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标准名称：燃煤发电厂输煤系统人身安全主动防控智能系统设计指南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</w:pP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ligatures w14:val="none"/>
        </w:rPr>
        <w:t>夏誉宸</w:t>
      </w:r>
      <w:r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ligatures w14:val="none"/>
        </w:rPr>
        <w:t>15029241481</w:t>
      </w:r>
      <w:r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ligatures w14:val="none"/>
        </w:rPr>
        <w:t>934487887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  <w:t>@qq.com</w:t>
      </w: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73A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2025-03-14T09:21:00Z</dcterms:created>
  <dc:creator>硕 董</dc:creator>
  <cp:lastModifiedBy>WPS_1510040967</cp:lastModifiedBy>
  <dcterms:modified xsi:type="dcterms:W3CDTF">2025-03-19T16:23:22Z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C1B8F8049C212C75FA7EDA674FF92884_42</vt:lpwstr>
  </property>
</Properties>
</file>