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C4EB7">
      <w:pPr>
        <w:pStyle w:val="286"/>
        <w:rPr>
          <w:rFonts w:ascii="Times New Roman"/>
          <w:highlight w:val="none"/>
        </w:rPr>
      </w:pPr>
      <w:bookmarkStart w:id="0" w:name="标准封面"/>
      <w:bookmarkEnd w:id="0"/>
      <w:r>
        <w:rPr>
          <w:rFonts w:asci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2017395</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01B411C5">
                            <w:pPr>
                              <w:pStyle w:val="265"/>
                              <w:wordWrap w:val="0"/>
                            </w:pPr>
                            <w:r>
                              <w:t>T/CSEE XXXX</w:t>
                            </w:r>
                            <w:r>
                              <w:rPr>
                                <w:color w:val="FF0000"/>
                              </w:rPr>
                              <w:t>—</w:t>
                            </w:r>
                            <w:r>
                              <w:t>YYYY</w:t>
                            </w:r>
                          </w:p>
                          <w:p w14:paraId="1B1C6204">
                            <w:pPr>
                              <w:pStyle w:val="267"/>
                              <w:jc w:val="cente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31.25pt;margin-top:158.85pt;height:56.7pt;width:340.2pt;z-index:251660288;mso-width-relative:page;mso-height-relative:page;" filled="f" stroked="f" coordsize="21600,21600" o:gfxdata="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KPI5NkAAAALAQAADwAAAAAAAAAB&#10;ACAAAAAiAAAAZHJzL2Rvd25yZXYueG1sUEsBAhQAFAAAAAgAh07iQEIBEQBIAgAAYwQAAA4AAAAA&#10;AAAAAQAgAAAAKAEAAGRycy9lMm9Eb2MueG1sUEsFBgAAAAAGAAYAWQEAAOIFAAAAAA==&#10;">
                <v:fill on="f" focussize="0,0"/>
                <v:stroke on="f" weight="0.5pt"/>
                <v:imagedata o:title=""/>
                <o:lock v:ext="edit" aspectratio="f"/>
                <v:textbox inset="0mm,0mm,2.54mm,0mm" style="mso-fit-shape-to-text:t;">
                  <w:txbxContent>
                    <w:p w14:paraId="01B411C5">
                      <w:pPr>
                        <w:pStyle w:val="265"/>
                        <w:wordWrap w:val="0"/>
                      </w:pPr>
                      <w:r>
                        <w:t>T/CSEE XXXX</w:t>
                      </w:r>
                      <w:r>
                        <w:rPr>
                          <w:color w:val="FF0000"/>
                        </w:rPr>
                        <w:t>—</w:t>
                      </w:r>
                      <w:r>
                        <w:t>YYYY</w:t>
                      </w:r>
                    </w:p>
                    <w:p w14:paraId="1B1C6204">
                      <w:pPr>
                        <w:pStyle w:val="267"/>
                        <w:jc w:val="center"/>
                      </w:pPr>
                    </w:p>
                  </w:txbxContent>
                </v:textbox>
              </v:shape>
            </w:pict>
          </mc:Fallback>
        </mc:AlternateContent>
      </w:r>
      <w:r>
        <w:rPr>
          <w:rFonts w:ascii="Times New Roman"/>
          <w:highlight w:val="none"/>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
                              <w:lock w:val="contentLocked"/>
                              <w:placeholder>
                                <w:docPart w:val="E8B50BDDE2984F14824977729F4D0D62"/>
                              </w:placeholder>
                            </w:sdtPr>
                            <w:sdtEndPr>
                              <w:rPr>
                                <w:rFonts w:ascii="黑体" w:hAnsi="黑体" w:eastAsia="黑体"/>
                                <w:sz w:val="84"/>
                                <w:szCs w:val="84"/>
                              </w:rPr>
                            </w:sdtEndPr>
                            <w:sdtContent>
                              <w:p w14:paraId="7E7679F5">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
                        <w:lock w:val="contentLocked"/>
                        <w:placeholder>
                          <w:docPart w:val="E8B50BDDE2984F14824977729F4D0D62"/>
                        </w:placeholder>
                      </w:sdtPr>
                      <w:sdtEndPr>
                        <w:rPr>
                          <w:rFonts w:ascii="黑体" w:hAnsi="黑体" w:eastAsia="黑体"/>
                          <w:sz w:val="84"/>
                          <w:szCs w:val="84"/>
                        </w:rPr>
                      </w:sdtEndPr>
                      <w:sdtContent>
                        <w:p w14:paraId="7E7679F5">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ascii="Times New Roman"/>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rFonts w:ascii="Times New Roman"/>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rFonts w:ascii="Times New Roman"/>
          <w:highlight w:val="none"/>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4F27DE5D">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4F27DE5D">
                      <w:pPr>
                        <w:pStyle w:val="291"/>
                      </w:pPr>
                      <w:r>
                        <w:t>20XX—XX—XX实施</w:t>
                      </w:r>
                    </w:p>
                  </w:txbxContent>
                </v:textbox>
              </v:shape>
            </w:pict>
          </mc:Fallback>
        </mc:AlternateContent>
      </w:r>
      <w:r>
        <w:rPr>
          <w:rFonts w:ascii="Times New Roman"/>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594C13A6">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594C13A6">
                      <w:pPr>
                        <w:pStyle w:val="264"/>
                      </w:pPr>
                      <w:r>
                        <w:t>20XX—XX—XX发布</w:t>
                      </w:r>
                    </w:p>
                  </w:txbxContent>
                </v:textbox>
              </v:shape>
            </w:pict>
          </mc:Fallback>
        </mc:AlternateContent>
      </w:r>
      <w:bookmarkStart w:id="40" w:name="_GoBack"/>
      <w:bookmarkEnd w:id="40"/>
      <w:r>
        <w:rPr>
          <w:rFonts w:ascii="Times New Roman"/>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5C9B69FA">
                            <w:pPr>
                              <w:pStyle w:val="268"/>
                            </w:pPr>
                            <w:r>
                              <w:rPr>
                                <w:rFonts w:hint="eastAsia" w:ascii="Times New Roman"/>
                                <w:lang w:val="en-US" w:eastAsia="zh-CN"/>
                              </w:rPr>
                              <w:t>电力信息系统业务链路监测技术架构</w:t>
                            </w:r>
                          </w:p>
                          <w:p w14:paraId="0BD1EECC">
                            <w:pPr>
                              <w:pStyle w:val="268"/>
                            </w:pPr>
                          </w:p>
                          <w:p w14:paraId="0463ED32">
                            <w:pPr>
                              <w:pStyle w:val="271"/>
                              <w:spacing w:before="0"/>
                              <w:rPr>
                                <w:rFonts w:hint="eastAsia"/>
                                <w:lang w:val="en-US" w:eastAsia="zh-CN"/>
                              </w:rPr>
                            </w:pPr>
                            <w:r>
                              <w:rPr>
                                <w:rFonts w:hint="eastAsia"/>
                                <w:lang w:val="en-US" w:eastAsia="zh-CN"/>
                              </w:rPr>
                              <w:t>Technical architecture of the service full link monitoring platform for information system in the power industry</w:t>
                            </w:r>
                          </w:p>
                          <w:p w14:paraId="13178D14">
                            <w:pPr>
                              <w:pStyle w:val="271"/>
                              <w:spacing w:before="0"/>
                              <w:rPr>
                                <w:rFonts w:hint="eastAsia"/>
                                <w:lang w:val="en-US" w:eastAsia="zh-CN"/>
                              </w:rPr>
                            </w:pPr>
                          </w:p>
                          <w:p w14:paraId="6F5025B8">
                            <w:pPr>
                              <w:pStyle w:val="271"/>
                              <w:spacing w:before="0"/>
                              <w:rPr>
                                <w:rFonts w:hint="eastAsia"/>
                                <w:lang w:val="en-US" w:eastAsia="zh-CN"/>
                              </w:rPr>
                            </w:pPr>
                          </w:p>
                          <w:p w14:paraId="0B1EABF0">
                            <w:pPr>
                              <w:pStyle w:val="271"/>
                              <w:spacing w:before="0"/>
                              <w:rPr>
                                <w:rFonts w:hint="eastAsia"/>
                                <w:lang w:val="en-US" w:eastAsia="zh-CN"/>
                              </w:rPr>
                            </w:pPr>
                          </w:p>
                          <w:p w14:paraId="0A4B0411">
                            <w:pPr>
                              <w:pStyle w:val="271"/>
                              <w:spacing w:before="0"/>
                              <w:rPr>
                                <w:rFonts w:hint="eastAsia"/>
                                <w:lang w:val="en-US" w:eastAsia="zh-CN"/>
                              </w:rPr>
                            </w:pPr>
                          </w:p>
                          <w:p w14:paraId="30FD353B">
                            <w:pPr>
                              <w:pStyle w:val="271"/>
                              <w:spacing w:before="0"/>
                              <w:rPr>
                                <w:rFonts w:hint="eastAsia"/>
                                <w:lang w:val="en-US" w:eastAsia="zh-CN"/>
                              </w:rPr>
                            </w:pPr>
                          </w:p>
                          <w:p w14:paraId="298E4400">
                            <w:pPr>
                              <w:pStyle w:val="271"/>
                              <w:spacing w:before="0"/>
                              <w:rPr>
                                <w:rFonts w:hint="eastAsia"/>
                                <w:lang w:val="en-US" w:eastAsia="zh-CN"/>
                              </w:rPr>
                            </w:pPr>
                          </w:p>
                          <w:p w14:paraId="64263C66">
                            <w:pPr>
                              <w:pStyle w:val="272"/>
                              <w:rPr>
                                <w:rFonts w:hint="eastAsia"/>
                              </w:rPr>
                            </w:pPr>
                            <w:r>
                              <w:t>（</w:t>
                            </w:r>
                            <w:r>
                              <w:rPr>
                                <w:rFonts w:hint="eastAsia"/>
                              </w:rPr>
                              <w:t>征求意见</w:t>
                            </w:r>
                            <w:r>
                              <w:t>稿）</w:t>
                            </w:r>
                          </w:p>
                          <w:p w14:paraId="10A16AD6">
                            <w:pPr>
                              <w:pStyle w:val="271"/>
                              <w:spacing w:before="0"/>
                              <w:rPr>
                                <w:rFonts w:hint="eastAsia"/>
                                <w:lang w:val="en-US" w:eastAsia="zh-CN"/>
                              </w:rPr>
                            </w:pPr>
                          </w:p>
                          <w:p w14:paraId="70B73D5E">
                            <w:pPr>
                              <w:pStyle w:val="272"/>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5C9B69FA">
                      <w:pPr>
                        <w:pStyle w:val="268"/>
                      </w:pPr>
                      <w:r>
                        <w:rPr>
                          <w:rFonts w:hint="eastAsia" w:ascii="Times New Roman"/>
                          <w:lang w:val="en-US" w:eastAsia="zh-CN"/>
                        </w:rPr>
                        <w:t>电力信息系统业务链路监测技术架构</w:t>
                      </w:r>
                    </w:p>
                    <w:p w14:paraId="0BD1EECC">
                      <w:pPr>
                        <w:pStyle w:val="268"/>
                      </w:pPr>
                    </w:p>
                    <w:p w14:paraId="0463ED32">
                      <w:pPr>
                        <w:pStyle w:val="271"/>
                        <w:spacing w:before="0"/>
                        <w:rPr>
                          <w:rFonts w:hint="eastAsia"/>
                          <w:lang w:val="en-US" w:eastAsia="zh-CN"/>
                        </w:rPr>
                      </w:pPr>
                      <w:r>
                        <w:rPr>
                          <w:rFonts w:hint="eastAsia"/>
                          <w:lang w:val="en-US" w:eastAsia="zh-CN"/>
                        </w:rPr>
                        <w:t>Technical architecture of the service full link monitoring platform for information system in the power industry</w:t>
                      </w:r>
                    </w:p>
                    <w:p w14:paraId="13178D14">
                      <w:pPr>
                        <w:pStyle w:val="271"/>
                        <w:spacing w:before="0"/>
                        <w:rPr>
                          <w:rFonts w:hint="eastAsia"/>
                          <w:lang w:val="en-US" w:eastAsia="zh-CN"/>
                        </w:rPr>
                      </w:pPr>
                    </w:p>
                    <w:p w14:paraId="6F5025B8">
                      <w:pPr>
                        <w:pStyle w:val="271"/>
                        <w:spacing w:before="0"/>
                        <w:rPr>
                          <w:rFonts w:hint="eastAsia"/>
                          <w:lang w:val="en-US" w:eastAsia="zh-CN"/>
                        </w:rPr>
                      </w:pPr>
                    </w:p>
                    <w:p w14:paraId="0B1EABF0">
                      <w:pPr>
                        <w:pStyle w:val="271"/>
                        <w:spacing w:before="0"/>
                        <w:rPr>
                          <w:rFonts w:hint="eastAsia"/>
                          <w:lang w:val="en-US" w:eastAsia="zh-CN"/>
                        </w:rPr>
                      </w:pPr>
                    </w:p>
                    <w:p w14:paraId="0A4B0411">
                      <w:pPr>
                        <w:pStyle w:val="271"/>
                        <w:spacing w:before="0"/>
                        <w:rPr>
                          <w:rFonts w:hint="eastAsia"/>
                          <w:lang w:val="en-US" w:eastAsia="zh-CN"/>
                        </w:rPr>
                      </w:pPr>
                    </w:p>
                    <w:p w14:paraId="30FD353B">
                      <w:pPr>
                        <w:pStyle w:val="271"/>
                        <w:spacing w:before="0"/>
                        <w:rPr>
                          <w:rFonts w:hint="eastAsia"/>
                          <w:lang w:val="en-US" w:eastAsia="zh-CN"/>
                        </w:rPr>
                      </w:pPr>
                    </w:p>
                    <w:p w14:paraId="298E4400">
                      <w:pPr>
                        <w:pStyle w:val="271"/>
                        <w:spacing w:before="0"/>
                        <w:rPr>
                          <w:rFonts w:hint="eastAsia"/>
                          <w:lang w:val="en-US" w:eastAsia="zh-CN"/>
                        </w:rPr>
                      </w:pPr>
                    </w:p>
                    <w:p w14:paraId="64263C66">
                      <w:pPr>
                        <w:pStyle w:val="272"/>
                        <w:rPr>
                          <w:rFonts w:hint="eastAsia"/>
                        </w:rPr>
                      </w:pPr>
                      <w:r>
                        <w:t>（</w:t>
                      </w:r>
                      <w:r>
                        <w:rPr>
                          <w:rFonts w:hint="eastAsia"/>
                        </w:rPr>
                        <w:t>征求意见</w:t>
                      </w:r>
                      <w:r>
                        <w:t>稿）</w:t>
                      </w:r>
                    </w:p>
                    <w:p w14:paraId="10A16AD6">
                      <w:pPr>
                        <w:pStyle w:val="271"/>
                        <w:spacing w:before="0"/>
                        <w:rPr>
                          <w:rFonts w:hint="eastAsia"/>
                          <w:lang w:val="en-US" w:eastAsia="zh-CN"/>
                        </w:rPr>
                      </w:pPr>
                    </w:p>
                    <w:p w14:paraId="70B73D5E">
                      <w:pPr>
                        <w:pStyle w:val="272"/>
                      </w:pPr>
                    </w:p>
                  </w:txbxContent>
                </v:textbox>
              </v:shape>
            </w:pict>
          </mc:Fallback>
        </mc:AlternateContent>
      </w:r>
      <w:r>
        <w:rPr>
          <w:rFonts w:asci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59B61FB9">
                            <w:pPr>
                              <w:pStyle w:val="334"/>
                              <w:rPr>
                                <w:rFonts w:hint="default"/>
                              </w:rPr>
                            </w:pPr>
                            <w:r>
                              <w:t>ICS 33.180.10</w:t>
                            </w:r>
                          </w:p>
                          <w:p w14:paraId="01A63A4F">
                            <w:pPr>
                              <w:pStyle w:val="334"/>
                            </w:pPr>
                            <w:r>
                              <w:t>CCS M33</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59B61FB9">
                      <w:pPr>
                        <w:pStyle w:val="334"/>
                        <w:rPr>
                          <w:rFonts w:hint="default"/>
                        </w:rPr>
                      </w:pPr>
                      <w:r>
                        <w:t>ICS 33.180.10</w:t>
                      </w:r>
                    </w:p>
                    <w:p w14:paraId="01A63A4F">
                      <w:pPr>
                        <w:pStyle w:val="334"/>
                      </w:pPr>
                      <w:r>
                        <w:t>CCS M33</w:t>
                      </w:r>
                    </w:p>
                  </w:txbxContent>
                </v:textbox>
              </v:shape>
            </w:pict>
          </mc:Fallback>
        </mc:AlternateContent>
      </w:r>
    </w:p>
    <w:p w14:paraId="7E673D3F">
      <w:pPr>
        <w:pStyle w:val="258"/>
        <w:ind w:firstLine="420"/>
        <w:rPr>
          <w:rFonts w:ascii="Times New Roman"/>
          <w:highlight w:val="none"/>
        </w:rPr>
      </w:pPr>
    </w:p>
    <w:p w14:paraId="64236C0B">
      <w:pPr>
        <w:pStyle w:val="258"/>
        <w:ind w:firstLine="420"/>
        <w:rPr>
          <w:rFonts w:ascii="Times New Roman"/>
          <w:highlight w:val="none"/>
        </w:rPr>
      </w:pPr>
    </w:p>
    <w:p w14:paraId="64B64A18">
      <w:pPr>
        <w:pStyle w:val="258"/>
        <w:ind w:firstLine="420"/>
        <w:rPr>
          <w:rFonts w:ascii="Times New Roman"/>
          <w:highlight w:val="none"/>
        </w:rPr>
      </w:pPr>
    </w:p>
    <w:p w14:paraId="4A06BA3E">
      <w:pPr>
        <w:pStyle w:val="258"/>
        <w:ind w:firstLine="420"/>
        <w:rPr>
          <w:rFonts w:ascii="Times New Roman"/>
          <w:highlight w:val="none"/>
        </w:rPr>
      </w:pPr>
    </w:p>
    <w:p w14:paraId="37EFFD38">
      <w:pPr>
        <w:pStyle w:val="258"/>
        <w:ind w:firstLine="420"/>
        <w:rPr>
          <w:rFonts w:ascii="Times New Roman"/>
          <w:highlight w:val="none"/>
        </w:rPr>
      </w:pPr>
    </w:p>
    <w:p w14:paraId="469F9A56">
      <w:pPr>
        <w:pStyle w:val="258"/>
        <w:ind w:firstLine="420"/>
        <w:rPr>
          <w:rFonts w:ascii="Times New Roman"/>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r>
        <w:rPr>
          <w:rFonts w:ascii="Times New Roman"/>
          <w:highlight w:val="none"/>
        </w:rPr>
        <mc:AlternateContent>
          <mc:Choice Requires="wps">
            <w:drawing>
              <wp:anchor distT="0" distB="0" distL="114300" distR="114300" simplePos="0" relativeHeight="251667456" behindDoc="0" locked="0" layoutInCell="1" allowOverlap="1">
                <wp:simplePos x="0" y="0"/>
                <wp:positionH relativeFrom="page">
                  <wp:posOffset>4807585</wp:posOffset>
                </wp:positionH>
                <wp:positionV relativeFrom="page">
                  <wp:posOffset>9494520</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2194D50C">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8.55pt;margin-top:747.6pt;height:14.5pt;width:63.9pt;mso-position-horizontal-relative:page;mso-position-vertical-relative:page;z-index:251667456;mso-width-relative:page;mso-height-relative:page;" filled="f" stroked="f" coordsize="21600,21600" o:gfxdata="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ozgZj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2194D50C">
                      <w:pPr>
                        <w:pStyle w:val="504"/>
                      </w:pPr>
                      <w:r>
                        <w:rPr>
                          <w:rFonts w:hint="eastAsia"/>
                        </w:rPr>
                        <w:t>发 布</w:t>
                      </w:r>
                    </w:p>
                  </w:txbxContent>
                </v:textbox>
              </v:shape>
            </w:pict>
          </mc:Fallback>
        </mc:AlternateContent>
      </w:r>
      <w:r>
        <w:rPr>
          <w:rFonts w:ascii="Times New Roman"/>
          <w:highlight w:val="none"/>
        </w:rPr>
        <mc:AlternateContent>
          <mc:Choice Requires="wps">
            <w:drawing>
              <wp:anchor distT="0" distB="0" distL="114300" distR="114300" simplePos="0" relativeHeight="251666432" behindDoc="0" locked="0" layoutInCell="1" allowOverlap="1">
                <wp:simplePos x="0" y="0"/>
                <wp:positionH relativeFrom="page">
                  <wp:posOffset>2139315</wp:posOffset>
                </wp:positionH>
                <wp:positionV relativeFrom="page">
                  <wp:posOffset>9487535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78491EF0">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8.45pt;margin-top:747.05pt;height:18.5pt;width:210.05pt;mso-position-horizontal-relative:page;mso-position-vertical-relative:page;z-index:251666432;mso-width-relative:page;mso-height-relative:page;" filled="f" stroked="f" coordsize="21600,21600" o:gfxdata="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YqoZX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78491EF0">
                      <w:pPr>
                        <w:pStyle w:val="505"/>
                      </w:pPr>
                      <w:r>
                        <w:rPr>
                          <w:rFonts w:hint="eastAsia"/>
                        </w:rPr>
                        <w:t>中国电机工程学会</w:t>
                      </w:r>
                    </w:p>
                  </w:txbxContent>
                </v:textbox>
              </v:shape>
            </w:pict>
          </mc:Fallback>
        </mc:AlternateContent>
      </w:r>
    </w:p>
    <w:p w14:paraId="028DCC45">
      <w:pPr>
        <w:pStyle w:val="258"/>
        <w:ind w:firstLine="0" w:firstLineChars="0"/>
        <w:rPr>
          <w:rFonts w:ascii="Times New Roman"/>
          <w:highlight w:val="none"/>
        </w:rPr>
        <w:sectPr>
          <w:pgSz w:w="11907" w:h="16839"/>
          <w:pgMar w:top="283" w:right="1134" w:bottom="1134" w:left="1417" w:header="283" w:footer="1134" w:gutter="0"/>
          <w:pgNumType w:fmt="upperRoman" w:start="1"/>
          <w:cols w:space="425" w:num="1"/>
          <w:titlePg/>
          <w:docGrid w:type="lines" w:linePitch="312" w:charSpace="0"/>
        </w:sectPr>
      </w:pPr>
    </w:p>
    <w:p w14:paraId="60F96007">
      <w:pPr>
        <w:pStyle w:val="286"/>
        <w:rPr>
          <w:rFonts w:ascii="Times New Roman"/>
          <w:highlight w:val="none"/>
        </w:rPr>
      </w:pPr>
      <w:bookmarkStart w:id="1" w:name="标准内容"/>
      <w:bookmarkEnd w:id="1"/>
      <w:bookmarkStart w:id="2" w:name="_Toc63642871"/>
      <w:bookmarkStart w:id="3" w:name="_Toc55228493"/>
      <w:bookmarkStart w:id="4" w:name="_Toc62027346"/>
      <w:r>
        <w:rPr>
          <w:rFonts w:ascii="Times New Roman"/>
          <w:highlight w:val="none"/>
        </w:rPr>
        <w:t>目    次</w:t>
      </w:r>
    </w:p>
    <w:p w14:paraId="45ABD272">
      <w:pPr>
        <w:pStyle w:val="19"/>
        <w:tabs>
          <w:tab w:val="right" w:leader="dot" w:pos="9564"/>
        </w:tabs>
        <w:rPr>
          <w:highlight w:val="none"/>
        </w:rPr>
      </w:pPr>
      <w:r>
        <w:rPr>
          <w:rFonts w:ascii="Times New Roman"/>
          <w:highlight w:val="none"/>
        </w:rPr>
        <w:fldChar w:fldCharType="begin"/>
      </w:r>
      <w:r>
        <w:rPr>
          <w:rFonts w:ascii="Times New Roman"/>
          <w:highlight w:val="none"/>
        </w:rPr>
        <w:instrText xml:space="preserve"> TOC \o "1-7" \h \z </w:instrText>
      </w:r>
      <w:r>
        <w:rPr>
          <w:rFonts w:ascii="Times New Roman"/>
          <w:highlight w:val="none"/>
        </w:rPr>
        <w:fldChar w:fldCharType="separate"/>
      </w:r>
      <w:r>
        <w:rPr>
          <w:rFonts w:ascii="Times New Roman"/>
          <w:highlight w:val="none"/>
        </w:rPr>
        <w:fldChar w:fldCharType="begin"/>
      </w:r>
      <w:r>
        <w:rPr>
          <w:rFonts w:ascii="Times New Roman"/>
          <w:highlight w:val="none"/>
        </w:rPr>
        <w:instrText xml:space="preserve"> HYPERLINK \l _Toc870778469 </w:instrText>
      </w:r>
      <w:r>
        <w:rPr>
          <w:rFonts w:ascii="Times New Roman"/>
          <w:highlight w:val="none"/>
        </w:rPr>
        <w:fldChar w:fldCharType="separate"/>
      </w:r>
      <w:r>
        <w:rPr>
          <w:rFonts w:ascii="Times New Roman"/>
          <w:highlight w:val="none"/>
        </w:rPr>
        <w:t>前言</w:t>
      </w:r>
      <w:r>
        <w:rPr>
          <w:highlight w:val="none"/>
        </w:rPr>
        <w:tab/>
      </w:r>
      <w:r>
        <w:rPr>
          <w:highlight w:val="none"/>
        </w:rPr>
        <w:fldChar w:fldCharType="begin"/>
      </w:r>
      <w:r>
        <w:rPr>
          <w:highlight w:val="none"/>
        </w:rPr>
        <w:instrText xml:space="preserve"> PAGEREF _Toc870778469 \h </w:instrText>
      </w:r>
      <w:r>
        <w:rPr>
          <w:highlight w:val="none"/>
        </w:rPr>
        <w:fldChar w:fldCharType="separate"/>
      </w:r>
      <w:r>
        <w:rPr>
          <w:highlight w:val="none"/>
        </w:rPr>
        <w:t>3</w:t>
      </w:r>
      <w:r>
        <w:rPr>
          <w:highlight w:val="none"/>
        </w:rPr>
        <w:fldChar w:fldCharType="end"/>
      </w:r>
      <w:r>
        <w:rPr>
          <w:rFonts w:ascii="Times New Roman"/>
          <w:highlight w:val="none"/>
        </w:rPr>
        <w:fldChar w:fldCharType="end"/>
      </w:r>
    </w:p>
    <w:p w14:paraId="04C48D7E">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_Toc72674178 </w:instrText>
      </w:r>
      <w:r>
        <w:rPr>
          <w:rFonts w:ascii="Times New Roman"/>
          <w:highlight w:val="none"/>
        </w:rPr>
        <w:fldChar w:fldCharType="separate"/>
      </w:r>
      <w:r>
        <w:rPr>
          <w:rFonts w:hint="eastAsia" w:ascii="黑体" w:hAnsi="Times New Roman" w:eastAsia="黑体"/>
          <w:i w:val="0"/>
          <w:szCs w:val="21"/>
          <w:highlight w:val="none"/>
        </w:rPr>
        <w:t xml:space="preserve">1 </w:t>
      </w:r>
      <w:r>
        <w:rPr>
          <w:rFonts w:ascii="Times New Roman"/>
          <w:highlight w:val="none"/>
        </w:rPr>
        <w:t>范围</w:t>
      </w:r>
      <w:r>
        <w:rPr>
          <w:highlight w:val="none"/>
        </w:rPr>
        <w:tab/>
      </w:r>
      <w:r>
        <w:rPr>
          <w:highlight w:val="none"/>
        </w:rPr>
        <w:fldChar w:fldCharType="begin"/>
      </w:r>
      <w:r>
        <w:rPr>
          <w:highlight w:val="none"/>
        </w:rPr>
        <w:instrText xml:space="preserve"> PAGEREF _Toc72674178 \h </w:instrText>
      </w:r>
      <w:r>
        <w:rPr>
          <w:highlight w:val="none"/>
        </w:rPr>
        <w:fldChar w:fldCharType="separate"/>
      </w:r>
      <w:r>
        <w:rPr>
          <w:highlight w:val="none"/>
        </w:rPr>
        <w:t>4</w:t>
      </w:r>
      <w:r>
        <w:rPr>
          <w:highlight w:val="none"/>
        </w:rPr>
        <w:fldChar w:fldCharType="end"/>
      </w:r>
      <w:r>
        <w:rPr>
          <w:rFonts w:ascii="Times New Roman"/>
          <w:highlight w:val="none"/>
        </w:rPr>
        <w:fldChar w:fldCharType="end"/>
      </w:r>
    </w:p>
    <w:p w14:paraId="30D9C37B">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_Toc1664198150 </w:instrText>
      </w:r>
      <w:r>
        <w:rPr>
          <w:rFonts w:ascii="Times New Roman"/>
          <w:highlight w:val="none"/>
        </w:rPr>
        <w:fldChar w:fldCharType="separate"/>
      </w:r>
      <w:r>
        <w:rPr>
          <w:rFonts w:hint="eastAsia" w:ascii="黑体" w:hAnsi="Times New Roman" w:eastAsia="黑体"/>
          <w:i w:val="0"/>
          <w:szCs w:val="21"/>
          <w:highlight w:val="none"/>
        </w:rPr>
        <w:t xml:space="preserve">2 </w:t>
      </w:r>
      <w:r>
        <w:rPr>
          <w:rFonts w:ascii="Times New Roman"/>
          <w:highlight w:val="none"/>
        </w:rPr>
        <w:t>规范性引用文件</w:t>
      </w:r>
      <w:r>
        <w:rPr>
          <w:highlight w:val="none"/>
        </w:rPr>
        <w:tab/>
      </w:r>
      <w:r>
        <w:rPr>
          <w:highlight w:val="none"/>
        </w:rPr>
        <w:fldChar w:fldCharType="begin"/>
      </w:r>
      <w:r>
        <w:rPr>
          <w:highlight w:val="none"/>
        </w:rPr>
        <w:instrText xml:space="preserve"> PAGEREF _Toc1664198150 \h </w:instrText>
      </w:r>
      <w:r>
        <w:rPr>
          <w:highlight w:val="none"/>
        </w:rPr>
        <w:fldChar w:fldCharType="separate"/>
      </w:r>
      <w:r>
        <w:rPr>
          <w:highlight w:val="none"/>
        </w:rPr>
        <w:t>4</w:t>
      </w:r>
      <w:r>
        <w:rPr>
          <w:highlight w:val="none"/>
        </w:rPr>
        <w:fldChar w:fldCharType="end"/>
      </w:r>
      <w:r>
        <w:rPr>
          <w:rFonts w:ascii="Times New Roman"/>
          <w:highlight w:val="none"/>
        </w:rPr>
        <w:fldChar w:fldCharType="end"/>
      </w:r>
    </w:p>
    <w:p w14:paraId="0F393FCB">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_Toc1351288522 </w:instrText>
      </w:r>
      <w:r>
        <w:rPr>
          <w:rFonts w:ascii="Times New Roman"/>
          <w:highlight w:val="none"/>
        </w:rPr>
        <w:fldChar w:fldCharType="separate"/>
      </w:r>
      <w:r>
        <w:rPr>
          <w:rFonts w:hint="eastAsia" w:ascii="黑体" w:hAnsi="Times New Roman" w:eastAsia="黑体"/>
          <w:i w:val="0"/>
          <w:szCs w:val="21"/>
          <w:highlight w:val="none"/>
        </w:rPr>
        <w:t xml:space="preserve">3 </w:t>
      </w:r>
      <w:r>
        <w:rPr>
          <w:rFonts w:ascii="Times New Roman"/>
          <w:highlight w:val="none"/>
        </w:rPr>
        <w:t>术语和定义</w:t>
      </w:r>
      <w:r>
        <w:rPr>
          <w:highlight w:val="none"/>
        </w:rPr>
        <w:tab/>
      </w:r>
      <w:r>
        <w:rPr>
          <w:highlight w:val="none"/>
        </w:rPr>
        <w:fldChar w:fldCharType="begin"/>
      </w:r>
      <w:r>
        <w:rPr>
          <w:highlight w:val="none"/>
        </w:rPr>
        <w:instrText xml:space="preserve"> PAGEREF _Toc1351288522 \h </w:instrText>
      </w:r>
      <w:r>
        <w:rPr>
          <w:highlight w:val="none"/>
        </w:rPr>
        <w:fldChar w:fldCharType="separate"/>
      </w:r>
      <w:r>
        <w:rPr>
          <w:highlight w:val="none"/>
        </w:rPr>
        <w:t>4</w:t>
      </w:r>
      <w:r>
        <w:rPr>
          <w:highlight w:val="none"/>
        </w:rPr>
        <w:fldChar w:fldCharType="end"/>
      </w:r>
      <w:r>
        <w:rPr>
          <w:rFonts w:ascii="Times New Roman"/>
          <w:highlight w:val="none"/>
        </w:rPr>
        <w:fldChar w:fldCharType="end"/>
      </w:r>
    </w:p>
    <w:p w14:paraId="1DEEF873">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_Toc1466622229 </w:instrText>
      </w:r>
      <w:r>
        <w:rPr>
          <w:rFonts w:ascii="Times New Roman"/>
          <w:highlight w:val="none"/>
        </w:rPr>
        <w:fldChar w:fldCharType="separate"/>
      </w:r>
      <w:r>
        <w:rPr>
          <w:rFonts w:hint="eastAsia" w:ascii="黑体" w:hAnsi="Times New Roman" w:eastAsia="黑体"/>
          <w:i w:val="0"/>
          <w:szCs w:val="21"/>
          <w:highlight w:val="none"/>
        </w:rPr>
        <w:t xml:space="preserve">4 </w:t>
      </w:r>
      <w:r>
        <w:rPr>
          <w:rFonts w:ascii="Times New Roman"/>
          <w:highlight w:val="none"/>
        </w:rPr>
        <w:t>缩略语</w:t>
      </w:r>
      <w:r>
        <w:rPr>
          <w:highlight w:val="none"/>
        </w:rPr>
        <w:tab/>
      </w:r>
      <w:r>
        <w:rPr>
          <w:highlight w:val="none"/>
        </w:rPr>
        <w:fldChar w:fldCharType="begin"/>
      </w:r>
      <w:r>
        <w:rPr>
          <w:highlight w:val="none"/>
        </w:rPr>
        <w:instrText xml:space="preserve"> PAGEREF _Toc1466622229 \h </w:instrText>
      </w:r>
      <w:r>
        <w:rPr>
          <w:highlight w:val="none"/>
        </w:rPr>
        <w:fldChar w:fldCharType="separate"/>
      </w:r>
      <w:r>
        <w:rPr>
          <w:highlight w:val="none"/>
        </w:rPr>
        <w:t>5</w:t>
      </w:r>
      <w:r>
        <w:rPr>
          <w:highlight w:val="none"/>
        </w:rPr>
        <w:fldChar w:fldCharType="end"/>
      </w:r>
      <w:r>
        <w:rPr>
          <w:rFonts w:ascii="Times New Roman"/>
          <w:highlight w:val="none"/>
        </w:rPr>
        <w:fldChar w:fldCharType="end"/>
      </w:r>
    </w:p>
    <w:p w14:paraId="33AA00AC">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_Toc702502537 </w:instrText>
      </w:r>
      <w:r>
        <w:rPr>
          <w:rFonts w:ascii="Times New Roman"/>
          <w:highlight w:val="none"/>
        </w:rPr>
        <w:fldChar w:fldCharType="separate"/>
      </w:r>
      <w:r>
        <w:rPr>
          <w:rFonts w:hint="eastAsia" w:ascii="黑体" w:hAnsi="Times New Roman" w:eastAsia="黑体"/>
          <w:i w:val="0"/>
          <w:szCs w:val="21"/>
          <w:highlight w:val="none"/>
        </w:rPr>
        <w:t xml:space="preserve">5 </w:t>
      </w:r>
      <w:r>
        <w:rPr>
          <w:rFonts w:hint="eastAsia" w:ascii="Times New Roman"/>
          <w:highlight w:val="none"/>
          <w:lang w:val="en-US" w:eastAsia="zh-CN"/>
        </w:rPr>
        <w:t>组件架构</w:t>
      </w:r>
      <w:r>
        <w:rPr>
          <w:highlight w:val="none"/>
        </w:rPr>
        <w:tab/>
      </w:r>
      <w:r>
        <w:rPr>
          <w:highlight w:val="none"/>
        </w:rPr>
        <w:fldChar w:fldCharType="begin"/>
      </w:r>
      <w:r>
        <w:rPr>
          <w:highlight w:val="none"/>
        </w:rPr>
        <w:instrText xml:space="preserve"> PAGEREF _Toc702502537 \h </w:instrText>
      </w:r>
      <w:r>
        <w:rPr>
          <w:highlight w:val="none"/>
        </w:rPr>
        <w:fldChar w:fldCharType="separate"/>
      </w:r>
      <w:r>
        <w:rPr>
          <w:highlight w:val="none"/>
        </w:rPr>
        <w:t>6</w:t>
      </w:r>
      <w:r>
        <w:rPr>
          <w:highlight w:val="none"/>
        </w:rPr>
        <w:fldChar w:fldCharType="end"/>
      </w:r>
      <w:r>
        <w:rPr>
          <w:rFonts w:ascii="Times New Roman"/>
          <w:highlight w:val="none"/>
        </w:rPr>
        <w:fldChar w:fldCharType="end"/>
      </w:r>
    </w:p>
    <w:p w14:paraId="449CC01D">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_Toc95048153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lang w:val="en-US" w:eastAsia="zh-CN"/>
          <w14:shadow w14:blurRad="0" w14:dist="0" w14:dir="0" w14:sx="0" w14:sy="0" w14:kx="0" w14:ky="0" w14:algn="none">
            <w14:srgbClr w14:val="000000"/>
          </w14:shadow>
        </w:rPr>
        <w:t xml:space="preserve">5.1 </w:t>
      </w:r>
      <w:r>
        <w:rPr>
          <w:rFonts w:hint="eastAsia" w:ascii="Times New Roman" w:eastAsia="黑体"/>
          <w:highlight w:val="none"/>
          <w:lang w:val="en-US" w:eastAsia="zh-CN"/>
        </w:rPr>
        <w:t>业务链路监测平台架构</w:t>
      </w:r>
      <w:r>
        <w:rPr>
          <w:highlight w:val="none"/>
        </w:rPr>
        <w:tab/>
      </w:r>
      <w:r>
        <w:rPr>
          <w:highlight w:val="none"/>
        </w:rPr>
        <w:fldChar w:fldCharType="begin"/>
      </w:r>
      <w:r>
        <w:rPr>
          <w:highlight w:val="none"/>
        </w:rPr>
        <w:instrText xml:space="preserve"> PAGEREF _Toc95048153 \h </w:instrText>
      </w:r>
      <w:r>
        <w:rPr>
          <w:highlight w:val="none"/>
        </w:rPr>
        <w:fldChar w:fldCharType="separate"/>
      </w:r>
      <w:r>
        <w:rPr>
          <w:highlight w:val="none"/>
        </w:rPr>
        <w:t>6</w:t>
      </w:r>
      <w:r>
        <w:rPr>
          <w:highlight w:val="none"/>
        </w:rPr>
        <w:fldChar w:fldCharType="end"/>
      </w:r>
      <w:r>
        <w:rPr>
          <w:rFonts w:ascii="Times New Roman"/>
          <w:highlight w:val="none"/>
        </w:rPr>
        <w:fldChar w:fldCharType="end"/>
      </w:r>
    </w:p>
    <w:p w14:paraId="5D1770CC">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_Toc1893957750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lang w:val="en-US" w:eastAsia="zh-CN"/>
          <w14:shadow w14:blurRad="0" w14:dist="0" w14:dir="0" w14:sx="0" w14:sy="0" w14:kx="0" w14:ky="0" w14:algn="none">
            <w14:srgbClr w14:val="000000"/>
          </w14:shadow>
        </w:rPr>
        <w:t xml:space="preserve">5.2 </w:t>
      </w:r>
      <w:r>
        <w:rPr>
          <w:rFonts w:hint="eastAsia" w:ascii="Times New Roman" w:eastAsia="黑体"/>
          <w:highlight w:val="none"/>
          <w:lang w:val="en-US" w:eastAsia="zh-CN"/>
        </w:rPr>
        <w:t>业务链路监测技术要求及数据流转</w:t>
      </w:r>
      <w:r>
        <w:rPr>
          <w:highlight w:val="none"/>
        </w:rPr>
        <w:tab/>
      </w:r>
      <w:r>
        <w:rPr>
          <w:highlight w:val="none"/>
        </w:rPr>
        <w:fldChar w:fldCharType="begin"/>
      </w:r>
      <w:r>
        <w:rPr>
          <w:highlight w:val="none"/>
        </w:rPr>
        <w:instrText xml:space="preserve"> PAGEREF _Toc1893957750 \h </w:instrText>
      </w:r>
      <w:r>
        <w:rPr>
          <w:highlight w:val="none"/>
        </w:rPr>
        <w:fldChar w:fldCharType="separate"/>
      </w:r>
      <w:r>
        <w:rPr>
          <w:highlight w:val="none"/>
        </w:rPr>
        <w:t>6</w:t>
      </w:r>
      <w:r>
        <w:rPr>
          <w:highlight w:val="none"/>
        </w:rPr>
        <w:fldChar w:fldCharType="end"/>
      </w:r>
      <w:r>
        <w:rPr>
          <w:rFonts w:ascii="Times New Roman"/>
          <w:highlight w:val="none"/>
        </w:rPr>
        <w:fldChar w:fldCharType="end"/>
      </w:r>
    </w:p>
    <w:p w14:paraId="211690F0">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_Toc1745288416 </w:instrText>
      </w:r>
      <w:r>
        <w:rPr>
          <w:rFonts w:ascii="Times New Roman"/>
          <w:highlight w:val="none"/>
        </w:rPr>
        <w:fldChar w:fldCharType="separate"/>
      </w:r>
      <w:r>
        <w:rPr>
          <w:rFonts w:hint="eastAsia" w:ascii="黑体" w:hAnsi="Times New Roman" w:eastAsia="黑体"/>
          <w:i w:val="0"/>
          <w:szCs w:val="21"/>
          <w:highlight w:val="none"/>
        </w:rPr>
        <w:t xml:space="preserve">6 </w:t>
      </w:r>
      <w:r>
        <w:rPr>
          <w:rFonts w:hint="default" w:ascii="Times New Roman"/>
          <w:highlight w:val="none"/>
        </w:rPr>
        <w:t>资源台账数据规范</w:t>
      </w:r>
      <w:r>
        <w:rPr>
          <w:highlight w:val="none"/>
        </w:rPr>
        <w:tab/>
      </w:r>
      <w:r>
        <w:rPr>
          <w:highlight w:val="none"/>
        </w:rPr>
        <w:fldChar w:fldCharType="begin"/>
      </w:r>
      <w:r>
        <w:rPr>
          <w:highlight w:val="none"/>
        </w:rPr>
        <w:instrText xml:space="preserve"> PAGEREF _Toc1745288416 \h </w:instrText>
      </w:r>
      <w:r>
        <w:rPr>
          <w:highlight w:val="none"/>
        </w:rPr>
        <w:fldChar w:fldCharType="separate"/>
      </w:r>
      <w:r>
        <w:rPr>
          <w:highlight w:val="none"/>
        </w:rPr>
        <w:t>7</w:t>
      </w:r>
      <w:r>
        <w:rPr>
          <w:highlight w:val="none"/>
        </w:rPr>
        <w:fldChar w:fldCharType="end"/>
      </w:r>
      <w:r>
        <w:rPr>
          <w:rFonts w:ascii="Times New Roman"/>
          <w:highlight w:val="none"/>
        </w:rPr>
        <w:fldChar w:fldCharType="end"/>
      </w:r>
    </w:p>
    <w:p w14:paraId="62B22FFC">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_Toc583273339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lang w:val="en-US" w:eastAsia="zh-CN"/>
          <w14:shadow w14:blurRad="0" w14:dist="0" w14:dir="0" w14:sx="0" w14:sy="0" w14:kx="0" w14:ky="0" w14:algn="none">
            <w14:srgbClr w14:val="000000"/>
          </w14:shadow>
        </w:rPr>
        <w:t xml:space="preserve">6.1 </w:t>
      </w:r>
      <w:r>
        <w:rPr>
          <w:rFonts w:hint="eastAsia" w:ascii="Times New Roman" w:eastAsia="黑体"/>
          <w:highlight w:val="none"/>
          <w:lang w:val="en-US" w:eastAsia="zh-CN"/>
        </w:rPr>
        <w:t>数据范围</w:t>
      </w:r>
      <w:r>
        <w:rPr>
          <w:highlight w:val="none"/>
        </w:rPr>
        <w:tab/>
      </w:r>
      <w:r>
        <w:rPr>
          <w:highlight w:val="none"/>
        </w:rPr>
        <w:fldChar w:fldCharType="begin"/>
      </w:r>
      <w:r>
        <w:rPr>
          <w:highlight w:val="none"/>
        </w:rPr>
        <w:instrText xml:space="preserve"> PAGEREF _Toc583273339 \h </w:instrText>
      </w:r>
      <w:r>
        <w:rPr>
          <w:highlight w:val="none"/>
        </w:rPr>
        <w:fldChar w:fldCharType="separate"/>
      </w:r>
      <w:r>
        <w:rPr>
          <w:highlight w:val="none"/>
        </w:rPr>
        <w:t>7</w:t>
      </w:r>
      <w:r>
        <w:rPr>
          <w:highlight w:val="none"/>
        </w:rPr>
        <w:fldChar w:fldCharType="end"/>
      </w:r>
      <w:r>
        <w:rPr>
          <w:rFonts w:ascii="Times New Roman"/>
          <w:highlight w:val="none"/>
        </w:rPr>
        <w:fldChar w:fldCharType="end"/>
      </w:r>
    </w:p>
    <w:p w14:paraId="0702EF75">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_Toc1959643665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lang w:val="en-US" w:eastAsia="zh-CN"/>
          <w14:shadow w14:blurRad="0" w14:dist="0" w14:dir="0" w14:sx="0" w14:sy="0" w14:kx="0" w14:ky="0" w14:algn="none">
            <w14:srgbClr w14:val="000000"/>
          </w14:shadow>
        </w:rPr>
        <w:t xml:space="preserve">6.2 </w:t>
      </w:r>
      <w:r>
        <w:rPr>
          <w:rFonts w:hint="eastAsia" w:ascii="Times New Roman" w:eastAsia="黑体"/>
          <w:highlight w:val="none"/>
          <w:lang w:val="en-US" w:eastAsia="zh-CN"/>
        </w:rPr>
        <w:t>数据格式</w:t>
      </w:r>
      <w:r>
        <w:rPr>
          <w:highlight w:val="none"/>
        </w:rPr>
        <w:tab/>
      </w:r>
      <w:r>
        <w:rPr>
          <w:highlight w:val="none"/>
        </w:rPr>
        <w:fldChar w:fldCharType="begin"/>
      </w:r>
      <w:r>
        <w:rPr>
          <w:highlight w:val="none"/>
        </w:rPr>
        <w:instrText xml:space="preserve"> PAGEREF _Toc1959643665 \h </w:instrText>
      </w:r>
      <w:r>
        <w:rPr>
          <w:highlight w:val="none"/>
        </w:rPr>
        <w:fldChar w:fldCharType="separate"/>
      </w:r>
      <w:r>
        <w:rPr>
          <w:highlight w:val="none"/>
        </w:rPr>
        <w:t>7</w:t>
      </w:r>
      <w:r>
        <w:rPr>
          <w:highlight w:val="none"/>
        </w:rPr>
        <w:fldChar w:fldCharType="end"/>
      </w:r>
      <w:r>
        <w:rPr>
          <w:rFonts w:ascii="Times New Roman"/>
          <w:highlight w:val="none"/>
        </w:rPr>
        <w:fldChar w:fldCharType="end"/>
      </w:r>
    </w:p>
    <w:p w14:paraId="4840AE04">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_Toc1921867263 </w:instrText>
      </w:r>
      <w:r>
        <w:rPr>
          <w:rFonts w:ascii="Times New Roman"/>
          <w:highlight w:val="none"/>
        </w:rPr>
        <w:fldChar w:fldCharType="separate"/>
      </w:r>
      <w:r>
        <w:rPr>
          <w:rFonts w:hint="eastAsia" w:ascii="黑体" w:hAnsi="Times New Roman" w:eastAsia="黑体"/>
          <w:i w:val="0"/>
          <w:szCs w:val="21"/>
          <w:highlight w:val="none"/>
        </w:rPr>
        <w:t xml:space="preserve">7 </w:t>
      </w:r>
      <w:r>
        <w:rPr>
          <w:rFonts w:hint="eastAsia" w:ascii="Times New Roman"/>
          <w:highlight w:val="none"/>
          <w:lang w:val="en-US" w:eastAsia="zh-CN"/>
        </w:rPr>
        <w:t>非功能性要求</w:t>
      </w:r>
      <w:r>
        <w:rPr>
          <w:highlight w:val="none"/>
        </w:rPr>
        <w:tab/>
      </w:r>
      <w:r>
        <w:rPr>
          <w:highlight w:val="none"/>
        </w:rPr>
        <w:fldChar w:fldCharType="begin"/>
      </w:r>
      <w:r>
        <w:rPr>
          <w:highlight w:val="none"/>
        </w:rPr>
        <w:instrText xml:space="preserve"> PAGEREF _Toc1921867263 \h </w:instrText>
      </w:r>
      <w:r>
        <w:rPr>
          <w:highlight w:val="none"/>
        </w:rPr>
        <w:fldChar w:fldCharType="separate"/>
      </w:r>
      <w:r>
        <w:rPr>
          <w:highlight w:val="none"/>
        </w:rPr>
        <w:t>8</w:t>
      </w:r>
      <w:r>
        <w:rPr>
          <w:highlight w:val="none"/>
        </w:rPr>
        <w:fldChar w:fldCharType="end"/>
      </w:r>
      <w:r>
        <w:rPr>
          <w:rFonts w:ascii="Times New Roman"/>
          <w:highlight w:val="none"/>
        </w:rPr>
        <w:fldChar w:fldCharType="end"/>
      </w:r>
    </w:p>
    <w:p w14:paraId="33A96007">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_Toc521554714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14:shadow w14:blurRad="0" w14:dist="0" w14:dir="0" w14:sx="0" w14:sy="0" w14:kx="0" w14:ky="0" w14:algn="none">
            <w14:srgbClr w14:val="000000"/>
          </w14:shadow>
        </w:rPr>
        <w:t xml:space="preserve">7.1 </w:t>
      </w:r>
      <w:r>
        <w:rPr>
          <w:rFonts w:hint="eastAsia" w:ascii="Times New Roman"/>
          <w:highlight w:val="none"/>
          <w:lang w:val="en-US" w:eastAsia="zh-CN"/>
        </w:rPr>
        <w:t>性能指标</w:t>
      </w:r>
      <w:r>
        <w:rPr>
          <w:highlight w:val="none"/>
        </w:rPr>
        <w:tab/>
      </w:r>
      <w:r>
        <w:rPr>
          <w:highlight w:val="none"/>
        </w:rPr>
        <w:fldChar w:fldCharType="begin"/>
      </w:r>
      <w:r>
        <w:rPr>
          <w:highlight w:val="none"/>
        </w:rPr>
        <w:instrText xml:space="preserve"> PAGEREF _Toc521554714 \h </w:instrText>
      </w:r>
      <w:r>
        <w:rPr>
          <w:highlight w:val="none"/>
        </w:rPr>
        <w:fldChar w:fldCharType="separate"/>
      </w:r>
      <w:r>
        <w:rPr>
          <w:highlight w:val="none"/>
        </w:rPr>
        <w:t>8</w:t>
      </w:r>
      <w:r>
        <w:rPr>
          <w:highlight w:val="none"/>
        </w:rPr>
        <w:fldChar w:fldCharType="end"/>
      </w:r>
      <w:r>
        <w:rPr>
          <w:rFonts w:ascii="Times New Roman"/>
          <w:highlight w:val="none"/>
        </w:rPr>
        <w:fldChar w:fldCharType="end"/>
      </w:r>
    </w:p>
    <w:p w14:paraId="27EE54C4">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_Toc1889314791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14:shadow w14:blurRad="0" w14:dist="0" w14:dir="0" w14:sx="0" w14:sy="0" w14:kx="0" w14:ky="0" w14:algn="none">
            <w14:srgbClr w14:val="000000"/>
          </w14:shadow>
        </w:rPr>
        <w:t xml:space="preserve">7.2 </w:t>
      </w:r>
      <w:r>
        <w:rPr>
          <w:rFonts w:hint="eastAsia" w:ascii="Times New Roman"/>
          <w:highlight w:val="none"/>
          <w:lang w:val="en-US" w:eastAsia="zh-CN"/>
        </w:rPr>
        <w:t>可靠性要求</w:t>
      </w:r>
      <w:r>
        <w:rPr>
          <w:highlight w:val="none"/>
        </w:rPr>
        <w:tab/>
      </w:r>
      <w:r>
        <w:rPr>
          <w:highlight w:val="none"/>
        </w:rPr>
        <w:fldChar w:fldCharType="begin"/>
      </w:r>
      <w:r>
        <w:rPr>
          <w:highlight w:val="none"/>
        </w:rPr>
        <w:instrText xml:space="preserve"> PAGEREF _Toc1889314791 \h </w:instrText>
      </w:r>
      <w:r>
        <w:rPr>
          <w:highlight w:val="none"/>
        </w:rPr>
        <w:fldChar w:fldCharType="separate"/>
      </w:r>
      <w:r>
        <w:rPr>
          <w:highlight w:val="none"/>
        </w:rPr>
        <w:t>8</w:t>
      </w:r>
      <w:r>
        <w:rPr>
          <w:highlight w:val="none"/>
        </w:rPr>
        <w:fldChar w:fldCharType="end"/>
      </w:r>
      <w:r>
        <w:rPr>
          <w:rFonts w:ascii="Times New Roman"/>
          <w:highlight w:val="none"/>
        </w:rPr>
        <w:fldChar w:fldCharType="end"/>
      </w:r>
    </w:p>
    <w:p w14:paraId="29D8E3A2">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_Toc1020487795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14:shadow w14:blurRad="0" w14:dist="0" w14:dir="0" w14:sx="0" w14:sy="0" w14:kx="0" w14:ky="0" w14:algn="none">
            <w14:srgbClr w14:val="000000"/>
          </w14:shadow>
        </w:rPr>
        <w:t xml:space="preserve">7.3 </w:t>
      </w:r>
      <w:r>
        <w:rPr>
          <w:rFonts w:hint="eastAsia" w:ascii="Times New Roman"/>
          <w:highlight w:val="none"/>
          <w:lang w:val="en-US" w:eastAsia="zh-CN"/>
        </w:rPr>
        <w:t>可维护性要求</w:t>
      </w:r>
      <w:r>
        <w:rPr>
          <w:highlight w:val="none"/>
        </w:rPr>
        <w:tab/>
      </w:r>
      <w:r>
        <w:rPr>
          <w:highlight w:val="none"/>
        </w:rPr>
        <w:fldChar w:fldCharType="begin"/>
      </w:r>
      <w:r>
        <w:rPr>
          <w:highlight w:val="none"/>
        </w:rPr>
        <w:instrText xml:space="preserve"> PAGEREF _Toc1020487795 \h </w:instrText>
      </w:r>
      <w:r>
        <w:rPr>
          <w:highlight w:val="none"/>
        </w:rPr>
        <w:fldChar w:fldCharType="separate"/>
      </w:r>
      <w:r>
        <w:rPr>
          <w:highlight w:val="none"/>
        </w:rPr>
        <w:t>9</w:t>
      </w:r>
      <w:r>
        <w:rPr>
          <w:highlight w:val="none"/>
        </w:rPr>
        <w:fldChar w:fldCharType="end"/>
      </w:r>
      <w:r>
        <w:rPr>
          <w:rFonts w:ascii="Times New Roman"/>
          <w:highlight w:val="none"/>
        </w:rPr>
        <w:fldChar w:fldCharType="end"/>
      </w:r>
    </w:p>
    <w:p w14:paraId="393E75B5">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_Toc1533965623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14:shadow w14:blurRad="0" w14:dist="0" w14:dir="0" w14:sx="0" w14:sy="0" w14:kx="0" w14:ky="0" w14:algn="none">
            <w14:srgbClr w14:val="000000"/>
          </w14:shadow>
        </w:rPr>
        <w:t xml:space="preserve">7.4 </w:t>
      </w:r>
      <w:r>
        <w:rPr>
          <w:rFonts w:hint="eastAsia" w:ascii="Times New Roman"/>
          <w:highlight w:val="none"/>
          <w:lang w:val="en-US" w:eastAsia="zh-CN"/>
        </w:rPr>
        <w:t>兼容性要求</w:t>
      </w:r>
      <w:r>
        <w:rPr>
          <w:highlight w:val="none"/>
        </w:rPr>
        <w:tab/>
      </w:r>
      <w:r>
        <w:rPr>
          <w:highlight w:val="none"/>
        </w:rPr>
        <w:fldChar w:fldCharType="begin"/>
      </w:r>
      <w:r>
        <w:rPr>
          <w:highlight w:val="none"/>
        </w:rPr>
        <w:instrText xml:space="preserve"> PAGEREF _Toc1533965623 \h </w:instrText>
      </w:r>
      <w:r>
        <w:rPr>
          <w:highlight w:val="none"/>
        </w:rPr>
        <w:fldChar w:fldCharType="separate"/>
      </w:r>
      <w:r>
        <w:rPr>
          <w:highlight w:val="none"/>
        </w:rPr>
        <w:t>9</w:t>
      </w:r>
      <w:r>
        <w:rPr>
          <w:highlight w:val="none"/>
        </w:rPr>
        <w:fldChar w:fldCharType="end"/>
      </w:r>
      <w:r>
        <w:rPr>
          <w:rFonts w:ascii="Times New Roman"/>
          <w:highlight w:val="none"/>
        </w:rPr>
        <w:fldChar w:fldCharType="end"/>
      </w:r>
    </w:p>
    <w:p w14:paraId="67FC32E4">
      <w:pPr>
        <w:pStyle w:val="17"/>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_Toc819043526 </w:instrText>
      </w:r>
      <w:r>
        <w:rPr>
          <w:rFonts w:ascii="Times New Roman"/>
          <w:highlight w:val="none"/>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highlight w:val="none"/>
          <w:vertAlign w:val="baseline"/>
          <w14:shadow w14:blurRad="0" w14:dist="0" w14:dir="0" w14:sx="0" w14:sy="0" w14:kx="0" w14:ky="0" w14:algn="none">
            <w14:srgbClr w14:val="000000"/>
          </w14:shadow>
        </w:rPr>
        <w:t xml:space="preserve">7.5 </w:t>
      </w:r>
      <w:r>
        <w:rPr>
          <w:rFonts w:hint="eastAsia" w:ascii="Times New Roman"/>
          <w:highlight w:val="none"/>
          <w:lang w:val="en-US" w:eastAsia="zh-CN"/>
        </w:rPr>
        <w:t>特定要求</w:t>
      </w:r>
      <w:r>
        <w:rPr>
          <w:highlight w:val="none"/>
        </w:rPr>
        <w:tab/>
      </w:r>
      <w:r>
        <w:rPr>
          <w:highlight w:val="none"/>
        </w:rPr>
        <w:fldChar w:fldCharType="begin"/>
      </w:r>
      <w:r>
        <w:rPr>
          <w:highlight w:val="none"/>
        </w:rPr>
        <w:instrText xml:space="preserve"> PAGEREF _Toc819043526 \h </w:instrText>
      </w:r>
      <w:r>
        <w:rPr>
          <w:highlight w:val="none"/>
        </w:rPr>
        <w:fldChar w:fldCharType="separate"/>
      </w:r>
      <w:r>
        <w:rPr>
          <w:highlight w:val="none"/>
        </w:rPr>
        <w:t>9</w:t>
      </w:r>
      <w:r>
        <w:rPr>
          <w:highlight w:val="none"/>
        </w:rPr>
        <w:fldChar w:fldCharType="end"/>
      </w:r>
      <w:r>
        <w:rPr>
          <w:rFonts w:ascii="Times New Roman"/>
          <w:highlight w:val="none"/>
        </w:rPr>
        <w:fldChar w:fldCharType="end"/>
      </w:r>
    </w:p>
    <w:p w14:paraId="2351BADD">
      <w:pPr>
        <w:pStyle w:val="18"/>
        <w:tabs>
          <w:tab w:val="right" w:leader="dot" w:pos="9564"/>
        </w:tabs>
        <w:rPr>
          <w:highlight w:val="none"/>
        </w:rPr>
      </w:pPr>
      <w:r>
        <w:rPr>
          <w:rFonts w:ascii="Times New Roman"/>
          <w:highlight w:val="none"/>
        </w:rPr>
        <w:fldChar w:fldCharType="begin"/>
      </w:r>
      <w:r>
        <w:rPr>
          <w:rFonts w:ascii="Times New Roman"/>
          <w:highlight w:val="none"/>
        </w:rPr>
        <w:instrText xml:space="preserve"> HYPERLINK \l _Toc294364212 </w:instrText>
      </w:r>
      <w:r>
        <w:rPr>
          <w:rFonts w:ascii="Times New Roman"/>
          <w:highlight w:val="none"/>
        </w:rPr>
        <w:fldChar w:fldCharType="separate"/>
      </w:r>
      <w:r>
        <w:rPr>
          <w:rFonts w:hint="eastAsia" w:ascii="黑体" w:hAnsi="Times New Roman" w:eastAsia="黑体"/>
          <w:i w:val="0"/>
          <w:szCs w:val="21"/>
          <w:highlight w:val="none"/>
        </w:rPr>
        <w:t xml:space="preserve">8 </w:t>
      </w:r>
      <w:r>
        <w:rPr>
          <w:rFonts w:hint="eastAsia" w:ascii="Times New Roman"/>
          <w:highlight w:val="none"/>
          <w:lang w:val="en-US" w:eastAsia="zh-CN"/>
        </w:rPr>
        <w:t>安全性</w:t>
      </w:r>
      <w:r>
        <w:rPr>
          <w:rFonts w:ascii="Times New Roman"/>
          <w:highlight w:val="none"/>
        </w:rPr>
        <w:t>要求</w:t>
      </w:r>
      <w:r>
        <w:rPr>
          <w:highlight w:val="none"/>
        </w:rPr>
        <w:tab/>
      </w:r>
      <w:r>
        <w:rPr>
          <w:highlight w:val="none"/>
        </w:rPr>
        <w:fldChar w:fldCharType="begin"/>
      </w:r>
      <w:r>
        <w:rPr>
          <w:highlight w:val="none"/>
        </w:rPr>
        <w:instrText xml:space="preserve"> PAGEREF _Toc294364212 \h </w:instrText>
      </w:r>
      <w:r>
        <w:rPr>
          <w:highlight w:val="none"/>
        </w:rPr>
        <w:fldChar w:fldCharType="separate"/>
      </w:r>
      <w:r>
        <w:rPr>
          <w:highlight w:val="none"/>
        </w:rPr>
        <w:t>9</w:t>
      </w:r>
      <w:r>
        <w:rPr>
          <w:highlight w:val="none"/>
        </w:rPr>
        <w:fldChar w:fldCharType="end"/>
      </w:r>
      <w:r>
        <w:rPr>
          <w:rFonts w:ascii="Times New Roman"/>
          <w:highlight w:val="none"/>
        </w:rPr>
        <w:fldChar w:fldCharType="end"/>
      </w:r>
    </w:p>
    <w:p w14:paraId="044B8C0E">
      <w:pPr>
        <w:pStyle w:val="258"/>
        <w:ind w:firstLine="420"/>
        <w:rPr>
          <w:rFonts w:ascii="Times New Roman"/>
          <w:highlight w:val="none"/>
        </w:rPr>
      </w:pPr>
      <w:r>
        <w:rPr>
          <w:rFonts w:ascii="Times New Roman"/>
          <w:highlight w:val="none"/>
        </w:rPr>
        <w:fldChar w:fldCharType="end"/>
      </w:r>
    </w:p>
    <w:p w14:paraId="44EEFED0">
      <w:pPr>
        <w:widowControl/>
        <w:jc w:val="left"/>
        <w:rPr>
          <w:rFonts w:eastAsia="黑体"/>
          <w:kern w:val="0"/>
          <w:sz w:val="32"/>
          <w:szCs w:val="20"/>
          <w:highlight w:val="none"/>
        </w:rPr>
      </w:pPr>
    </w:p>
    <w:p w14:paraId="05F52500">
      <w:pPr>
        <w:widowControl/>
        <w:jc w:val="left"/>
        <w:rPr>
          <w:rFonts w:eastAsia="黑体"/>
          <w:kern w:val="0"/>
          <w:sz w:val="32"/>
          <w:szCs w:val="20"/>
          <w:highlight w:val="none"/>
        </w:rPr>
      </w:pPr>
      <w:r>
        <w:rPr>
          <w:highlight w:val="none"/>
        </w:rPr>
        <w:br w:type="page"/>
      </w:r>
    </w:p>
    <w:p w14:paraId="3FA920FE">
      <w:pPr>
        <w:pStyle w:val="256"/>
        <w:rPr>
          <w:rFonts w:ascii="Times New Roman"/>
          <w:highlight w:val="none"/>
        </w:rPr>
      </w:pPr>
      <w:bookmarkStart w:id="5" w:name="_Toc870778469"/>
      <w:r>
        <w:rPr>
          <w:rFonts w:ascii="Times New Roman"/>
          <w:highlight w:val="none"/>
        </w:rPr>
        <w:t>前言</w:t>
      </w:r>
      <w:bookmarkEnd w:id="2"/>
      <w:bookmarkEnd w:id="3"/>
      <w:bookmarkEnd w:id="4"/>
      <w:bookmarkEnd w:id="5"/>
    </w:p>
    <w:p w14:paraId="5B7C7A41">
      <w:pPr>
        <w:ind w:firstLine="420" w:firstLineChars="200"/>
        <w:rPr>
          <w:highlight w:val="none"/>
        </w:rPr>
      </w:pPr>
      <w:r>
        <w:rPr>
          <w:highlight w:val="none"/>
        </w:rPr>
        <w:t>本文件</w:t>
      </w:r>
      <w:r>
        <w:rPr>
          <w:rFonts w:hint="eastAsia" w:ascii="宋体" w:hAnsi="宋体"/>
          <w:highlight w:val="none"/>
        </w:rPr>
        <w:t>按照</w:t>
      </w:r>
      <w:r>
        <w:rPr>
          <w:rFonts w:ascii="宋体" w:hAnsi="宋体"/>
          <w:highlight w:val="none"/>
        </w:rPr>
        <w:t>《中国电机工程学会标准化管理办法》、《中国电机工程学会标准化管理办法实施细则》</w:t>
      </w:r>
      <w:r>
        <w:rPr>
          <w:rFonts w:hint="eastAsia" w:ascii="宋体" w:hAnsi="宋体"/>
          <w:highlight w:val="none"/>
        </w:rPr>
        <w:t>的要求</w:t>
      </w:r>
      <w:r>
        <w:rPr>
          <w:rFonts w:hint="eastAsia" w:ascii="宋体" w:hAnsi="宋体"/>
          <w:highlight w:val="none"/>
          <w:lang w:eastAsia="zh-CN"/>
        </w:rPr>
        <w:t>，</w:t>
      </w:r>
      <w:r>
        <w:rPr>
          <w:rFonts w:hint="eastAsia" w:ascii="宋体" w:hAnsi="宋体"/>
          <w:highlight w:val="none"/>
        </w:rPr>
        <w:t>依据</w:t>
      </w:r>
      <w:r>
        <w:rPr>
          <w:highlight w:val="none"/>
        </w:rPr>
        <w:t>GB/T 1.1—2020《标准化工作导则 第1部分</w:t>
      </w:r>
      <w:r>
        <w:rPr>
          <w:rFonts w:hint="eastAsia"/>
          <w:highlight w:val="none"/>
          <w:lang w:eastAsia="zh-CN"/>
        </w:rPr>
        <w:t>：</w:t>
      </w:r>
      <w:r>
        <w:rPr>
          <w:highlight w:val="none"/>
        </w:rPr>
        <w:t>标准化文件的结构和起草规则》的规定起草。</w:t>
      </w:r>
    </w:p>
    <w:p w14:paraId="11205EA7">
      <w:pPr>
        <w:ind w:firstLine="420" w:firstLineChars="200"/>
        <w:rPr>
          <w:highlight w:val="none"/>
        </w:rPr>
      </w:pPr>
      <w:r>
        <w:rPr>
          <w:highlight w:val="none"/>
        </w:rPr>
        <w:t>请注意本文件的某些内容可能涉及专利。本文件的发布机构不承担识别专利的责任。</w:t>
      </w:r>
    </w:p>
    <w:p w14:paraId="02F24426">
      <w:pPr>
        <w:autoSpaceDE w:val="0"/>
        <w:autoSpaceDN w:val="0"/>
        <w:adjustRightInd w:val="0"/>
        <w:ind w:firstLine="420" w:firstLineChars="200"/>
        <w:jc w:val="left"/>
        <w:rPr>
          <w:rFonts w:ascii="宋体" w:cs="宋体"/>
          <w:kern w:val="0"/>
          <w:szCs w:val="21"/>
          <w:highlight w:val="none"/>
        </w:rPr>
      </w:pPr>
      <w:r>
        <w:rPr>
          <w:highlight w:val="none"/>
        </w:rPr>
        <w:t>本文件</w:t>
      </w:r>
      <w:r>
        <w:rPr>
          <w:rFonts w:hint="eastAsia" w:ascii="宋体" w:cs="宋体"/>
          <w:kern w:val="0"/>
          <w:szCs w:val="21"/>
          <w:highlight w:val="none"/>
        </w:rPr>
        <w:t>由中国电机工程学会提出。</w:t>
      </w:r>
    </w:p>
    <w:p w14:paraId="758D37CB">
      <w:pPr>
        <w:ind w:firstLine="420" w:firstLineChars="200"/>
        <w:rPr>
          <w:highlight w:val="none"/>
        </w:rPr>
      </w:pPr>
      <w:r>
        <w:rPr>
          <w:rFonts w:hint="eastAsia" w:ascii="宋体" w:hAnsi="宋体"/>
          <w:highlight w:val="none"/>
        </w:rPr>
        <w:t>本文件由中国电机工程学会电力信息化专委会技术归口和解释。</w:t>
      </w:r>
    </w:p>
    <w:p w14:paraId="296BCD8A">
      <w:pPr>
        <w:ind w:firstLine="420" w:firstLineChars="200"/>
        <w:rPr>
          <w:highlight w:val="none"/>
        </w:rPr>
      </w:pPr>
      <w:r>
        <w:rPr>
          <w:highlight w:val="none"/>
        </w:rPr>
        <w:t>本文件起草单位</w:t>
      </w:r>
      <w:r>
        <w:rPr>
          <w:rFonts w:hint="eastAsia"/>
          <w:highlight w:val="none"/>
          <w:lang w:eastAsia="zh-CN"/>
        </w:rPr>
        <w:t>：</w:t>
      </w:r>
      <w:r>
        <w:rPr>
          <w:rFonts w:hint="default"/>
          <w:highlight w:val="none"/>
        </w:rPr>
        <w:t>国家电网公司信息通信分公司</w:t>
      </w:r>
      <w:r>
        <w:rPr>
          <w:rFonts w:hint="eastAsia"/>
          <w:highlight w:val="none"/>
          <w:lang w:eastAsia="zh-CN"/>
        </w:rPr>
        <w:t>，</w:t>
      </w:r>
      <w:r>
        <w:rPr>
          <w:rFonts w:hint="default"/>
          <w:highlight w:val="none"/>
        </w:rPr>
        <w:t>南京南瑞信息通信科技有限公司、国网天津市有限公司信息通信分公司、国网重庆市有限公司信息通信分公司、南方电网数字电网集团有限公司、中讯邮电咨询设计院有限公司</w:t>
      </w:r>
      <w:r>
        <w:rPr>
          <w:rFonts w:hint="eastAsia"/>
          <w:highlight w:val="none"/>
        </w:rPr>
        <w:t>。</w:t>
      </w:r>
    </w:p>
    <w:p w14:paraId="54E66B00">
      <w:pPr>
        <w:ind w:firstLine="420" w:firstLineChars="200"/>
        <w:rPr>
          <w:highlight w:val="none"/>
        </w:rPr>
      </w:pPr>
      <w:r>
        <w:rPr>
          <w:highlight w:val="none"/>
        </w:rPr>
        <w:t>本文件主要起草人</w:t>
      </w:r>
      <w:r>
        <w:rPr>
          <w:rFonts w:hint="eastAsia"/>
          <w:highlight w:val="none"/>
          <w:lang w:eastAsia="zh-CN"/>
        </w:rPr>
        <w:t>：</w:t>
      </w:r>
      <w:r>
        <w:rPr>
          <w:rFonts w:hint="default"/>
          <w:highlight w:val="none"/>
        </w:rPr>
        <w:t>何云瑞、谷小爽、王瑶、李然、乐欣怡、陈智雨、田丽、胡游君、张倩宜、王文娟、赵锴</w:t>
      </w:r>
      <w:r>
        <w:rPr>
          <w:rFonts w:hint="eastAsia"/>
          <w:highlight w:val="none"/>
        </w:rPr>
        <w:t>。</w:t>
      </w:r>
    </w:p>
    <w:p w14:paraId="4ADE0C9F">
      <w:pPr>
        <w:ind w:firstLine="420" w:firstLineChars="200"/>
        <w:rPr>
          <w:highlight w:val="none"/>
        </w:rPr>
      </w:pPr>
      <w:r>
        <w:rPr>
          <w:highlight w:val="none"/>
        </w:rPr>
        <w:t>本文件首次发布。</w:t>
      </w:r>
    </w:p>
    <w:p w14:paraId="2CA960AD">
      <w:pPr>
        <w:ind w:firstLine="420" w:firstLineChars="200"/>
        <w:rPr>
          <w:highlight w:val="none"/>
        </w:rPr>
      </w:pPr>
      <w:r>
        <w:rPr>
          <w:rFonts w:hint="eastAsia" w:ascii="宋体" w:hAnsi="宋体"/>
          <w:highlight w:val="none"/>
        </w:rPr>
        <w:t>本文件在执行过程中的意见或建议反馈至中国电机工程学会标准执行办公室（地址</w:t>
      </w:r>
      <w:r>
        <w:rPr>
          <w:rFonts w:hint="eastAsia" w:ascii="宋体" w:hAnsi="宋体"/>
          <w:highlight w:val="none"/>
          <w:lang w:eastAsia="zh-CN"/>
        </w:rPr>
        <w:t>：</w:t>
      </w:r>
      <w:r>
        <w:rPr>
          <w:rFonts w:hint="eastAsia" w:ascii="宋体" w:hAnsi="宋体"/>
          <w:highlight w:val="none"/>
        </w:rPr>
        <w:t>北京市西城区白广路二条1 号</w:t>
      </w:r>
      <w:r>
        <w:rPr>
          <w:rFonts w:hint="eastAsia" w:ascii="宋体" w:hAnsi="宋体"/>
          <w:highlight w:val="none"/>
          <w:lang w:eastAsia="zh-CN"/>
        </w:rPr>
        <w:t>，</w:t>
      </w:r>
      <w:r>
        <w:rPr>
          <w:rFonts w:hint="eastAsia" w:ascii="宋体" w:hAnsi="宋体"/>
          <w:highlight w:val="none"/>
        </w:rPr>
        <w:t>100761</w:t>
      </w:r>
      <w:r>
        <w:rPr>
          <w:rFonts w:hint="eastAsia" w:ascii="宋体" w:hAnsi="宋体"/>
          <w:highlight w:val="none"/>
          <w:lang w:eastAsia="zh-CN"/>
        </w:rPr>
        <w:t>，</w:t>
      </w:r>
      <w:r>
        <w:rPr>
          <w:rFonts w:hint="eastAsia" w:ascii="宋体" w:hAnsi="宋体"/>
          <w:highlight w:val="none"/>
        </w:rPr>
        <w:t>网址</w:t>
      </w:r>
      <w:r>
        <w:rPr>
          <w:rFonts w:hint="eastAsia" w:ascii="宋体" w:hAnsi="宋体"/>
          <w:highlight w:val="none"/>
          <w:lang w:eastAsia="zh-CN"/>
        </w:rPr>
        <w:t>：</w:t>
      </w:r>
      <w:r>
        <w:rPr>
          <w:rFonts w:hint="eastAsia" w:ascii="宋体" w:hAnsi="宋体"/>
          <w:highlight w:val="none"/>
        </w:rPr>
        <w:t>http</w:t>
      </w:r>
      <w:r>
        <w:rPr>
          <w:rFonts w:hint="eastAsia" w:ascii="宋体" w:hAnsi="宋体"/>
          <w:highlight w:val="none"/>
          <w:lang w:eastAsia="zh-CN"/>
        </w:rPr>
        <w:t>：</w:t>
      </w:r>
      <w:r>
        <w:rPr>
          <w:rFonts w:hint="eastAsia" w:ascii="宋体" w:hAnsi="宋体"/>
          <w:highlight w:val="none"/>
        </w:rPr>
        <w:t>//www.csee.org.cn</w:t>
      </w:r>
      <w:r>
        <w:rPr>
          <w:rFonts w:hint="eastAsia" w:ascii="宋体" w:hAnsi="宋体"/>
          <w:highlight w:val="none"/>
          <w:lang w:eastAsia="zh-CN"/>
        </w:rPr>
        <w:t>，</w:t>
      </w:r>
      <w:r>
        <w:rPr>
          <w:rFonts w:hint="eastAsia" w:ascii="宋体" w:hAnsi="宋体"/>
          <w:highlight w:val="none"/>
        </w:rPr>
        <w:t>邮箱</w:t>
      </w:r>
      <w:r>
        <w:rPr>
          <w:rFonts w:hint="eastAsia" w:ascii="宋体" w:hAnsi="宋体"/>
          <w:highlight w:val="none"/>
          <w:lang w:eastAsia="zh-CN"/>
        </w:rPr>
        <w:t>：</w:t>
      </w:r>
      <w:r>
        <w:rPr>
          <w:highlight w:val="none"/>
        </w:rPr>
        <w:fldChar w:fldCharType="begin"/>
      </w:r>
      <w:r>
        <w:rPr>
          <w:highlight w:val="none"/>
        </w:rPr>
        <w:instrText xml:space="preserve"> HYPERLINK "mailto:cseebz@csee.org.cn" </w:instrText>
      </w:r>
      <w:r>
        <w:rPr>
          <w:highlight w:val="none"/>
        </w:rPr>
        <w:fldChar w:fldCharType="separate"/>
      </w:r>
      <w:r>
        <w:rPr>
          <w:rStyle w:val="242"/>
          <w:rFonts w:hint="eastAsia" w:ascii="宋体" w:hAnsi="宋体"/>
          <w:highlight w:val="none"/>
        </w:rPr>
        <w:t>cseebz@csee.org.cn</w:t>
      </w:r>
      <w:r>
        <w:rPr>
          <w:rStyle w:val="242"/>
          <w:rFonts w:hint="eastAsia" w:ascii="宋体" w:hAnsi="宋体"/>
          <w:highlight w:val="none"/>
        </w:rPr>
        <w:fldChar w:fldCharType="end"/>
      </w:r>
      <w:r>
        <w:rPr>
          <w:rFonts w:hint="eastAsia" w:ascii="宋体" w:hAnsi="宋体"/>
          <w:highlight w:val="none"/>
        </w:rPr>
        <w:t>）。</w:t>
      </w:r>
    </w:p>
    <w:p w14:paraId="3F96FBF7">
      <w:pPr>
        <w:widowControl/>
        <w:jc w:val="left"/>
        <w:rPr>
          <w:rFonts w:eastAsia="黑体"/>
          <w:kern w:val="0"/>
          <w:sz w:val="32"/>
          <w:szCs w:val="20"/>
          <w:highlight w:val="none"/>
        </w:rPr>
      </w:pPr>
      <w:bookmarkStart w:id="6" w:name="标准引言"/>
      <w:bookmarkEnd w:id="6"/>
      <w:bookmarkStart w:id="7" w:name="标准目次"/>
      <w:bookmarkEnd w:id="7"/>
      <w:r>
        <w:rPr>
          <w:highlight w:val="none"/>
        </w:rPr>
        <w:br w:type="page"/>
      </w:r>
    </w:p>
    <w:p w14:paraId="5B58B4CC">
      <w:pPr>
        <w:pStyle w:val="316"/>
        <w:rPr>
          <w:rFonts w:ascii="Times New Roman"/>
          <w:highlight w:val="none"/>
        </w:rPr>
      </w:pPr>
      <w:r>
        <w:rPr>
          <w:rFonts w:hint="eastAsia" w:ascii="Times New Roman"/>
          <w:highlight w:val="none"/>
          <w:lang w:val="en-US" w:eastAsia="zh-CN"/>
        </w:rPr>
        <w:t>电力信息系统业务链路监测平台技术架构</w:t>
      </w:r>
    </w:p>
    <w:p w14:paraId="065F7AC2">
      <w:pPr>
        <w:pStyle w:val="259"/>
        <w:rPr>
          <w:rFonts w:ascii="Times New Roman"/>
          <w:highlight w:val="none"/>
        </w:rPr>
      </w:pPr>
      <w:bookmarkStart w:id="8" w:name="_Toc72674178"/>
      <w:bookmarkStart w:id="9" w:name="_Toc62027348"/>
      <w:bookmarkStart w:id="10" w:name="_Toc63642873"/>
      <w:bookmarkStart w:id="11" w:name="_Toc55228494"/>
      <w:r>
        <w:rPr>
          <w:rFonts w:ascii="Times New Roman"/>
          <w:highlight w:val="none"/>
        </w:rPr>
        <w:t>范围</w:t>
      </w:r>
      <w:bookmarkEnd w:id="8"/>
      <w:bookmarkEnd w:id="9"/>
      <w:bookmarkEnd w:id="10"/>
      <w:bookmarkEnd w:id="11"/>
    </w:p>
    <w:p w14:paraId="075B6CC1">
      <w:pPr>
        <w:pStyle w:val="258"/>
        <w:ind w:firstLine="420"/>
        <w:rPr>
          <w:rFonts w:ascii="Times New Roman"/>
          <w:szCs w:val="21"/>
          <w:highlight w:val="none"/>
        </w:rPr>
      </w:pPr>
      <w:r>
        <w:rPr>
          <w:rFonts w:hint="default" w:ascii="Times New Roman"/>
          <w:szCs w:val="21"/>
          <w:highlight w:val="none"/>
        </w:rPr>
        <w:t>本标准规定了业务</w:t>
      </w:r>
      <w:r>
        <w:rPr>
          <w:rFonts w:hint="eastAsia" w:ascii="Times New Roman"/>
          <w:szCs w:val="21"/>
          <w:highlight w:val="none"/>
          <w:lang w:val="en-US" w:eastAsia="zh-CN"/>
        </w:rPr>
        <w:t>链路监测平台</w:t>
      </w:r>
      <w:r>
        <w:rPr>
          <w:rFonts w:hint="default" w:ascii="Times New Roman"/>
          <w:szCs w:val="21"/>
          <w:highlight w:val="none"/>
        </w:rPr>
        <w:t>的组件架构、数据格式、非功能性要求和安全性要求。本标准适用于电力信息系统业务链路监测平台技术架构的设计、开发等</w:t>
      </w:r>
      <w:r>
        <w:rPr>
          <w:rFonts w:ascii="Times New Roman"/>
          <w:szCs w:val="21"/>
          <w:highlight w:val="none"/>
        </w:rPr>
        <w:t>。</w:t>
      </w:r>
    </w:p>
    <w:p w14:paraId="58ACA645">
      <w:pPr>
        <w:pStyle w:val="259"/>
        <w:rPr>
          <w:rFonts w:ascii="Times New Roman"/>
          <w:highlight w:val="none"/>
        </w:rPr>
      </w:pPr>
      <w:bookmarkStart w:id="12" w:name="_Toc55228495"/>
      <w:bookmarkStart w:id="13" w:name="_Toc62027349"/>
      <w:bookmarkStart w:id="14" w:name="_Toc63642874"/>
      <w:bookmarkStart w:id="15" w:name="_Toc1664198150"/>
      <w:r>
        <w:rPr>
          <w:rFonts w:ascii="Times New Roman"/>
          <w:highlight w:val="none"/>
        </w:rPr>
        <w:t>规范性引用文</w:t>
      </w:r>
      <w:bookmarkEnd w:id="12"/>
      <w:r>
        <w:rPr>
          <w:rFonts w:ascii="Times New Roman"/>
          <w:highlight w:val="none"/>
        </w:rPr>
        <w:t>件</w:t>
      </w:r>
      <w:bookmarkEnd w:id="13"/>
      <w:bookmarkEnd w:id="14"/>
      <w:bookmarkEnd w:id="15"/>
    </w:p>
    <w:p w14:paraId="3E2739A9">
      <w:pPr>
        <w:pStyle w:val="258"/>
        <w:ind w:firstLine="420"/>
        <w:jc w:val="left"/>
        <w:rPr>
          <w:rFonts w:ascii="Times New Roman"/>
          <w:szCs w:val="21"/>
          <w:highlight w:val="none"/>
        </w:rPr>
      </w:pPr>
      <w:r>
        <w:rPr>
          <w:rFonts w:ascii="Times New Roman"/>
          <w:szCs w:val="21"/>
          <w:highlight w:val="none"/>
        </w:rPr>
        <w:t>下列文件中的内容通过文中的规范性引用而构成本文件必不可少的条款。其中</w:t>
      </w:r>
      <w:r>
        <w:rPr>
          <w:rFonts w:hint="eastAsia" w:ascii="Times New Roman"/>
          <w:szCs w:val="21"/>
          <w:highlight w:val="none"/>
          <w:lang w:eastAsia="zh-CN"/>
        </w:rPr>
        <w:t>，</w:t>
      </w:r>
      <w:r>
        <w:rPr>
          <w:rFonts w:ascii="Times New Roman"/>
          <w:szCs w:val="21"/>
          <w:highlight w:val="none"/>
        </w:rPr>
        <w:t>注日期的引用文件</w:t>
      </w:r>
      <w:r>
        <w:rPr>
          <w:rFonts w:hint="eastAsia" w:ascii="Times New Roman"/>
          <w:szCs w:val="21"/>
          <w:highlight w:val="none"/>
          <w:lang w:eastAsia="zh-CN"/>
        </w:rPr>
        <w:t>，</w:t>
      </w:r>
      <w:r>
        <w:rPr>
          <w:rFonts w:ascii="Times New Roman"/>
          <w:szCs w:val="21"/>
          <w:highlight w:val="none"/>
        </w:rPr>
        <w:t>仅该日期对应的版本适用于本文件</w:t>
      </w:r>
      <w:r>
        <w:rPr>
          <w:rFonts w:hint="eastAsia" w:ascii="Times New Roman"/>
          <w:szCs w:val="21"/>
          <w:highlight w:val="none"/>
          <w:lang w:eastAsia="zh-CN"/>
        </w:rPr>
        <w:t>；</w:t>
      </w:r>
      <w:r>
        <w:rPr>
          <w:rFonts w:ascii="Times New Roman"/>
          <w:szCs w:val="21"/>
          <w:highlight w:val="none"/>
        </w:rPr>
        <w:t>不注日期的引用文件</w:t>
      </w:r>
      <w:r>
        <w:rPr>
          <w:rFonts w:hint="eastAsia" w:ascii="Times New Roman"/>
          <w:szCs w:val="21"/>
          <w:highlight w:val="none"/>
          <w:lang w:eastAsia="zh-CN"/>
        </w:rPr>
        <w:t>，</w:t>
      </w:r>
      <w:r>
        <w:rPr>
          <w:rFonts w:ascii="Times New Roman"/>
          <w:szCs w:val="21"/>
          <w:highlight w:val="none"/>
        </w:rPr>
        <w:t>其最新版本（包括所有的修改单）适用于本文件。</w:t>
      </w:r>
    </w:p>
    <w:p w14:paraId="26D8F67A">
      <w:pPr>
        <w:pStyle w:val="258"/>
        <w:ind w:firstLine="420"/>
        <w:jc w:val="left"/>
        <w:rPr>
          <w:rFonts w:hint="default" w:ascii="Times New Roman"/>
          <w:szCs w:val="21"/>
          <w:highlight w:val="none"/>
        </w:rPr>
      </w:pPr>
      <w:r>
        <w:rPr>
          <w:rFonts w:hint="default" w:ascii="Times New Roman"/>
          <w:szCs w:val="21"/>
          <w:highlight w:val="none"/>
        </w:rPr>
        <w:t>GB/T 43208.1-2023 信息技术服务 智能运维 第1部分</w:t>
      </w:r>
      <w:r>
        <w:rPr>
          <w:rFonts w:hint="eastAsia" w:ascii="Times New Roman"/>
          <w:szCs w:val="21"/>
          <w:highlight w:val="none"/>
          <w:lang w:eastAsia="zh-CN"/>
        </w:rPr>
        <w:t>：</w:t>
      </w:r>
      <w:r>
        <w:rPr>
          <w:rFonts w:hint="default" w:ascii="Times New Roman"/>
          <w:szCs w:val="21"/>
          <w:highlight w:val="none"/>
        </w:rPr>
        <w:t>通用要求</w:t>
      </w:r>
    </w:p>
    <w:p w14:paraId="2C98E2D8">
      <w:pPr>
        <w:pStyle w:val="258"/>
        <w:ind w:firstLine="420"/>
        <w:jc w:val="left"/>
        <w:rPr>
          <w:rFonts w:hint="default" w:ascii="Times New Roman"/>
          <w:szCs w:val="21"/>
          <w:highlight w:val="none"/>
        </w:rPr>
      </w:pPr>
      <w:r>
        <w:rPr>
          <w:rFonts w:hint="default" w:ascii="Times New Roman"/>
          <w:szCs w:val="21"/>
          <w:highlight w:val="none"/>
        </w:rPr>
        <w:t>GB/T 36326-2018 信息技术 云计算 云服务运营通用要求</w:t>
      </w:r>
    </w:p>
    <w:p w14:paraId="7689C50C">
      <w:pPr>
        <w:pStyle w:val="258"/>
        <w:ind w:firstLine="420"/>
        <w:jc w:val="left"/>
        <w:rPr>
          <w:rFonts w:hint="default" w:ascii="Times New Roman"/>
          <w:szCs w:val="21"/>
          <w:highlight w:val="none"/>
        </w:rPr>
      </w:pPr>
      <w:r>
        <w:rPr>
          <w:rFonts w:hint="default" w:ascii="Times New Roman"/>
          <w:szCs w:val="21"/>
          <w:highlight w:val="none"/>
        </w:rPr>
        <w:t>GB/T 37938-2019 信息技术 云资源监控指标体系</w:t>
      </w:r>
    </w:p>
    <w:p w14:paraId="0B1570BA">
      <w:pPr>
        <w:pStyle w:val="258"/>
        <w:ind w:firstLine="420"/>
        <w:jc w:val="left"/>
        <w:rPr>
          <w:rFonts w:hint="default" w:ascii="Times New Roman"/>
          <w:szCs w:val="21"/>
          <w:highlight w:val="none"/>
        </w:rPr>
      </w:pPr>
      <w:r>
        <w:rPr>
          <w:rFonts w:hint="default" w:ascii="Times New Roman"/>
          <w:szCs w:val="21"/>
          <w:highlight w:val="none"/>
        </w:rPr>
        <w:t>GB/T 32400-2015 信息技术 云计算 概览与词汇</w:t>
      </w:r>
    </w:p>
    <w:p w14:paraId="64727708">
      <w:pPr>
        <w:pStyle w:val="258"/>
        <w:ind w:firstLine="420"/>
        <w:jc w:val="left"/>
        <w:rPr>
          <w:rFonts w:hint="default" w:ascii="Times New Roman"/>
          <w:szCs w:val="21"/>
          <w:highlight w:val="none"/>
        </w:rPr>
      </w:pPr>
      <w:r>
        <w:rPr>
          <w:rFonts w:hint="default" w:ascii="Times New Roman"/>
          <w:szCs w:val="21"/>
          <w:highlight w:val="none"/>
        </w:rPr>
        <w:t>GB/T 37736-2019 信息技术 云计算 云资源监控通用要求</w:t>
      </w:r>
    </w:p>
    <w:p w14:paraId="1502ED1F">
      <w:pPr>
        <w:pStyle w:val="258"/>
        <w:ind w:firstLine="420"/>
        <w:jc w:val="left"/>
        <w:rPr>
          <w:rFonts w:hint="default" w:ascii="Times New Roman"/>
          <w:szCs w:val="21"/>
          <w:highlight w:val="none"/>
        </w:rPr>
      </w:pPr>
      <w:r>
        <w:rPr>
          <w:rFonts w:hint="default" w:ascii="Times New Roman"/>
          <w:szCs w:val="21"/>
          <w:highlight w:val="none"/>
        </w:rPr>
        <w:t>GB/T 20274.1-2023 信息安全技术 信息系统安全保障评估框架 第1部分</w:t>
      </w:r>
      <w:r>
        <w:rPr>
          <w:rFonts w:hint="eastAsia" w:ascii="Times New Roman"/>
          <w:szCs w:val="21"/>
          <w:highlight w:val="none"/>
          <w:lang w:eastAsia="zh-CN"/>
        </w:rPr>
        <w:t>：</w:t>
      </w:r>
      <w:r>
        <w:rPr>
          <w:rFonts w:hint="default" w:ascii="Times New Roman"/>
          <w:szCs w:val="21"/>
          <w:highlight w:val="none"/>
        </w:rPr>
        <w:t>简介和一般模型</w:t>
      </w:r>
    </w:p>
    <w:p w14:paraId="369AC29F">
      <w:pPr>
        <w:pStyle w:val="258"/>
        <w:jc w:val="left"/>
        <w:rPr>
          <w:rFonts w:ascii="Times New Roman"/>
          <w:szCs w:val="21"/>
          <w:highlight w:val="none"/>
        </w:rPr>
      </w:pPr>
      <w:r>
        <w:rPr>
          <w:rFonts w:hint="default" w:ascii="Times New Roman"/>
          <w:szCs w:val="21"/>
          <w:highlight w:val="none"/>
        </w:rPr>
        <w:t>DL/T 1731-2017  电力信息系统非功能性需求规范</w:t>
      </w:r>
    </w:p>
    <w:p w14:paraId="2DACFC4C">
      <w:pPr>
        <w:pStyle w:val="259"/>
        <w:rPr>
          <w:rFonts w:ascii="Times New Roman"/>
          <w:highlight w:val="none"/>
        </w:rPr>
      </w:pPr>
      <w:bookmarkStart w:id="16" w:name="_Toc55228496"/>
      <w:bookmarkStart w:id="17" w:name="_Toc62027350"/>
      <w:bookmarkStart w:id="18" w:name="_Toc1351288522"/>
      <w:bookmarkStart w:id="19" w:name="_Toc63642875"/>
      <w:r>
        <w:rPr>
          <w:rFonts w:ascii="Times New Roman"/>
          <w:highlight w:val="none"/>
        </w:rPr>
        <w:t>术语和定义</w:t>
      </w:r>
      <w:bookmarkEnd w:id="16"/>
      <w:bookmarkEnd w:id="17"/>
      <w:bookmarkEnd w:id="18"/>
      <w:bookmarkEnd w:id="19"/>
    </w:p>
    <w:p w14:paraId="7EE7AC66">
      <w:pPr>
        <w:pStyle w:val="258"/>
        <w:ind w:firstLine="420"/>
        <w:rPr>
          <w:rFonts w:ascii="Times New Roman" w:eastAsia="黑体"/>
          <w:highlight w:val="none"/>
        </w:rPr>
      </w:pPr>
      <w:r>
        <w:rPr>
          <w:rFonts w:hint="default" w:ascii="Times New Roman"/>
          <w:highlight w:val="none"/>
        </w:rPr>
        <w:t>下列术语和定义适用于本文件</w:t>
      </w:r>
      <w:r>
        <w:rPr>
          <w:rFonts w:ascii="Times New Roman"/>
          <w:highlight w:val="none"/>
        </w:rPr>
        <w:t>。</w:t>
      </w:r>
    </w:p>
    <w:p w14:paraId="3AF913CF">
      <w:pPr>
        <w:pStyle w:val="331"/>
        <w:numPr>
          <w:ilvl w:val="1"/>
          <w:numId w:val="29"/>
        </w:numPr>
        <w:ind w:left="0"/>
        <w:rPr>
          <w:rFonts w:ascii="Times New Roman" w:eastAsia="黑体"/>
          <w:highlight w:val="none"/>
        </w:rPr>
      </w:pPr>
    </w:p>
    <w:p w14:paraId="3E6A5B70">
      <w:pPr>
        <w:pStyle w:val="258"/>
        <w:ind w:firstLine="420"/>
        <w:rPr>
          <w:rFonts w:ascii="Times New Roman"/>
          <w:highlight w:val="none"/>
        </w:rPr>
      </w:pPr>
      <w:r>
        <w:rPr>
          <w:rFonts w:hint="default" w:ascii="Times New Roman" w:eastAsia="黑体"/>
          <w:szCs w:val="21"/>
          <w:highlight w:val="none"/>
        </w:rPr>
        <w:t>电力信息系统</w:t>
      </w:r>
      <w:r>
        <w:rPr>
          <w:rFonts w:ascii="Times New Roman" w:eastAsia="黑体"/>
          <w:highlight w:val="none"/>
        </w:rPr>
        <w:t xml:space="preserve"> </w:t>
      </w:r>
    </w:p>
    <w:p w14:paraId="2770351B">
      <w:pPr>
        <w:pStyle w:val="258"/>
        <w:tabs>
          <w:tab w:val="center" w:pos="4201"/>
          <w:tab w:val="right" w:leader="dot" w:pos="9298"/>
        </w:tabs>
        <w:ind w:firstLine="420"/>
        <w:rPr>
          <w:rFonts w:hint="eastAsia" w:ascii="Times New Roman"/>
          <w:highlight w:val="none"/>
          <w:lang w:eastAsia="zh-CN"/>
        </w:rPr>
      </w:pPr>
      <w:r>
        <w:rPr>
          <w:rFonts w:hint="eastAsia" w:ascii="Times New Roman"/>
          <w:highlight w:val="none"/>
          <w:lang w:val="en-US" w:eastAsia="zh-CN"/>
        </w:rPr>
        <w:t>指部署于管理信息大区、为</w:t>
      </w:r>
      <w:r>
        <w:rPr>
          <w:rFonts w:hint="default" w:ascii="Times New Roman"/>
          <w:highlight w:val="none"/>
        </w:rPr>
        <w:t>电力企业</w:t>
      </w:r>
      <w:r>
        <w:rPr>
          <w:rFonts w:hint="eastAsia" w:ascii="Times New Roman"/>
          <w:highlight w:val="none"/>
          <w:lang w:val="en-US" w:eastAsia="zh-CN"/>
        </w:rPr>
        <w:t>生产、</w:t>
      </w:r>
      <w:r>
        <w:rPr>
          <w:rFonts w:hint="default" w:ascii="Times New Roman"/>
          <w:highlight w:val="none"/>
        </w:rPr>
        <w:t>经营</w:t>
      </w:r>
      <w:r>
        <w:rPr>
          <w:rFonts w:hint="eastAsia" w:ascii="Times New Roman"/>
          <w:highlight w:val="none"/>
          <w:lang w:eastAsia="zh-CN"/>
        </w:rPr>
        <w:t>、</w:t>
      </w:r>
      <w:r>
        <w:rPr>
          <w:rFonts w:hint="default" w:ascii="Times New Roman"/>
          <w:highlight w:val="none"/>
        </w:rPr>
        <w:t>管理</w:t>
      </w:r>
      <w:r>
        <w:rPr>
          <w:rFonts w:hint="eastAsia" w:ascii="Times New Roman"/>
          <w:highlight w:val="none"/>
          <w:lang w:val="en-US" w:eastAsia="zh-CN"/>
        </w:rPr>
        <w:t>活动提供数据处理、存储、</w:t>
      </w:r>
      <w:r>
        <w:rPr>
          <w:rFonts w:hint="default" w:ascii="Times New Roman"/>
          <w:highlight w:val="none"/>
        </w:rPr>
        <w:t>传输</w:t>
      </w:r>
      <w:r>
        <w:rPr>
          <w:rFonts w:hint="eastAsia" w:ascii="Times New Roman"/>
          <w:highlight w:val="none"/>
          <w:lang w:val="en-US" w:eastAsia="zh-CN"/>
        </w:rPr>
        <w:t>等支持的信息系统</w:t>
      </w:r>
      <w:r>
        <w:rPr>
          <w:rFonts w:hint="eastAsia" w:ascii="Times New Roman"/>
          <w:highlight w:val="none"/>
          <w:lang w:eastAsia="zh-CN"/>
        </w:rPr>
        <w:t>，</w:t>
      </w:r>
      <w:r>
        <w:rPr>
          <w:rFonts w:hint="default" w:ascii="Times New Roman"/>
          <w:highlight w:val="none"/>
        </w:rPr>
        <w:t>包括门户网站系统、财务管理系统、人力资源管理系统等</w:t>
      </w:r>
      <w:r>
        <w:rPr>
          <w:rFonts w:hint="eastAsia" w:ascii="Times New Roman"/>
          <w:highlight w:val="none"/>
          <w:lang w:eastAsia="zh-CN"/>
        </w:rPr>
        <w:t>。</w:t>
      </w:r>
    </w:p>
    <w:p w14:paraId="6FC2F485">
      <w:pPr>
        <w:pStyle w:val="258"/>
        <w:tabs>
          <w:tab w:val="center" w:pos="4201"/>
          <w:tab w:val="right" w:leader="dot" w:pos="9298"/>
        </w:tabs>
        <w:ind w:firstLine="420"/>
        <w:rPr>
          <w:rFonts w:hint="default" w:ascii="Times New Roman"/>
          <w:highlight w:val="none"/>
          <w:lang w:val="en-US" w:eastAsia="zh-CN"/>
        </w:rPr>
      </w:pPr>
      <w:r>
        <w:rPr>
          <w:rFonts w:hint="eastAsia" w:ascii="Times New Roman"/>
          <w:highlight w:val="none"/>
          <w:lang w:val="en-US" w:eastAsia="zh-CN"/>
        </w:rPr>
        <w:t>本标准中的电力信息系统不包括调度自动化系统、配电自动化系统、调控（分）中心安全III区中的信息系统和通信网管系统。</w:t>
      </w:r>
    </w:p>
    <w:p w14:paraId="74CD9C36">
      <w:pPr>
        <w:pStyle w:val="331"/>
        <w:numPr>
          <w:ilvl w:val="1"/>
          <w:numId w:val="29"/>
        </w:numPr>
        <w:ind w:left="0"/>
        <w:rPr>
          <w:rFonts w:ascii="Times New Roman" w:eastAsia="黑体"/>
          <w:highlight w:val="none"/>
        </w:rPr>
      </w:pPr>
    </w:p>
    <w:p w14:paraId="748E74EB">
      <w:pPr>
        <w:pStyle w:val="258"/>
        <w:ind w:firstLine="420"/>
        <w:rPr>
          <w:rFonts w:ascii="Times New Roman" w:eastAsia="黑体"/>
          <w:highlight w:val="none"/>
        </w:rPr>
      </w:pPr>
      <w:r>
        <w:rPr>
          <w:rFonts w:hint="eastAsia" w:ascii="Times New Roman" w:eastAsia="黑体"/>
          <w:szCs w:val="21"/>
          <w:highlight w:val="none"/>
          <w:lang w:val="en-US" w:eastAsia="zh-CN"/>
        </w:rPr>
        <w:t>业务</w:t>
      </w:r>
    </w:p>
    <w:p w14:paraId="4BFF267B">
      <w:pPr>
        <w:pStyle w:val="258"/>
        <w:tabs>
          <w:tab w:val="center" w:pos="4201"/>
          <w:tab w:val="right" w:leader="dot" w:pos="9298"/>
        </w:tabs>
        <w:ind w:firstLine="420"/>
        <w:rPr>
          <w:rFonts w:ascii="Times New Roman"/>
          <w:highlight w:val="none"/>
        </w:rPr>
      </w:pPr>
      <w:r>
        <w:rPr>
          <w:rFonts w:hint="default" w:ascii="Times New Roman"/>
          <w:highlight w:val="none"/>
        </w:rPr>
        <w:t>指在企业运营、管理及维护时</w:t>
      </w:r>
      <w:r>
        <w:rPr>
          <w:rFonts w:hint="eastAsia" w:ascii="Times New Roman"/>
          <w:highlight w:val="none"/>
          <w:lang w:val="en-US" w:eastAsia="zh-CN"/>
        </w:rPr>
        <w:t>信息</w:t>
      </w:r>
      <w:r>
        <w:rPr>
          <w:rFonts w:hint="default" w:ascii="Times New Roman"/>
          <w:highlight w:val="none"/>
        </w:rPr>
        <w:t>系统内产生的活动或事务</w:t>
      </w:r>
      <w:r>
        <w:rPr>
          <w:rFonts w:hint="eastAsia" w:ascii="Times New Roman"/>
          <w:highlight w:val="none"/>
          <w:lang w:eastAsia="zh-CN"/>
        </w:rPr>
        <w:t>。</w:t>
      </w:r>
    </w:p>
    <w:p w14:paraId="08B3B9C3">
      <w:pPr>
        <w:pStyle w:val="331"/>
        <w:numPr>
          <w:ilvl w:val="1"/>
          <w:numId w:val="29"/>
        </w:numPr>
        <w:ind w:left="0"/>
        <w:rPr>
          <w:rFonts w:ascii="Times New Roman" w:eastAsia="黑体"/>
          <w:highlight w:val="none"/>
        </w:rPr>
      </w:pPr>
    </w:p>
    <w:p w14:paraId="1190D021">
      <w:pPr>
        <w:pStyle w:val="258"/>
        <w:ind w:firstLine="420"/>
        <w:rPr>
          <w:rFonts w:ascii="Times New Roman" w:eastAsia="黑体"/>
          <w:szCs w:val="21"/>
          <w:highlight w:val="none"/>
        </w:rPr>
      </w:pPr>
      <w:r>
        <w:rPr>
          <w:rFonts w:hint="default" w:ascii="Times New Roman" w:eastAsia="黑体"/>
          <w:szCs w:val="21"/>
          <w:highlight w:val="none"/>
        </w:rPr>
        <w:t xml:space="preserve">业务链路监测 </w:t>
      </w:r>
    </w:p>
    <w:p w14:paraId="23DF0C68">
      <w:pPr>
        <w:pStyle w:val="258"/>
        <w:ind w:firstLine="420"/>
        <w:rPr>
          <w:rFonts w:hint="eastAsia" w:ascii="Times New Roman"/>
          <w:highlight w:val="none"/>
          <w:lang w:eastAsia="zh-CN"/>
        </w:rPr>
      </w:pPr>
      <w:r>
        <w:rPr>
          <w:rFonts w:hint="eastAsia" w:ascii="Times New Roman"/>
          <w:highlight w:val="none"/>
          <w:lang w:val="en-US" w:eastAsia="zh-CN"/>
        </w:rPr>
        <w:t>指按照某一业务请求处理过程，对信息系统内负责处理该业务请求的服务、中间件、数据库、虚拟机、宿主机、网络设备、安全设备、存储设备等运维对象以及相关链路的运行情况进行集中监测，</w:t>
      </w:r>
      <w:r>
        <w:rPr>
          <w:rFonts w:hint="default" w:ascii="Times New Roman"/>
          <w:highlight w:val="none"/>
        </w:rPr>
        <w:t>用于</w:t>
      </w:r>
      <w:r>
        <w:rPr>
          <w:rFonts w:hint="eastAsia" w:ascii="Times New Roman"/>
          <w:highlight w:val="none"/>
          <w:lang w:val="en-US" w:eastAsia="zh-CN"/>
        </w:rPr>
        <w:t>及时掌握</w:t>
      </w:r>
      <w:r>
        <w:rPr>
          <w:rFonts w:hint="default" w:ascii="Times New Roman"/>
          <w:highlight w:val="none"/>
        </w:rPr>
        <w:t>从</w:t>
      </w:r>
      <w:r>
        <w:rPr>
          <w:rFonts w:hint="eastAsia" w:ascii="Times New Roman"/>
          <w:highlight w:val="none"/>
          <w:lang w:val="en-US" w:eastAsia="zh-CN"/>
        </w:rPr>
        <w:t>业务</w:t>
      </w:r>
      <w:r>
        <w:rPr>
          <w:rFonts w:hint="default" w:ascii="Times New Roman"/>
          <w:highlight w:val="none"/>
        </w:rPr>
        <w:t>请求发起到最终响应返回的</w:t>
      </w:r>
      <w:r>
        <w:rPr>
          <w:rFonts w:hint="eastAsia" w:ascii="Times New Roman"/>
          <w:highlight w:val="none"/>
          <w:lang w:val="en-US" w:eastAsia="zh-CN"/>
        </w:rPr>
        <w:t>完整处理情况</w:t>
      </w:r>
      <w:r>
        <w:rPr>
          <w:rFonts w:hint="eastAsia" w:ascii="Times New Roman"/>
          <w:highlight w:val="none"/>
          <w:lang w:eastAsia="zh-CN"/>
        </w:rPr>
        <w:t>，</w:t>
      </w:r>
      <w:r>
        <w:rPr>
          <w:rFonts w:hint="default" w:ascii="Times New Roman"/>
          <w:highlight w:val="none"/>
        </w:rPr>
        <w:t>支撑业务运维</w:t>
      </w:r>
      <w:r>
        <w:rPr>
          <w:rFonts w:hint="eastAsia" w:ascii="Times New Roman"/>
          <w:highlight w:val="none"/>
          <w:lang w:val="en-US" w:eastAsia="zh-CN"/>
        </w:rPr>
        <w:t>及</w:t>
      </w:r>
      <w:r>
        <w:rPr>
          <w:rFonts w:hint="default" w:ascii="Times New Roman"/>
          <w:highlight w:val="none"/>
        </w:rPr>
        <w:t>运营</w:t>
      </w:r>
      <w:r>
        <w:rPr>
          <w:rFonts w:hint="eastAsia" w:ascii="Times New Roman"/>
          <w:highlight w:val="none"/>
          <w:lang w:val="en-US" w:eastAsia="zh-CN"/>
        </w:rPr>
        <w:t>工作</w:t>
      </w:r>
      <w:r>
        <w:rPr>
          <w:rFonts w:hint="eastAsia" w:ascii="Times New Roman"/>
          <w:highlight w:val="none"/>
          <w:lang w:eastAsia="zh-CN"/>
        </w:rPr>
        <w:t>。</w:t>
      </w:r>
    </w:p>
    <w:p w14:paraId="0A7733F9">
      <w:pPr>
        <w:pStyle w:val="331"/>
        <w:numPr>
          <w:ilvl w:val="1"/>
          <w:numId w:val="29"/>
        </w:numPr>
        <w:ind w:left="0"/>
        <w:rPr>
          <w:rFonts w:ascii="Times New Roman" w:eastAsia="黑体"/>
          <w:highlight w:val="none"/>
        </w:rPr>
      </w:pPr>
    </w:p>
    <w:p w14:paraId="56971B15">
      <w:pPr>
        <w:pStyle w:val="258"/>
        <w:ind w:firstLine="420"/>
        <w:rPr>
          <w:rFonts w:ascii="Times New Roman" w:eastAsia="黑体"/>
          <w:highlight w:val="none"/>
        </w:rPr>
      </w:pPr>
      <w:r>
        <w:rPr>
          <w:rFonts w:hint="eastAsia" w:ascii="Times New Roman" w:eastAsia="黑体"/>
          <w:szCs w:val="21"/>
          <w:highlight w:val="none"/>
          <w:lang w:val="en-US" w:eastAsia="zh-CN"/>
        </w:rPr>
        <w:t>组件</w:t>
      </w:r>
      <w:r>
        <w:rPr>
          <w:rFonts w:ascii="Times New Roman" w:eastAsia="黑体"/>
          <w:highlight w:val="none"/>
        </w:rPr>
        <w:t xml:space="preserve"> </w:t>
      </w:r>
    </w:p>
    <w:p w14:paraId="740B6627">
      <w:pPr>
        <w:pStyle w:val="258"/>
        <w:tabs>
          <w:tab w:val="center" w:pos="4201"/>
          <w:tab w:val="right" w:leader="dot" w:pos="9298"/>
        </w:tabs>
        <w:ind w:firstLine="420"/>
        <w:rPr>
          <w:rFonts w:hint="eastAsia" w:ascii="Times New Roman" w:eastAsia="宋体"/>
          <w:highlight w:val="none"/>
          <w:lang w:eastAsia="zh-CN"/>
        </w:rPr>
      </w:pPr>
      <w:r>
        <w:rPr>
          <w:rFonts w:hint="default" w:ascii="Times New Roman"/>
          <w:highlight w:val="none"/>
        </w:rPr>
        <w:t>指负责</w:t>
      </w:r>
      <w:r>
        <w:rPr>
          <w:rFonts w:hint="eastAsia" w:ascii="Times New Roman"/>
          <w:highlight w:val="none"/>
          <w:lang w:val="en-US" w:eastAsia="zh-CN"/>
        </w:rPr>
        <w:t>完成</w:t>
      </w:r>
      <w:r>
        <w:rPr>
          <w:rFonts w:hint="default" w:ascii="Times New Roman"/>
          <w:highlight w:val="none"/>
        </w:rPr>
        <w:t>资源配置、监测管理、集成服务及数据分析等功能</w:t>
      </w:r>
      <w:r>
        <w:rPr>
          <w:rFonts w:hint="eastAsia" w:ascii="Times New Roman"/>
          <w:highlight w:val="none"/>
          <w:lang w:val="en-US" w:eastAsia="zh-CN"/>
        </w:rPr>
        <w:t>的</w:t>
      </w:r>
      <w:r>
        <w:rPr>
          <w:rFonts w:hint="default" w:ascii="Times New Roman"/>
          <w:highlight w:val="none"/>
        </w:rPr>
        <w:t>模块</w:t>
      </w:r>
      <w:r>
        <w:rPr>
          <w:rFonts w:hint="eastAsia" w:ascii="Times New Roman"/>
          <w:highlight w:val="none"/>
          <w:lang w:eastAsia="zh-CN"/>
        </w:rPr>
        <w:t>。</w:t>
      </w:r>
    </w:p>
    <w:p w14:paraId="62D9B42B">
      <w:pPr>
        <w:pStyle w:val="331"/>
        <w:numPr>
          <w:ilvl w:val="1"/>
          <w:numId w:val="29"/>
        </w:numPr>
        <w:ind w:left="0"/>
        <w:rPr>
          <w:rFonts w:ascii="Times New Roman" w:eastAsia="黑体"/>
          <w:highlight w:val="none"/>
        </w:rPr>
      </w:pPr>
    </w:p>
    <w:p w14:paraId="07B78B3B">
      <w:pPr>
        <w:pStyle w:val="258"/>
        <w:ind w:firstLine="420"/>
        <w:rPr>
          <w:rFonts w:ascii="Times New Roman" w:eastAsia="黑体"/>
          <w:highlight w:val="none"/>
        </w:rPr>
      </w:pPr>
      <w:r>
        <w:rPr>
          <w:rFonts w:hint="eastAsia" w:ascii="Times New Roman" w:eastAsia="黑体"/>
          <w:szCs w:val="21"/>
          <w:highlight w:val="none"/>
          <w:lang w:val="en-US" w:eastAsia="zh-CN"/>
        </w:rPr>
        <w:t>容器</w:t>
      </w:r>
      <w:r>
        <w:rPr>
          <w:rFonts w:ascii="Times New Roman" w:eastAsia="黑体"/>
          <w:highlight w:val="none"/>
        </w:rPr>
        <w:t xml:space="preserve"> </w:t>
      </w:r>
    </w:p>
    <w:p w14:paraId="7287E28D">
      <w:pPr>
        <w:pStyle w:val="258"/>
        <w:ind w:firstLine="420"/>
        <w:rPr>
          <w:rFonts w:hint="eastAsia" w:ascii="Times New Roman" w:eastAsia="宋体"/>
          <w:highlight w:val="none"/>
          <w:lang w:eastAsia="zh-CN"/>
        </w:rPr>
      </w:pPr>
      <w:r>
        <w:rPr>
          <w:rFonts w:hint="default" w:ascii="Times New Roman"/>
          <w:highlight w:val="none"/>
        </w:rPr>
        <w:t>运行在物理设备之上</w:t>
      </w:r>
      <w:r>
        <w:rPr>
          <w:rFonts w:hint="eastAsia" w:ascii="Times New Roman"/>
          <w:highlight w:val="none"/>
          <w:lang w:eastAsia="zh-CN"/>
        </w:rPr>
        <w:t>，</w:t>
      </w:r>
      <w:r>
        <w:rPr>
          <w:rFonts w:hint="default" w:ascii="Times New Roman"/>
          <w:highlight w:val="none"/>
        </w:rPr>
        <w:t>为其他软件提供运行环境的软件</w:t>
      </w:r>
      <w:r>
        <w:rPr>
          <w:rFonts w:hint="eastAsia" w:ascii="Times New Roman"/>
          <w:highlight w:val="none"/>
          <w:lang w:eastAsia="zh-CN"/>
        </w:rPr>
        <w:t>，</w:t>
      </w:r>
      <w:r>
        <w:rPr>
          <w:rFonts w:hint="default" w:ascii="Times New Roman"/>
          <w:highlight w:val="none"/>
        </w:rPr>
        <w:t>包括轻型容器、重型容器</w:t>
      </w:r>
      <w:r>
        <w:rPr>
          <w:rFonts w:hint="eastAsia" w:ascii="Times New Roman"/>
          <w:highlight w:val="none"/>
          <w:lang w:eastAsia="zh-CN"/>
        </w:rPr>
        <w:t>，</w:t>
      </w:r>
      <w:r>
        <w:rPr>
          <w:rFonts w:hint="default" w:ascii="Times New Roman"/>
          <w:highlight w:val="none"/>
        </w:rPr>
        <w:t>轻型容器能够为进程提供资源隔离的软件</w:t>
      </w:r>
      <w:r>
        <w:rPr>
          <w:rFonts w:hint="eastAsia" w:ascii="Times New Roman"/>
          <w:highlight w:val="none"/>
          <w:lang w:eastAsia="zh-CN"/>
        </w:rPr>
        <w:t>，</w:t>
      </w:r>
      <w:r>
        <w:rPr>
          <w:rFonts w:hint="default" w:ascii="Times New Roman"/>
          <w:highlight w:val="none"/>
        </w:rPr>
        <w:t>重型容器能够为进程提供完备运行资源的软件</w:t>
      </w:r>
      <w:r>
        <w:rPr>
          <w:rFonts w:hint="eastAsia" w:ascii="Times New Roman"/>
          <w:highlight w:val="none"/>
          <w:lang w:eastAsia="zh-CN"/>
        </w:rPr>
        <w:t>，</w:t>
      </w:r>
      <w:r>
        <w:rPr>
          <w:rFonts w:hint="default" w:ascii="Times New Roman"/>
          <w:highlight w:val="none"/>
        </w:rPr>
        <w:t>如各类操作系统、虚拟机</w:t>
      </w:r>
      <w:r>
        <w:rPr>
          <w:rFonts w:hint="eastAsia" w:ascii="Times New Roman"/>
          <w:highlight w:val="none"/>
          <w:lang w:eastAsia="zh-CN"/>
        </w:rPr>
        <w:t>。</w:t>
      </w:r>
    </w:p>
    <w:p w14:paraId="316C6A82">
      <w:pPr>
        <w:pStyle w:val="331"/>
        <w:numPr>
          <w:ilvl w:val="1"/>
          <w:numId w:val="29"/>
        </w:numPr>
        <w:ind w:left="0"/>
        <w:rPr>
          <w:rFonts w:ascii="Times New Roman" w:eastAsia="黑体"/>
          <w:highlight w:val="none"/>
        </w:rPr>
      </w:pPr>
    </w:p>
    <w:p w14:paraId="6C745148">
      <w:pPr>
        <w:pStyle w:val="258"/>
        <w:ind w:firstLine="420"/>
        <w:rPr>
          <w:rFonts w:ascii="Times New Roman" w:eastAsia="黑体"/>
          <w:highlight w:val="none"/>
        </w:rPr>
      </w:pPr>
      <w:r>
        <w:rPr>
          <w:rFonts w:hint="eastAsia" w:ascii="Times New Roman" w:eastAsia="黑体"/>
          <w:highlight w:val="none"/>
          <w:lang w:val="en-US" w:eastAsia="zh-CN"/>
        </w:rPr>
        <w:t>工具</w:t>
      </w:r>
      <w:r>
        <w:rPr>
          <w:rFonts w:ascii="Times New Roman" w:eastAsia="黑体"/>
          <w:highlight w:val="none"/>
        </w:rPr>
        <w:t xml:space="preserve"> </w:t>
      </w:r>
    </w:p>
    <w:p w14:paraId="63BEC6D4">
      <w:pPr>
        <w:pStyle w:val="258"/>
        <w:ind w:firstLine="420"/>
        <w:rPr>
          <w:rFonts w:hint="eastAsia" w:ascii="Times New Roman"/>
          <w:highlight w:val="none"/>
          <w:lang w:eastAsia="zh-CN"/>
        </w:rPr>
      </w:pPr>
      <w:r>
        <w:rPr>
          <w:rFonts w:hint="default" w:ascii="Times New Roman"/>
          <w:highlight w:val="none"/>
        </w:rPr>
        <w:t>以脚本和容器形态存在</w:t>
      </w:r>
      <w:r>
        <w:rPr>
          <w:rFonts w:hint="eastAsia" w:ascii="Times New Roman"/>
          <w:highlight w:val="none"/>
          <w:lang w:eastAsia="zh-CN"/>
        </w:rPr>
        <w:t>，</w:t>
      </w:r>
      <w:r>
        <w:rPr>
          <w:rFonts w:hint="default" w:ascii="Times New Roman"/>
          <w:highlight w:val="none"/>
        </w:rPr>
        <w:t>直接作用于运维对象</w:t>
      </w:r>
      <w:r>
        <w:rPr>
          <w:rFonts w:hint="eastAsia" w:ascii="Times New Roman"/>
          <w:highlight w:val="none"/>
          <w:lang w:eastAsia="zh-CN"/>
        </w:rPr>
        <w:t>，</w:t>
      </w:r>
      <w:r>
        <w:rPr>
          <w:rFonts w:hint="default" w:ascii="Times New Roman"/>
          <w:highlight w:val="none"/>
        </w:rPr>
        <w:t>对其进行监测或改变其状态</w:t>
      </w:r>
      <w:r>
        <w:rPr>
          <w:rFonts w:hint="eastAsia" w:ascii="Times New Roman"/>
          <w:highlight w:val="none"/>
          <w:lang w:eastAsia="zh-CN"/>
        </w:rPr>
        <w:t>。</w:t>
      </w:r>
    </w:p>
    <w:p w14:paraId="330AE43E">
      <w:pPr>
        <w:pStyle w:val="331"/>
        <w:numPr>
          <w:ilvl w:val="1"/>
          <w:numId w:val="29"/>
        </w:numPr>
        <w:ind w:left="0"/>
        <w:rPr>
          <w:rFonts w:ascii="Times New Roman" w:eastAsia="黑体"/>
          <w:highlight w:val="none"/>
        </w:rPr>
      </w:pPr>
    </w:p>
    <w:p w14:paraId="63B29268">
      <w:pPr>
        <w:pStyle w:val="258"/>
        <w:ind w:firstLine="420"/>
        <w:rPr>
          <w:rFonts w:ascii="Times New Roman" w:eastAsia="黑体"/>
          <w:highlight w:val="none"/>
        </w:rPr>
      </w:pPr>
      <w:r>
        <w:rPr>
          <w:rFonts w:hint="eastAsia" w:ascii="Times New Roman" w:eastAsia="黑体"/>
          <w:szCs w:val="21"/>
          <w:highlight w:val="none"/>
          <w:lang w:val="en-US" w:eastAsia="zh-CN"/>
        </w:rPr>
        <w:t>场景</w:t>
      </w:r>
      <w:r>
        <w:rPr>
          <w:rFonts w:ascii="Times New Roman" w:eastAsia="黑体"/>
          <w:highlight w:val="none"/>
        </w:rPr>
        <w:t xml:space="preserve"> </w:t>
      </w:r>
    </w:p>
    <w:p w14:paraId="27545180">
      <w:pPr>
        <w:pStyle w:val="258"/>
        <w:ind w:firstLine="420"/>
        <w:rPr>
          <w:rFonts w:hint="eastAsia" w:ascii="Times New Roman"/>
          <w:highlight w:val="none"/>
          <w:lang w:eastAsia="zh-CN"/>
        </w:rPr>
      </w:pPr>
      <w:r>
        <w:rPr>
          <w:rFonts w:hint="default" w:ascii="Times New Roman"/>
          <w:highlight w:val="none"/>
        </w:rPr>
        <w:t>为实现某种运维目的</w:t>
      </w:r>
      <w:r>
        <w:rPr>
          <w:rFonts w:hint="eastAsia" w:ascii="Times New Roman"/>
          <w:highlight w:val="none"/>
          <w:lang w:eastAsia="zh-CN"/>
        </w:rPr>
        <w:t>，</w:t>
      </w:r>
      <w:r>
        <w:rPr>
          <w:rFonts w:hint="default" w:ascii="Times New Roman"/>
          <w:highlight w:val="none"/>
        </w:rPr>
        <w:t>预先编排好的一系列作业过程</w:t>
      </w:r>
      <w:r>
        <w:rPr>
          <w:rFonts w:hint="eastAsia" w:ascii="Times New Roman"/>
          <w:highlight w:val="none"/>
          <w:lang w:eastAsia="zh-CN"/>
        </w:rPr>
        <w:t>，</w:t>
      </w:r>
      <w:r>
        <w:rPr>
          <w:rFonts w:hint="default" w:ascii="Times New Roman"/>
          <w:highlight w:val="none"/>
        </w:rPr>
        <w:t>场景由触发条件、作业逻辑、工具调用、流程调用和作业对象组成</w:t>
      </w:r>
      <w:r>
        <w:rPr>
          <w:rFonts w:hint="eastAsia" w:ascii="Times New Roman"/>
          <w:highlight w:val="none"/>
          <w:lang w:eastAsia="zh-CN"/>
        </w:rPr>
        <w:t>，</w:t>
      </w:r>
      <w:r>
        <w:rPr>
          <w:rFonts w:hint="default" w:ascii="Times New Roman"/>
          <w:highlight w:val="none"/>
        </w:rPr>
        <w:t>场景间也可以相互调用</w:t>
      </w:r>
      <w:r>
        <w:rPr>
          <w:rFonts w:hint="eastAsia" w:ascii="Times New Roman"/>
          <w:highlight w:val="none"/>
          <w:lang w:eastAsia="zh-CN"/>
        </w:rPr>
        <w:t>。</w:t>
      </w:r>
    </w:p>
    <w:p w14:paraId="420F6CB5">
      <w:pPr>
        <w:pStyle w:val="331"/>
        <w:numPr>
          <w:ilvl w:val="1"/>
          <w:numId w:val="29"/>
        </w:numPr>
        <w:ind w:left="0"/>
        <w:rPr>
          <w:rFonts w:ascii="Times New Roman" w:eastAsia="黑体"/>
          <w:highlight w:val="none"/>
        </w:rPr>
      </w:pPr>
    </w:p>
    <w:p w14:paraId="63FD6B9B">
      <w:pPr>
        <w:pStyle w:val="258"/>
        <w:ind w:firstLine="420"/>
        <w:rPr>
          <w:rFonts w:ascii="Times New Roman" w:eastAsia="黑体"/>
          <w:highlight w:val="none"/>
        </w:rPr>
      </w:pPr>
      <w:r>
        <w:rPr>
          <w:rFonts w:hint="eastAsia" w:ascii="Times New Roman" w:eastAsia="黑体"/>
          <w:szCs w:val="21"/>
          <w:highlight w:val="none"/>
          <w:lang w:val="en-US" w:eastAsia="zh-CN"/>
        </w:rPr>
        <w:t>微服务</w:t>
      </w:r>
      <w:r>
        <w:rPr>
          <w:rFonts w:ascii="Times New Roman" w:eastAsia="黑体"/>
          <w:highlight w:val="none"/>
        </w:rPr>
        <w:t xml:space="preserve"> </w:t>
      </w:r>
    </w:p>
    <w:p w14:paraId="38F1FEA4">
      <w:pPr>
        <w:pStyle w:val="258"/>
        <w:ind w:firstLine="420"/>
        <w:rPr>
          <w:rFonts w:hint="eastAsia" w:ascii="Times New Roman" w:eastAsia="宋体"/>
          <w:highlight w:val="none"/>
          <w:lang w:eastAsia="zh-CN"/>
        </w:rPr>
      </w:pPr>
      <w:r>
        <w:rPr>
          <w:rFonts w:hint="default" w:ascii="Times New Roman"/>
          <w:highlight w:val="none"/>
        </w:rPr>
        <w:t>是一种软件架构风格，将一个大型复杂</w:t>
      </w:r>
      <w:r>
        <w:rPr>
          <w:rFonts w:hint="eastAsia" w:ascii="Times New Roman"/>
          <w:highlight w:val="none"/>
          <w:lang w:val="en-US" w:eastAsia="zh-CN"/>
        </w:rPr>
        <w:t>的单体</w:t>
      </w:r>
      <w:r>
        <w:rPr>
          <w:rFonts w:hint="default" w:ascii="Times New Roman"/>
          <w:highlight w:val="none"/>
        </w:rPr>
        <w:t>应用分解为一组小型、松散耦合的服务，每个服务围绕特定的业务功能构建，并可以独立部署、扩展和更新</w:t>
      </w:r>
      <w:r>
        <w:rPr>
          <w:rFonts w:hint="eastAsia" w:ascii="Times New Roman"/>
          <w:highlight w:val="none"/>
          <w:lang w:eastAsia="zh-CN"/>
        </w:rPr>
        <w:t>。</w:t>
      </w:r>
    </w:p>
    <w:p w14:paraId="6C8F0598">
      <w:pPr>
        <w:pStyle w:val="331"/>
        <w:numPr>
          <w:ilvl w:val="1"/>
          <w:numId w:val="29"/>
        </w:numPr>
        <w:ind w:left="0"/>
        <w:rPr>
          <w:rFonts w:ascii="Times New Roman" w:eastAsia="黑体"/>
          <w:highlight w:val="none"/>
        </w:rPr>
      </w:pPr>
    </w:p>
    <w:p w14:paraId="6A40ADE5">
      <w:pPr>
        <w:pStyle w:val="258"/>
        <w:ind w:firstLine="420"/>
        <w:rPr>
          <w:rFonts w:ascii="Times New Roman" w:eastAsia="黑体"/>
          <w:highlight w:val="none"/>
        </w:rPr>
      </w:pPr>
      <w:r>
        <w:rPr>
          <w:rFonts w:hint="eastAsia" w:ascii="Times New Roman" w:eastAsia="黑体"/>
          <w:highlight w:val="none"/>
          <w:lang w:val="en-US" w:eastAsia="zh-CN"/>
        </w:rPr>
        <w:t>微应用</w:t>
      </w:r>
      <w:r>
        <w:rPr>
          <w:rFonts w:ascii="Times New Roman" w:eastAsia="黑体"/>
          <w:highlight w:val="none"/>
        </w:rPr>
        <w:t xml:space="preserve"> </w:t>
      </w:r>
    </w:p>
    <w:p w14:paraId="08BC4172">
      <w:pPr>
        <w:pStyle w:val="258"/>
        <w:ind w:firstLine="420"/>
        <w:rPr>
          <w:rFonts w:hint="default" w:ascii="Times New Roman"/>
          <w:highlight w:val="none"/>
        </w:rPr>
      </w:pPr>
      <w:r>
        <w:rPr>
          <w:rFonts w:hint="default" w:ascii="Times New Roman"/>
          <w:highlight w:val="none"/>
        </w:rPr>
        <w:t>通过调用一个或者多个微服务</w:t>
      </w:r>
      <w:r>
        <w:rPr>
          <w:rFonts w:hint="eastAsia" w:ascii="Times New Roman"/>
          <w:highlight w:val="none"/>
          <w:lang w:eastAsia="zh-CN"/>
        </w:rPr>
        <w:t>，</w:t>
      </w:r>
      <w:r>
        <w:rPr>
          <w:rFonts w:hint="default" w:ascii="Times New Roman"/>
          <w:highlight w:val="none"/>
        </w:rPr>
        <w:t>实现一组同类型的或紧密耦合的单一业务目标或业务场景的功能逻 辑组合软件包</w:t>
      </w:r>
      <w:r>
        <w:rPr>
          <w:rFonts w:hint="eastAsia" w:ascii="Times New Roman"/>
          <w:highlight w:val="none"/>
          <w:lang w:eastAsia="zh-CN"/>
        </w:rPr>
        <w:t>，</w:t>
      </w:r>
      <w:r>
        <w:rPr>
          <w:rFonts w:hint="default" w:ascii="Times New Roman"/>
          <w:highlight w:val="none"/>
        </w:rPr>
        <w:t>提供带界面的软件客户端</w:t>
      </w:r>
      <w:r>
        <w:rPr>
          <w:rFonts w:hint="eastAsia" w:ascii="Times New Roman"/>
          <w:highlight w:val="none"/>
          <w:lang w:eastAsia="zh-CN"/>
        </w:rPr>
        <w:t>，</w:t>
      </w:r>
      <w:r>
        <w:rPr>
          <w:rFonts w:hint="default" w:ascii="Times New Roman"/>
          <w:highlight w:val="none"/>
        </w:rPr>
        <w:t>实现人机交互</w:t>
      </w:r>
      <w:r>
        <w:rPr>
          <w:rFonts w:hint="eastAsia" w:ascii="Times New Roman"/>
          <w:highlight w:val="none"/>
          <w:lang w:eastAsia="zh-CN"/>
        </w:rPr>
        <w:t>。</w:t>
      </w:r>
    </w:p>
    <w:p w14:paraId="4709B025">
      <w:pPr>
        <w:pStyle w:val="259"/>
        <w:rPr>
          <w:rFonts w:ascii="Times New Roman"/>
          <w:highlight w:val="none"/>
        </w:rPr>
      </w:pPr>
      <w:bookmarkStart w:id="20" w:name="_Toc1466622229"/>
      <w:bookmarkStart w:id="21" w:name="_Toc63642876"/>
      <w:bookmarkStart w:id="22" w:name="_Toc62027351"/>
      <w:r>
        <w:rPr>
          <w:rFonts w:ascii="Times New Roman"/>
          <w:highlight w:val="none"/>
        </w:rPr>
        <w:t>缩略语</w:t>
      </w:r>
      <w:bookmarkEnd w:id="20"/>
      <w:bookmarkEnd w:id="21"/>
      <w:bookmarkEnd w:id="22"/>
    </w:p>
    <w:p w14:paraId="42CE648D">
      <w:pPr>
        <w:pStyle w:val="258"/>
        <w:ind w:firstLine="420"/>
        <w:rPr>
          <w:rFonts w:ascii="Times New Roman"/>
          <w:szCs w:val="21"/>
          <w:highlight w:val="none"/>
        </w:rPr>
      </w:pPr>
      <w:r>
        <w:rPr>
          <w:rFonts w:ascii="Times New Roman"/>
          <w:szCs w:val="21"/>
          <w:highlight w:val="none"/>
        </w:rPr>
        <w:t>下列缩略语适用于本文件。</w:t>
      </w:r>
    </w:p>
    <w:p w14:paraId="4C569647">
      <w:pPr>
        <w:pStyle w:val="258"/>
        <w:ind w:firstLine="420"/>
        <w:rPr>
          <w:rFonts w:hint="default" w:ascii="Times New Roman"/>
          <w:szCs w:val="21"/>
          <w:highlight w:val="none"/>
        </w:rPr>
      </w:pPr>
      <w:r>
        <w:rPr>
          <w:rFonts w:hint="default" w:ascii="Times New Roman"/>
          <w:szCs w:val="21"/>
          <w:highlight w:val="none"/>
        </w:rPr>
        <w:t>APM</w:t>
      </w:r>
      <w:r>
        <w:rPr>
          <w:rFonts w:hint="eastAsia" w:ascii="Times New Roman"/>
          <w:szCs w:val="21"/>
          <w:highlight w:val="none"/>
          <w:lang w:eastAsia="zh-CN"/>
        </w:rPr>
        <w:t>：</w:t>
      </w:r>
      <w:r>
        <w:rPr>
          <w:rFonts w:hint="default" w:ascii="Times New Roman"/>
          <w:szCs w:val="21"/>
          <w:highlight w:val="none"/>
        </w:rPr>
        <w:t>应用性能管理（Application Performance Management）</w:t>
      </w:r>
    </w:p>
    <w:p w14:paraId="6DB44474">
      <w:pPr>
        <w:pStyle w:val="258"/>
        <w:tabs>
          <w:tab w:val="center" w:pos="4201"/>
          <w:tab w:val="right" w:leader="dot" w:pos="9298"/>
        </w:tabs>
        <w:ind w:firstLine="420"/>
        <w:rPr>
          <w:rFonts w:hint="eastAsia" w:ascii="Times New Roman" w:eastAsia="宋体"/>
          <w:szCs w:val="21"/>
          <w:highlight w:val="none"/>
          <w:lang w:eastAsia="zh-CN"/>
        </w:rPr>
      </w:pPr>
      <w:r>
        <w:rPr>
          <w:rFonts w:hint="eastAsia" w:ascii="Times New Roman" w:eastAsia="黑体"/>
          <w:color w:val="auto"/>
          <w:szCs w:val="21"/>
          <w:highlight w:val="none"/>
          <w:lang w:val="en-US" w:eastAsia="zh-CN"/>
        </w:rPr>
        <w:t>API：</w:t>
      </w:r>
      <w:r>
        <w:rPr>
          <w:rFonts w:hint="eastAsia" w:ascii="Times New Roman"/>
          <w:szCs w:val="21"/>
          <w:highlight w:val="none"/>
        </w:rPr>
        <w:t>应用程序编程接口</w:t>
      </w:r>
      <w:r>
        <w:rPr>
          <w:rFonts w:hint="eastAsia" w:ascii="Times New Roman"/>
          <w:szCs w:val="21"/>
          <w:highlight w:val="none"/>
          <w:lang w:eastAsia="zh-CN"/>
        </w:rPr>
        <w:t>（</w:t>
      </w:r>
      <w:r>
        <w:rPr>
          <w:rFonts w:hint="eastAsia" w:ascii="Times New Roman"/>
          <w:szCs w:val="21"/>
          <w:highlight w:val="none"/>
        </w:rPr>
        <w:t>Application Programming Interface</w:t>
      </w:r>
      <w:r>
        <w:rPr>
          <w:rFonts w:hint="eastAsia" w:ascii="Times New Roman"/>
          <w:szCs w:val="21"/>
          <w:highlight w:val="none"/>
          <w:lang w:eastAsia="zh-CN"/>
        </w:rPr>
        <w:t>）</w:t>
      </w:r>
    </w:p>
    <w:p w14:paraId="4981FFE5">
      <w:pPr>
        <w:pStyle w:val="258"/>
        <w:ind w:firstLine="420"/>
        <w:rPr>
          <w:rFonts w:hint="eastAsia" w:ascii="Times New Roman" w:eastAsia="宋体"/>
          <w:szCs w:val="21"/>
          <w:highlight w:val="none"/>
          <w:lang w:eastAsia="zh-CN"/>
        </w:rPr>
      </w:pPr>
      <w:r>
        <w:rPr>
          <w:rFonts w:hint="default" w:ascii="Times New Roman"/>
          <w:szCs w:val="21"/>
          <w:highlight w:val="none"/>
        </w:rPr>
        <w:t>B/S</w:t>
      </w:r>
      <w:r>
        <w:rPr>
          <w:rFonts w:hint="eastAsia" w:ascii="Times New Roman"/>
          <w:szCs w:val="21"/>
          <w:highlight w:val="none"/>
          <w:lang w:eastAsia="zh-CN"/>
        </w:rPr>
        <w:t>：</w:t>
      </w:r>
      <w:r>
        <w:rPr>
          <w:rFonts w:hint="default" w:ascii="Times New Roman"/>
          <w:szCs w:val="21"/>
          <w:highlight w:val="none"/>
        </w:rPr>
        <w:t>浏览器</w:t>
      </w:r>
      <w:r>
        <w:rPr>
          <w:rFonts w:hint="eastAsia" w:ascii="Times New Roman"/>
          <w:szCs w:val="21"/>
          <w:highlight w:val="none"/>
          <w:lang w:val="en-US" w:eastAsia="zh-CN"/>
        </w:rPr>
        <w:t>/</w:t>
      </w:r>
      <w:r>
        <w:rPr>
          <w:rFonts w:hint="default" w:ascii="Times New Roman"/>
          <w:szCs w:val="21"/>
          <w:highlight w:val="none"/>
        </w:rPr>
        <w:t>服务器架构模式</w:t>
      </w:r>
      <w:r>
        <w:rPr>
          <w:rFonts w:hint="eastAsia" w:ascii="Times New Roman"/>
          <w:szCs w:val="21"/>
          <w:highlight w:val="none"/>
          <w:lang w:eastAsia="zh-CN"/>
        </w:rPr>
        <w:t>（Browser/Server）</w:t>
      </w:r>
    </w:p>
    <w:p w14:paraId="3D7EA050">
      <w:pPr>
        <w:pStyle w:val="258"/>
        <w:ind w:firstLine="420"/>
        <w:rPr>
          <w:rFonts w:hint="default" w:ascii="Times New Roman"/>
          <w:szCs w:val="21"/>
          <w:highlight w:val="none"/>
        </w:rPr>
      </w:pPr>
      <w:r>
        <w:rPr>
          <w:rFonts w:hint="default" w:ascii="Times New Roman"/>
          <w:szCs w:val="21"/>
          <w:highlight w:val="none"/>
        </w:rPr>
        <w:t>SNMP</w:t>
      </w:r>
      <w:r>
        <w:rPr>
          <w:rFonts w:hint="eastAsia" w:ascii="Times New Roman"/>
          <w:szCs w:val="21"/>
          <w:highlight w:val="none"/>
          <w:lang w:eastAsia="zh-CN"/>
        </w:rPr>
        <w:t>：</w:t>
      </w:r>
      <w:r>
        <w:rPr>
          <w:rFonts w:hint="default" w:ascii="Times New Roman"/>
          <w:szCs w:val="21"/>
          <w:highlight w:val="none"/>
        </w:rPr>
        <w:t>简单网络管理协议（Simple Network Management</w:t>
      </w:r>
      <w:r>
        <w:rPr>
          <w:rFonts w:hint="eastAsia" w:ascii="Times New Roman"/>
          <w:szCs w:val="21"/>
          <w:highlight w:val="none"/>
          <w:lang w:val="en-US" w:eastAsia="zh-CN"/>
        </w:rPr>
        <w:t xml:space="preserve"> </w:t>
      </w:r>
      <w:r>
        <w:rPr>
          <w:rFonts w:hint="default" w:ascii="Times New Roman"/>
          <w:szCs w:val="21"/>
          <w:highlight w:val="none"/>
        </w:rPr>
        <w:t xml:space="preserve">Protocol） </w:t>
      </w:r>
    </w:p>
    <w:p w14:paraId="374E251A">
      <w:pPr>
        <w:pStyle w:val="258"/>
        <w:ind w:firstLine="420"/>
        <w:rPr>
          <w:rFonts w:hint="eastAsia" w:ascii="Times New Roman" w:eastAsia="宋体"/>
          <w:szCs w:val="21"/>
          <w:highlight w:val="none"/>
          <w:lang w:eastAsia="zh-CN"/>
        </w:rPr>
      </w:pPr>
      <w:r>
        <w:rPr>
          <w:rFonts w:hint="default" w:ascii="Times New Roman"/>
          <w:szCs w:val="21"/>
          <w:highlight w:val="none"/>
        </w:rPr>
        <w:t>IMPI</w:t>
      </w:r>
      <w:r>
        <w:rPr>
          <w:rFonts w:hint="eastAsia" w:ascii="Times New Roman"/>
          <w:szCs w:val="21"/>
          <w:highlight w:val="none"/>
          <w:lang w:eastAsia="zh-CN"/>
        </w:rPr>
        <w:t>：</w:t>
      </w:r>
      <w:r>
        <w:rPr>
          <w:rFonts w:hint="default" w:ascii="Times New Roman"/>
          <w:szCs w:val="21"/>
          <w:highlight w:val="none"/>
        </w:rPr>
        <w:t>智能平台管理接口</w:t>
      </w:r>
      <w:r>
        <w:rPr>
          <w:rFonts w:hint="eastAsia" w:ascii="Times New Roman"/>
          <w:szCs w:val="21"/>
          <w:highlight w:val="none"/>
          <w:lang w:eastAsia="zh-CN"/>
        </w:rPr>
        <w:t>（Intelligent Platform Management Interface）</w:t>
      </w:r>
    </w:p>
    <w:p w14:paraId="03BF087D">
      <w:pPr>
        <w:pStyle w:val="258"/>
        <w:ind w:firstLine="420"/>
        <w:rPr>
          <w:rFonts w:hint="default" w:ascii="Times New Roman"/>
          <w:szCs w:val="21"/>
          <w:highlight w:val="none"/>
        </w:rPr>
      </w:pPr>
      <w:r>
        <w:rPr>
          <w:rFonts w:hint="default" w:ascii="Times New Roman"/>
          <w:szCs w:val="21"/>
          <w:highlight w:val="none"/>
        </w:rPr>
        <w:t>SSH</w:t>
      </w:r>
      <w:r>
        <w:rPr>
          <w:rFonts w:hint="eastAsia" w:ascii="Times New Roman"/>
          <w:szCs w:val="21"/>
          <w:highlight w:val="none"/>
          <w:lang w:eastAsia="zh-CN"/>
        </w:rPr>
        <w:t>：</w:t>
      </w:r>
      <w:r>
        <w:rPr>
          <w:rFonts w:hint="default" w:ascii="Times New Roman"/>
          <w:szCs w:val="21"/>
          <w:highlight w:val="none"/>
        </w:rPr>
        <w:t>安全外壳协议（Secure</w:t>
      </w:r>
      <w:r>
        <w:rPr>
          <w:rFonts w:hint="eastAsia" w:ascii="Times New Roman"/>
          <w:szCs w:val="21"/>
          <w:highlight w:val="none"/>
          <w:lang w:val="en-US" w:eastAsia="zh-CN"/>
        </w:rPr>
        <w:t xml:space="preserve"> </w:t>
      </w:r>
      <w:r>
        <w:rPr>
          <w:rFonts w:hint="default" w:ascii="Times New Roman"/>
          <w:szCs w:val="21"/>
          <w:highlight w:val="none"/>
        </w:rPr>
        <w:t>S</w:t>
      </w:r>
      <w:r>
        <w:rPr>
          <w:rFonts w:hint="eastAsia" w:ascii="Times New Roman"/>
          <w:szCs w:val="21"/>
          <w:highlight w:val="none"/>
          <w:lang w:val="en-US" w:eastAsia="zh-CN"/>
        </w:rPr>
        <w:t>h</w:t>
      </w:r>
      <w:r>
        <w:rPr>
          <w:rFonts w:hint="default" w:ascii="Times New Roman"/>
          <w:szCs w:val="21"/>
          <w:highlight w:val="none"/>
        </w:rPr>
        <w:t xml:space="preserve">ell） </w:t>
      </w:r>
    </w:p>
    <w:p w14:paraId="6AF98120">
      <w:pPr>
        <w:pStyle w:val="258"/>
        <w:ind w:firstLine="420"/>
        <w:rPr>
          <w:rFonts w:hint="eastAsia" w:ascii="Times New Roman" w:eastAsia="宋体"/>
          <w:szCs w:val="21"/>
          <w:highlight w:val="none"/>
          <w:lang w:eastAsia="zh-CN"/>
        </w:rPr>
      </w:pPr>
      <w:r>
        <w:rPr>
          <w:rFonts w:hint="default" w:ascii="Times New Roman"/>
          <w:szCs w:val="21"/>
          <w:highlight w:val="none"/>
        </w:rPr>
        <w:t>ODBC</w:t>
      </w:r>
      <w:r>
        <w:rPr>
          <w:rFonts w:hint="eastAsia" w:ascii="Times New Roman"/>
          <w:szCs w:val="21"/>
          <w:highlight w:val="none"/>
          <w:lang w:eastAsia="zh-CN"/>
        </w:rPr>
        <w:t>：</w:t>
      </w:r>
      <w:r>
        <w:rPr>
          <w:rFonts w:hint="default" w:ascii="Times New Roman"/>
          <w:szCs w:val="21"/>
          <w:highlight w:val="none"/>
        </w:rPr>
        <w:t>开放数据库互连</w:t>
      </w:r>
      <w:r>
        <w:rPr>
          <w:rFonts w:hint="eastAsia" w:ascii="Times New Roman"/>
          <w:szCs w:val="21"/>
          <w:highlight w:val="none"/>
          <w:lang w:eastAsia="zh-CN"/>
        </w:rPr>
        <w:t>（Open Database Connectivity）</w:t>
      </w:r>
    </w:p>
    <w:p w14:paraId="298279FC">
      <w:pPr>
        <w:pStyle w:val="258"/>
        <w:ind w:firstLine="420"/>
        <w:rPr>
          <w:rFonts w:hint="eastAsia" w:ascii="Times New Roman" w:eastAsia="宋体"/>
          <w:szCs w:val="21"/>
          <w:highlight w:val="none"/>
          <w:lang w:eastAsia="zh-CN"/>
        </w:rPr>
      </w:pPr>
      <w:r>
        <w:rPr>
          <w:rFonts w:hint="default" w:ascii="Times New Roman"/>
          <w:szCs w:val="21"/>
          <w:highlight w:val="none"/>
        </w:rPr>
        <w:t>JDBC</w:t>
      </w:r>
      <w:r>
        <w:rPr>
          <w:rFonts w:hint="eastAsia" w:ascii="Times New Roman"/>
          <w:szCs w:val="21"/>
          <w:highlight w:val="none"/>
          <w:lang w:eastAsia="zh-CN"/>
        </w:rPr>
        <w:t>：</w:t>
      </w:r>
      <w:r>
        <w:rPr>
          <w:rFonts w:hint="eastAsia" w:ascii="Times New Roman"/>
          <w:szCs w:val="21"/>
          <w:highlight w:val="none"/>
          <w:lang w:val="en-US" w:eastAsia="zh-CN"/>
        </w:rPr>
        <w:t>基于Java语言的</w:t>
      </w:r>
      <w:r>
        <w:rPr>
          <w:rFonts w:hint="default" w:ascii="Times New Roman"/>
          <w:szCs w:val="21"/>
          <w:highlight w:val="none"/>
        </w:rPr>
        <w:t>数据库</w:t>
      </w:r>
      <w:r>
        <w:rPr>
          <w:rFonts w:hint="eastAsia" w:ascii="Times New Roman"/>
          <w:szCs w:val="21"/>
          <w:highlight w:val="none"/>
          <w:lang w:val="en-US" w:eastAsia="zh-CN"/>
        </w:rPr>
        <w:t>互连</w:t>
      </w:r>
      <w:r>
        <w:rPr>
          <w:rFonts w:hint="eastAsia" w:ascii="Times New Roman"/>
          <w:szCs w:val="21"/>
          <w:highlight w:val="none"/>
          <w:lang w:eastAsia="zh-CN"/>
        </w:rPr>
        <w:t>（Java Database Connectivity）</w:t>
      </w:r>
    </w:p>
    <w:p w14:paraId="11E6B1D8">
      <w:pPr>
        <w:pStyle w:val="258"/>
        <w:ind w:firstLine="420"/>
        <w:rPr>
          <w:rFonts w:hint="default" w:ascii="Times New Roman"/>
          <w:szCs w:val="21"/>
          <w:highlight w:val="none"/>
        </w:rPr>
      </w:pPr>
      <w:r>
        <w:rPr>
          <w:rFonts w:hint="default" w:ascii="Times New Roman"/>
          <w:szCs w:val="21"/>
          <w:highlight w:val="none"/>
        </w:rPr>
        <w:t>JMX</w:t>
      </w:r>
      <w:r>
        <w:rPr>
          <w:rFonts w:hint="eastAsia" w:ascii="Times New Roman"/>
          <w:szCs w:val="21"/>
          <w:highlight w:val="none"/>
          <w:lang w:eastAsia="zh-CN"/>
        </w:rPr>
        <w:t>：</w:t>
      </w:r>
      <w:r>
        <w:rPr>
          <w:rFonts w:hint="default" w:ascii="Times New Roman"/>
          <w:szCs w:val="21"/>
          <w:highlight w:val="none"/>
        </w:rPr>
        <w:t>Java 管理扩展（Java Management</w:t>
      </w:r>
      <w:r>
        <w:rPr>
          <w:rFonts w:hint="eastAsia" w:ascii="Times New Roman"/>
          <w:szCs w:val="21"/>
          <w:highlight w:val="none"/>
          <w:lang w:val="en-US" w:eastAsia="zh-CN"/>
        </w:rPr>
        <w:t xml:space="preserve"> </w:t>
      </w:r>
      <w:r>
        <w:rPr>
          <w:rFonts w:hint="default" w:ascii="Times New Roman"/>
          <w:szCs w:val="21"/>
          <w:highlight w:val="none"/>
        </w:rPr>
        <w:t xml:space="preserve">Extensions） </w:t>
      </w:r>
    </w:p>
    <w:p w14:paraId="42B8CBC6">
      <w:pPr>
        <w:pStyle w:val="258"/>
        <w:ind w:firstLine="420"/>
        <w:rPr>
          <w:rFonts w:hint="default" w:ascii="Times New Roman"/>
          <w:szCs w:val="21"/>
          <w:highlight w:val="none"/>
        </w:rPr>
      </w:pPr>
      <w:r>
        <w:rPr>
          <w:rFonts w:hint="default" w:ascii="Times New Roman"/>
          <w:szCs w:val="21"/>
          <w:highlight w:val="none"/>
        </w:rPr>
        <w:t>JMS</w:t>
      </w:r>
      <w:r>
        <w:rPr>
          <w:rFonts w:hint="eastAsia" w:ascii="Times New Roman"/>
          <w:szCs w:val="21"/>
          <w:highlight w:val="none"/>
          <w:lang w:eastAsia="zh-CN"/>
        </w:rPr>
        <w:t>：</w:t>
      </w:r>
      <w:r>
        <w:rPr>
          <w:rFonts w:hint="default" w:ascii="Times New Roman"/>
          <w:szCs w:val="21"/>
          <w:highlight w:val="none"/>
        </w:rPr>
        <w:t xml:space="preserve">Java 消息服务（Java Message Service） </w:t>
      </w:r>
    </w:p>
    <w:p w14:paraId="08C8F936">
      <w:pPr>
        <w:pStyle w:val="258"/>
        <w:ind w:firstLine="420"/>
        <w:rPr>
          <w:rFonts w:hint="eastAsia" w:ascii="Times New Roman" w:eastAsia="宋体"/>
          <w:szCs w:val="21"/>
          <w:highlight w:val="none"/>
          <w:lang w:val="en-US" w:eastAsia="zh-CN"/>
        </w:rPr>
      </w:pPr>
      <w:r>
        <w:rPr>
          <w:rFonts w:hint="default" w:ascii="Times New Roman"/>
          <w:szCs w:val="21"/>
          <w:highlight w:val="none"/>
        </w:rPr>
        <w:t>Syslog</w:t>
      </w:r>
      <w:r>
        <w:rPr>
          <w:rFonts w:hint="eastAsia" w:ascii="Times New Roman"/>
          <w:szCs w:val="21"/>
          <w:highlight w:val="none"/>
          <w:lang w:eastAsia="zh-CN"/>
        </w:rPr>
        <w:t>：</w:t>
      </w:r>
      <w:r>
        <w:rPr>
          <w:rFonts w:hint="default" w:ascii="Times New Roman"/>
          <w:szCs w:val="21"/>
          <w:highlight w:val="none"/>
        </w:rPr>
        <w:t>系统日志</w:t>
      </w:r>
      <w:r>
        <w:rPr>
          <w:rFonts w:hint="eastAsia" w:ascii="Times New Roman"/>
          <w:szCs w:val="21"/>
          <w:highlight w:val="none"/>
          <w:lang w:eastAsia="zh-CN"/>
        </w:rPr>
        <w:t>（</w:t>
      </w:r>
      <w:r>
        <w:rPr>
          <w:rFonts w:hint="eastAsia" w:ascii="Times New Roman"/>
          <w:szCs w:val="21"/>
          <w:highlight w:val="none"/>
          <w:lang w:val="en-US" w:eastAsia="zh-CN"/>
        </w:rPr>
        <w:t>System Log Protocol</w:t>
      </w:r>
      <w:r>
        <w:rPr>
          <w:rFonts w:hint="eastAsia" w:ascii="Times New Roman"/>
          <w:szCs w:val="21"/>
          <w:highlight w:val="none"/>
          <w:lang w:eastAsia="zh-CN"/>
        </w:rPr>
        <w:t>）</w:t>
      </w:r>
    </w:p>
    <w:p w14:paraId="59C2D9A5">
      <w:pPr>
        <w:pStyle w:val="258"/>
        <w:ind w:firstLine="420"/>
        <w:rPr>
          <w:rFonts w:hint="default" w:ascii="Times New Roman"/>
          <w:szCs w:val="21"/>
          <w:highlight w:val="none"/>
        </w:rPr>
      </w:pPr>
      <w:r>
        <w:rPr>
          <w:rFonts w:hint="default" w:ascii="Times New Roman"/>
          <w:szCs w:val="21"/>
          <w:highlight w:val="none"/>
        </w:rPr>
        <w:t>ICMP</w:t>
      </w:r>
      <w:r>
        <w:rPr>
          <w:rFonts w:hint="eastAsia" w:ascii="Times New Roman"/>
          <w:szCs w:val="21"/>
          <w:highlight w:val="none"/>
          <w:lang w:eastAsia="zh-CN"/>
        </w:rPr>
        <w:t>：</w:t>
      </w:r>
      <w:r>
        <w:rPr>
          <w:rFonts w:hint="default" w:ascii="Times New Roman"/>
          <w:szCs w:val="21"/>
          <w:highlight w:val="none"/>
        </w:rPr>
        <w:t>控制报文协议（Internet</w:t>
      </w:r>
      <w:r>
        <w:rPr>
          <w:rFonts w:hint="eastAsia" w:ascii="Times New Roman"/>
          <w:szCs w:val="21"/>
          <w:highlight w:val="none"/>
          <w:lang w:val="en-US" w:eastAsia="zh-CN"/>
        </w:rPr>
        <w:t xml:space="preserve"> </w:t>
      </w:r>
      <w:r>
        <w:rPr>
          <w:rFonts w:hint="default" w:ascii="Times New Roman"/>
          <w:szCs w:val="21"/>
          <w:highlight w:val="none"/>
        </w:rPr>
        <w:t>Control Message</w:t>
      </w:r>
      <w:r>
        <w:rPr>
          <w:rFonts w:hint="eastAsia" w:ascii="Times New Roman"/>
          <w:szCs w:val="21"/>
          <w:highlight w:val="none"/>
          <w:lang w:val="en-US" w:eastAsia="zh-CN"/>
        </w:rPr>
        <w:t xml:space="preserve"> </w:t>
      </w:r>
      <w:r>
        <w:rPr>
          <w:rFonts w:hint="default" w:ascii="Times New Roman"/>
          <w:szCs w:val="21"/>
          <w:highlight w:val="none"/>
        </w:rPr>
        <w:t xml:space="preserve">Protocol） </w:t>
      </w:r>
    </w:p>
    <w:p w14:paraId="6F0E5F8F">
      <w:pPr>
        <w:pStyle w:val="258"/>
        <w:ind w:firstLine="420"/>
        <w:rPr>
          <w:rFonts w:hint="default" w:ascii="Times New Roman"/>
          <w:szCs w:val="21"/>
          <w:highlight w:val="none"/>
        </w:rPr>
      </w:pPr>
      <w:r>
        <w:rPr>
          <w:rFonts w:hint="default" w:ascii="Times New Roman"/>
          <w:szCs w:val="21"/>
          <w:highlight w:val="none"/>
        </w:rPr>
        <w:t>HTTP</w:t>
      </w:r>
      <w:r>
        <w:rPr>
          <w:rFonts w:hint="eastAsia" w:ascii="Times New Roman"/>
          <w:szCs w:val="21"/>
          <w:highlight w:val="none"/>
          <w:lang w:eastAsia="zh-CN"/>
        </w:rPr>
        <w:t>：</w:t>
      </w:r>
      <w:r>
        <w:rPr>
          <w:rFonts w:hint="default" w:ascii="Times New Roman"/>
          <w:szCs w:val="21"/>
          <w:highlight w:val="none"/>
        </w:rPr>
        <w:t>超文本传输协议（Hyper</w:t>
      </w:r>
      <w:r>
        <w:rPr>
          <w:rFonts w:hint="eastAsia" w:ascii="Times New Roman"/>
          <w:szCs w:val="21"/>
          <w:highlight w:val="none"/>
          <w:lang w:val="en-US" w:eastAsia="zh-CN"/>
        </w:rPr>
        <w:t xml:space="preserve"> </w:t>
      </w:r>
      <w:r>
        <w:rPr>
          <w:rFonts w:hint="default" w:ascii="Times New Roman"/>
          <w:szCs w:val="21"/>
          <w:highlight w:val="none"/>
        </w:rPr>
        <w:t>Text</w:t>
      </w:r>
      <w:r>
        <w:rPr>
          <w:rFonts w:hint="eastAsia" w:ascii="Times New Roman"/>
          <w:szCs w:val="21"/>
          <w:highlight w:val="none"/>
          <w:lang w:val="en-US" w:eastAsia="zh-CN"/>
        </w:rPr>
        <w:t xml:space="preserve"> </w:t>
      </w:r>
      <w:r>
        <w:rPr>
          <w:rFonts w:hint="default" w:ascii="Times New Roman"/>
          <w:szCs w:val="21"/>
          <w:highlight w:val="none"/>
        </w:rPr>
        <w:t>Transfer</w:t>
      </w:r>
      <w:r>
        <w:rPr>
          <w:rFonts w:hint="eastAsia" w:ascii="Times New Roman"/>
          <w:szCs w:val="21"/>
          <w:highlight w:val="none"/>
          <w:lang w:val="en-US" w:eastAsia="zh-CN"/>
        </w:rPr>
        <w:t xml:space="preserve"> </w:t>
      </w:r>
      <w:r>
        <w:rPr>
          <w:rFonts w:hint="default" w:ascii="Times New Roman"/>
          <w:szCs w:val="21"/>
          <w:highlight w:val="none"/>
        </w:rPr>
        <w:t xml:space="preserve">Protocol） </w:t>
      </w:r>
    </w:p>
    <w:p w14:paraId="761BE0B7">
      <w:pPr>
        <w:pStyle w:val="258"/>
        <w:ind w:firstLine="420"/>
        <w:rPr>
          <w:rFonts w:hint="default" w:ascii="Times New Roman"/>
          <w:szCs w:val="21"/>
          <w:highlight w:val="none"/>
        </w:rPr>
      </w:pPr>
      <w:r>
        <w:rPr>
          <w:rFonts w:hint="default" w:ascii="Times New Roman"/>
          <w:szCs w:val="21"/>
          <w:highlight w:val="none"/>
        </w:rPr>
        <w:t>TCP</w:t>
      </w:r>
      <w:r>
        <w:rPr>
          <w:rFonts w:hint="eastAsia" w:ascii="Times New Roman"/>
          <w:szCs w:val="21"/>
          <w:highlight w:val="none"/>
          <w:lang w:eastAsia="zh-CN"/>
        </w:rPr>
        <w:t>：</w:t>
      </w:r>
      <w:r>
        <w:rPr>
          <w:rFonts w:hint="default" w:ascii="Times New Roman"/>
          <w:szCs w:val="21"/>
          <w:highlight w:val="none"/>
        </w:rPr>
        <w:t>传输控制协议（Transmission Control</w:t>
      </w:r>
      <w:r>
        <w:rPr>
          <w:rFonts w:hint="eastAsia" w:ascii="Times New Roman"/>
          <w:szCs w:val="21"/>
          <w:highlight w:val="none"/>
          <w:lang w:val="en-US" w:eastAsia="zh-CN"/>
        </w:rPr>
        <w:t xml:space="preserve"> </w:t>
      </w:r>
      <w:r>
        <w:rPr>
          <w:rFonts w:hint="default" w:ascii="Times New Roman"/>
          <w:szCs w:val="21"/>
          <w:highlight w:val="none"/>
        </w:rPr>
        <w:t xml:space="preserve">Protocol） </w:t>
      </w:r>
    </w:p>
    <w:p w14:paraId="4D9BDDBD">
      <w:pPr>
        <w:pStyle w:val="258"/>
        <w:ind w:firstLine="420"/>
        <w:rPr>
          <w:rFonts w:hint="default" w:ascii="Times New Roman"/>
          <w:szCs w:val="21"/>
          <w:highlight w:val="none"/>
        </w:rPr>
      </w:pPr>
      <w:r>
        <w:rPr>
          <w:rFonts w:hint="default" w:ascii="Times New Roman"/>
          <w:szCs w:val="21"/>
          <w:highlight w:val="none"/>
        </w:rPr>
        <w:t>UDP</w:t>
      </w:r>
      <w:r>
        <w:rPr>
          <w:rFonts w:hint="eastAsia" w:ascii="Times New Roman"/>
          <w:szCs w:val="21"/>
          <w:highlight w:val="none"/>
          <w:lang w:eastAsia="zh-CN"/>
        </w:rPr>
        <w:t>：</w:t>
      </w:r>
      <w:r>
        <w:rPr>
          <w:rFonts w:hint="default" w:ascii="Times New Roman"/>
          <w:szCs w:val="21"/>
          <w:highlight w:val="none"/>
        </w:rPr>
        <w:t>用户数据</w:t>
      </w:r>
      <w:r>
        <w:rPr>
          <w:rFonts w:hint="eastAsia" w:ascii="Times New Roman"/>
          <w:szCs w:val="21"/>
          <w:highlight w:val="none"/>
          <w:lang w:val="en-US" w:eastAsia="zh-CN"/>
        </w:rPr>
        <w:t>报</w:t>
      </w:r>
      <w:r>
        <w:rPr>
          <w:rFonts w:hint="default" w:ascii="Times New Roman"/>
          <w:szCs w:val="21"/>
          <w:highlight w:val="none"/>
        </w:rPr>
        <w:t xml:space="preserve">协议（User Datagram Protocol） </w:t>
      </w:r>
    </w:p>
    <w:p w14:paraId="2872C22E">
      <w:pPr>
        <w:pStyle w:val="258"/>
        <w:ind w:firstLine="420"/>
        <w:rPr>
          <w:rFonts w:ascii="Times New Roman"/>
          <w:szCs w:val="21"/>
          <w:highlight w:val="none"/>
        </w:rPr>
      </w:pPr>
      <w:r>
        <w:rPr>
          <w:rFonts w:hint="default" w:ascii="Times New Roman"/>
          <w:szCs w:val="21"/>
          <w:highlight w:val="none"/>
        </w:rPr>
        <w:t>HA</w:t>
      </w:r>
      <w:r>
        <w:rPr>
          <w:rFonts w:hint="eastAsia" w:ascii="Times New Roman"/>
          <w:szCs w:val="21"/>
          <w:highlight w:val="none"/>
          <w:lang w:eastAsia="zh-CN"/>
        </w:rPr>
        <w:t>：</w:t>
      </w:r>
      <w:r>
        <w:rPr>
          <w:rFonts w:hint="default" w:ascii="Times New Roman"/>
          <w:szCs w:val="21"/>
          <w:highlight w:val="none"/>
        </w:rPr>
        <w:t>高可用性（High Availability</w:t>
      </w:r>
      <w:r>
        <w:rPr>
          <w:rFonts w:ascii="Times New Roman"/>
          <w:szCs w:val="21"/>
          <w:highlight w:val="none"/>
        </w:rPr>
        <w:t>）</w:t>
      </w:r>
    </w:p>
    <w:p w14:paraId="3E587633">
      <w:pPr>
        <w:pStyle w:val="349"/>
        <w:rPr>
          <w:szCs w:val="21"/>
          <w:highlight w:val="none"/>
        </w:rPr>
      </w:pPr>
      <w:bookmarkStart w:id="23" w:name="标准附录"/>
      <w:bookmarkEnd w:id="23"/>
    </w:p>
    <w:p w14:paraId="2AC1A36B">
      <w:pPr>
        <w:pStyle w:val="350"/>
        <w:rPr>
          <w:szCs w:val="21"/>
          <w:highlight w:val="none"/>
        </w:rPr>
      </w:pPr>
    </w:p>
    <w:p w14:paraId="6A2A8C9D">
      <w:pPr>
        <w:pStyle w:val="259"/>
        <w:rPr>
          <w:rFonts w:ascii="Times New Roman"/>
          <w:highlight w:val="none"/>
        </w:rPr>
      </w:pPr>
      <w:bookmarkStart w:id="24" w:name="_Toc702502537"/>
      <w:bookmarkStart w:id="25" w:name="_Toc62027352"/>
      <w:bookmarkStart w:id="26" w:name="_Toc63642877"/>
      <w:r>
        <w:rPr>
          <w:rFonts w:hint="eastAsia" w:ascii="Times New Roman"/>
          <w:highlight w:val="none"/>
          <w:lang w:val="en-US" w:eastAsia="zh-CN"/>
        </w:rPr>
        <w:t>组件架构</w:t>
      </w:r>
      <w:bookmarkEnd w:id="24"/>
    </w:p>
    <w:p w14:paraId="05E10505">
      <w:pPr>
        <w:pStyle w:val="260"/>
        <w:numPr>
          <w:ilvl w:val="1"/>
          <w:numId w:val="30"/>
        </w:numPr>
        <w:ind w:left="0"/>
        <w:outlineLvl w:val="9"/>
        <w:rPr>
          <w:rFonts w:hint="eastAsia" w:ascii="Times New Roman" w:eastAsia="黑体"/>
          <w:highlight w:val="none"/>
          <w:lang w:val="en-US" w:eastAsia="zh-CN"/>
        </w:rPr>
      </w:pPr>
      <w:bookmarkStart w:id="27" w:name="_Toc95048153"/>
      <w:r>
        <w:rPr>
          <w:rFonts w:hint="eastAsia" w:ascii="Times New Roman" w:eastAsia="黑体"/>
          <w:highlight w:val="none"/>
          <w:lang w:val="en-US" w:eastAsia="zh-CN"/>
        </w:rPr>
        <w:t>业务链路监测平台架构</w:t>
      </w:r>
      <w:bookmarkEnd w:id="27"/>
    </w:p>
    <w:p w14:paraId="3E821068">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ascii="Times New Roman" w:eastAsiaTheme="majorEastAsia"/>
          <w:highlight w:val="none"/>
          <w:lang w:eastAsia="zh-CN"/>
        </w:rPr>
      </w:pPr>
      <w:r>
        <w:rPr>
          <w:rFonts w:hint="eastAsia" w:ascii="Times New Roman"/>
          <w:highlight w:val="none"/>
          <w:lang w:val="en-US" w:eastAsia="zh-CN"/>
        </w:rPr>
        <w:t>业务链路监测平台由数据接入层、数据分析层、数据展示层组成，</w:t>
      </w:r>
      <w:r>
        <w:rPr>
          <w:rFonts w:hint="default" w:ascii="Times New Roman"/>
          <w:highlight w:val="none"/>
        </w:rPr>
        <w:t>具备以业务为视角</w:t>
      </w:r>
      <w:r>
        <w:rPr>
          <w:rFonts w:hint="eastAsia" w:ascii="Times New Roman"/>
          <w:highlight w:val="none"/>
          <w:lang w:eastAsia="zh-CN"/>
        </w:rPr>
        <w:t>，</w:t>
      </w:r>
      <w:r>
        <w:rPr>
          <w:rFonts w:hint="default" w:ascii="Times New Roman"/>
          <w:highlight w:val="none"/>
        </w:rPr>
        <w:t>对业务层、服务层、基础平台层、物理</w:t>
      </w:r>
      <w:r>
        <w:rPr>
          <w:rFonts w:hint="eastAsia" w:ascii="Times New Roman"/>
          <w:highlight w:val="none"/>
          <w:lang w:val="en-US" w:eastAsia="zh-CN"/>
        </w:rPr>
        <w:t>设备</w:t>
      </w:r>
      <w:r>
        <w:rPr>
          <w:rFonts w:hint="default" w:ascii="Times New Roman"/>
          <w:highlight w:val="none"/>
        </w:rPr>
        <w:t>层等各层级</w:t>
      </w:r>
      <w:r>
        <w:rPr>
          <w:rFonts w:hint="eastAsia" w:ascii="Times New Roman"/>
          <w:highlight w:val="none"/>
          <w:lang w:val="en-US" w:eastAsia="zh-CN"/>
        </w:rPr>
        <w:t>运维对象</w:t>
      </w:r>
      <w:r>
        <w:rPr>
          <w:rFonts w:hint="default" w:ascii="Times New Roman"/>
          <w:highlight w:val="none"/>
        </w:rPr>
        <w:t>、链路的监测数据进行汇总分析</w:t>
      </w:r>
      <w:r>
        <w:rPr>
          <w:rFonts w:hint="eastAsia" w:ascii="Times New Roman"/>
          <w:highlight w:val="none"/>
          <w:lang w:eastAsia="zh-CN"/>
        </w:rPr>
        <w:t>、</w:t>
      </w:r>
      <w:r>
        <w:rPr>
          <w:rFonts w:hint="eastAsia" w:ascii="Times New Roman"/>
          <w:highlight w:val="none"/>
          <w:lang w:val="en-US" w:eastAsia="zh-CN"/>
        </w:rPr>
        <w:t>集中展示</w:t>
      </w:r>
      <w:r>
        <w:rPr>
          <w:rFonts w:hint="eastAsia" w:ascii="Times New Roman"/>
          <w:highlight w:val="none"/>
          <w:lang w:eastAsia="zh-CN"/>
        </w:rPr>
        <w:t>。</w:t>
      </w:r>
    </w:p>
    <w:p w14:paraId="5F02709A">
      <w:pPr>
        <w:pStyle w:val="261"/>
        <w:numPr>
          <w:ilvl w:val="2"/>
          <w:numId w:val="30"/>
        </w:numPr>
        <w:tabs>
          <w:tab w:val="left" w:pos="0"/>
        </w:tabs>
        <w:spacing w:before="156" w:after="156"/>
        <w:ind w:left="0"/>
        <w:rPr>
          <w:rFonts w:hint="default" w:ascii="Times New Roman"/>
          <w:highlight w:val="none"/>
        </w:rPr>
      </w:pPr>
      <w:r>
        <w:rPr>
          <w:rFonts w:hint="eastAsia" w:ascii="Times New Roman"/>
          <w:highlight w:val="none"/>
          <w:lang w:val="en-US" w:eastAsia="zh-CN"/>
        </w:rPr>
        <w:t>数据接入层</w:t>
      </w:r>
    </w:p>
    <w:p w14:paraId="73CB3C41">
      <w:pPr>
        <w:pStyle w:val="331"/>
        <w:keepNext w:val="0"/>
        <w:keepLines w:val="0"/>
        <w:pageBreakBefore w:val="0"/>
        <w:widowControl/>
        <w:numPr>
          <w:ilvl w:val="1"/>
          <w:numId w:val="0"/>
        </w:numPr>
        <w:kinsoku/>
        <w:wordWrap/>
        <w:overflowPunct/>
        <w:topLinePunct w:val="0"/>
        <w:autoSpaceDE/>
        <w:autoSpaceDN/>
        <w:bidi w:val="0"/>
        <w:adjustRightInd/>
        <w:snapToGrid/>
        <w:ind w:firstLine="420" w:firstLineChars="200"/>
        <w:textAlignment w:val="auto"/>
        <w:rPr>
          <w:rFonts w:hint="default" w:ascii="Times New Roman"/>
          <w:highlight w:val="none"/>
        </w:rPr>
      </w:pPr>
      <w:r>
        <w:rPr>
          <w:rFonts w:hint="default" w:ascii="Times New Roman"/>
          <w:highlight w:val="none"/>
        </w:rPr>
        <w:t>负责</w:t>
      </w:r>
      <w:r>
        <w:rPr>
          <w:rFonts w:hint="eastAsia" w:ascii="Times New Roman"/>
          <w:highlight w:val="none"/>
          <w:lang w:val="en-US" w:eastAsia="zh-CN"/>
        </w:rPr>
        <w:t>按照实时或定期批量的方式直接采集或从数据源端获取</w:t>
      </w:r>
      <w:r>
        <w:rPr>
          <w:rFonts w:hint="default" w:ascii="Times New Roman"/>
          <w:highlight w:val="none"/>
        </w:rPr>
        <w:t>业务层、服务层、基础平台层和物理设备层</w:t>
      </w:r>
      <w:r>
        <w:rPr>
          <w:rFonts w:hint="eastAsia" w:ascii="Times New Roman"/>
          <w:highlight w:val="none"/>
          <w:lang w:val="en-US" w:eastAsia="zh-CN"/>
        </w:rPr>
        <w:t>的</w:t>
      </w:r>
      <w:r>
        <w:rPr>
          <w:rFonts w:hint="default" w:ascii="Times New Roman"/>
          <w:highlight w:val="none"/>
        </w:rPr>
        <w:t>数据</w:t>
      </w:r>
      <w:r>
        <w:rPr>
          <w:rFonts w:hint="eastAsia" w:ascii="Times New Roman"/>
          <w:highlight w:val="none"/>
          <w:lang w:eastAsia="zh-CN"/>
        </w:rPr>
        <w:t>，</w:t>
      </w:r>
      <w:r>
        <w:rPr>
          <w:rFonts w:hint="eastAsia" w:ascii="Times New Roman"/>
          <w:highlight w:val="none"/>
          <w:lang w:val="en-US" w:eastAsia="zh-CN"/>
        </w:rPr>
        <w:t>包括应用性能指标、软硬件监测数据、业务数据等，同时，处理数据冲突和不一致性，确保数据能够高效、安全、准确地流入业务链路监测平台，并保持业务链路监测平台和数据源端间的数据同步。提供API服务，允许其他系统或应用程序和数据接入层交互，</w:t>
      </w:r>
      <w:r>
        <w:rPr>
          <w:rFonts w:hint="default" w:ascii="Times New Roman"/>
          <w:highlight w:val="none"/>
        </w:rPr>
        <w:t>为后续的数据</w:t>
      </w:r>
      <w:r>
        <w:rPr>
          <w:rFonts w:hint="eastAsia" w:ascii="Times New Roman"/>
          <w:highlight w:val="none"/>
          <w:lang w:val="en-US" w:eastAsia="zh-CN"/>
        </w:rPr>
        <w:t>存储、处理</w:t>
      </w:r>
      <w:r>
        <w:rPr>
          <w:rFonts w:hint="default" w:ascii="Times New Roman"/>
          <w:highlight w:val="none"/>
        </w:rPr>
        <w:t>和分析提供基础。</w:t>
      </w:r>
    </w:p>
    <w:p w14:paraId="6177B90C">
      <w:pPr>
        <w:pStyle w:val="261"/>
        <w:numPr>
          <w:ilvl w:val="2"/>
          <w:numId w:val="30"/>
        </w:numPr>
        <w:tabs>
          <w:tab w:val="left" w:pos="0"/>
        </w:tabs>
        <w:spacing w:before="156" w:after="156"/>
        <w:ind w:left="0"/>
        <w:rPr>
          <w:rFonts w:hint="default" w:ascii="Times New Roman"/>
          <w:highlight w:val="none"/>
        </w:rPr>
      </w:pPr>
      <w:r>
        <w:rPr>
          <w:rFonts w:hint="eastAsia" w:ascii="Times New Roman"/>
          <w:highlight w:val="none"/>
          <w:lang w:val="en-US" w:eastAsia="zh-CN"/>
        </w:rPr>
        <w:t>数据分析层</w:t>
      </w:r>
    </w:p>
    <w:p w14:paraId="78CD4E76">
      <w:pPr>
        <w:pStyle w:val="331"/>
        <w:keepNext w:val="0"/>
        <w:keepLines w:val="0"/>
        <w:pageBreakBefore w:val="0"/>
        <w:widowControl/>
        <w:numPr>
          <w:ilvl w:val="1"/>
          <w:numId w:val="0"/>
        </w:numPr>
        <w:kinsoku/>
        <w:wordWrap/>
        <w:overflowPunct/>
        <w:topLinePunct w:val="0"/>
        <w:autoSpaceDE/>
        <w:autoSpaceDN/>
        <w:bidi w:val="0"/>
        <w:adjustRightInd w:val="0"/>
        <w:snapToGrid/>
        <w:ind w:firstLine="420" w:firstLineChars="200"/>
        <w:textAlignment w:val="auto"/>
        <w:rPr>
          <w:rFonts w:hint="default" w:ascii="Times New Roman"/>
          <w:highlight w:val="none"/>
        </w:rPr>
      </w:pPr>
      <w:r>
        <w:rPr>
          <w:rFonts w:hint="default" w:ascii="Times New Roman"/>
          <w:highlight w:val="none"/>
        </w:rPr>
        <w:t>负责数据处理</w:t>
      </w:r>
      <w:r>
        <w:rPr>
          <w:rFonts w:hint="eastAsia" w:ascii="Times New Roman"/>
          <w:highlight w:val="none"/>
          <w:lang w:eastAsia="zh-CN"/>
        </w:rPr>
        <w:t>、</w:t>
      </w:r>
      <w:r>
        <w:rPr>
          <w:rFonts w:hint="default" w:ascii="Times New Roman"/>
          <w:highlight w:val="none"/>
        </w:rPr>
        <w:t>分析</w:t>
      </w:r>
      <w:r>
        <w:rPr>
          <w:rFonts w:hint="eastAsia" w:ascii="Times New Roman"/>
          <w:highlight w:val="none"/>
          <w:lang w:val="en-US" w:eastAsia="zh-CN"/>
        </w:rPr>
        <w:t>和转换，</w:t>
      </w:r>
      <w:r>
        <w:rPr>
          <w:rFonts w:hint="default" w:ascii="Times New Roman"/>
          <w:highlight w:val="none"/>
        </w:rPr>
        <w:t>通常位于数据展示层和数据接入层之间</w:t>
      </w:r>
      <w:r>
        <w:rPr>
          <w:rFonts w:hint="eastAsia" w:ascii="Times New Roman"/>
          <w:highlight w:val="none"/>
          <w:lang w:eastAsia="zh-CN"/>
        </w:rPr>
        <w:t>，</w:t>
      </w:r>
      <w:r>
        <w:rPr>
          <w:rFonts w:hint="default" w:ascii="Times New Roman"/>
          <w:highlight w:val="none"/>
        </w:rPr>
        <w:t>起到转换和聚合数据的作用</w:t>
      </w:r>
      <w:r>
        <w:rPr>
          <w:rFonts w:hint="eastAsia" w:ascii="Times New Roman"/>
          <w:highlight w:val="none"/>
          <w:lang w:eastAsia="zh-CN"/>
        </w:rPr>
        <w:t>，</w:t>
      </w:r>
      <w:r>
        <w:rPr>
          <w:rFonts w:hint="default" w:ascii="Times New Roman"/>
          <w:highlight w:val="none"/>
        </w:rPr>
        <w:t>以支持业务决策和洞察</w:t>
      </w:r>
      <w:r>
        <w:rPr>
          <w:rFonts w:hint="eastAsia" w:ascii="Times New Roman"/>
          <w:highlight w:val="none"/>
          <w:lang w:eastAsia="zh-CN"/>
        </w:rPr>
        <w:t>，</w:t>
      </w:r>
      <w:r>
        <w:rPr>
          <w:rFonts w:hint="default" w:ascii="Times New Roman"/>
          <w:highlight w:val="none"/>
        </w:rPr>
        <w:t>核心服务组件包括资源配置组件、监测管理组件、图形引擎组件、集成服务组件、采集控制组件、数据分析组件和应用商店组件</w:t>
      </w:r>
      <w:r>
        <w:rPr>
          <w:rFonts w:hint="eastAsia" w:ascii="Times New Roman"/>
          <w:highlight w:val="none"/>
          <w:lang w:val="en-US" w:eastAsia="zh-CN"/>
        </w:rPr>
        <w:t>。清洗并规范化数据，确保数据的质量，将数据转换成适合分析的格式，包括聚合、摘要、转换数据类型等操作，整合来自不同源的数据，建立数据之间的关系和上下文。</w:t>
      </w:r>
    </w:p>
    <w:p w14:paraId="08175059">
      <w:pPr>
        <w:pStyle w:val="261"/>
        <w:numPr>
          <w:ilvl w:val="2"/>
          <w:numId w:val="30"/>
        </w:numPr>
        <w:tabs>
          <w:tab w:val="left" w:pos="0"/>
        </w:tabs>
        <w:spacing w:before="156" w:after="156"/>
        <w:ind w:left="0"/>
        <w:rPr>
          <w:rFonts w:hint="default" w:ascii="Times New Roman"/>
          <w:highlight w:val="none"/>
        </w:rPr>
      </w:pPr>
      <w:r>
        <w:rPr>
          <w:rFonts w:hint="eastAsia" w:ascii="Times New Roman"/>
          <w:highlight w:val="none"/>
          <w:lang w:val="en-US" w:eastAsia="zh-CN"/>
        </w:rPr>
        <w:t>数据展示层</w:t>
      </w:r>
    </w:p>
    <w:p w14:paraId="2B3DC0E6">
      <w:pPr>
        <w:pStyle w:val="331"/>
        <w:keepNext w:val="0"/>
        <w:keepLines w:val="0"/>
        <w:pageBreakBefore w:val="0"/>
        <w:widowControl/>
        <w:numPr>
          <w:ilvl w:val="1"/>
          <w:numId w:val="0"/>
        </w:numPr>
        <w:kinsoku/>
        <w:wordWrap/>
        <w:overflowPunct/>
        <w:topLinePunct w:val="0"/>
        <w:autoSpaceDE/>
        <w:autoSpaceDN/>
        <w:bidi w:val="0"/>
        <w:adjustRightInd/>
        <w:snapToGrid/>
        <w:ind w:firstLine="420" w:firstLineChars="200"/>
        <w:textAlignment w:val="auto"/>
        <w:rPr>
          <w:rFonts w:hint="eastAsia" w:ascii="Times New Roman" w:eastAsiaTheme="majorEastAsia"/>
          <w:highlight w:val="none"/>
          <w:lang w:eastAsia="zh-CN"/>
        </w:rPr>
      </w:pPr>
      <w:r>
        <w:rPr>
          <w:rFonts w:hint="eastAsia" w:ascii="Times New Roman"/>
          <w:highlight w:val="none"/>
          <w:lang w:val="en-US" w:eastAsia="zh-CN"/>
        </w:rPr>
        <w:t>是业务链路监测平台的前端部分，负责将处理和分析后的数据以直观、易理解的方式呈现给用户，包括各种用户界面和可视化工具。提供直观、易用的用户界面，利用图表、图形和地图等视觉元素，展示来自业务层、服务层、基础平台层和物理设备层的</w:t>
      </w:r>
      <w:r>
        <w:rPr>
          <w:rFonts w:hint="default" w:ascii="Times New Roman"/>
          <w:highlight w:val="none"/>
        </w:rPr>
        <w:t>资源关系数据、运行监测数据</w:t>
      </w:r>
      <w:r>
        <w:rPr>
          <w:rFonts w:hint="eastAsia" w:ascii="Times New Roman"/>
          <w:highlight w:val="none"/>
          <w:lang w:val="en-US" w:eastAsia="zh-CN"/>
        </w:rPr>
        <w:t>和</w:t>
      </w:r>
      <w:r>
        <w:rPr>
          <w:rFonts w:hint="default" w:ascii="Times New Roman"/>
          <w:highlight w:val="none"/>
        </w:rPr>
        <w:t>业务运营数据</w:t>
      </w:r>
      <w:r>
        <w:rPr>
          <w:rFonts w:hint="eastAsia" w:ascii="Times New Roman"/>
          <w:highlight w:val="none"/>
          <w:lang w:eastAsia="zh-CN"/>
        </w:rPr>
        <w:t>，</w:t>
      </w:r>
      <w:r>
        <w:rPr>
          <w:rFonts w:hint="eastAsia" w:ascii="Times New Roman"/>
          <w:highlight w:val="none"/>
          <w:lang w:val="en-US" w:eastAsia="zh-CN"/>
        </w:rPr>
        <w:t>提供集成的视图，展示关键性能指标、趋势和其他重要数据的摘要</w:t>
      </w:r>
      <w:r>
        <w:rPr>
          <w:rFonts w:ascii="Times New Roman"/>
          <w:highlight w:val="none"/>
        </w:rPr>
        <w:t>。</w:t>
      </w:r>
      <w:r>
        <w:rPr>
          <w:rFonts w:hint="default" w:ascii="Times New Roman"/>
          <w:highlight w:val="none"/>
        </w:rPr>
        <w:t>允许用户与展示的数据进行</w:t>
      </w:r>
      <w:r>
        <w:rPr>
          <w:rFonts w:hint="eastAsia" w:ascii="Times New Roman"/>
          <w:highlight w:val="none"/>
          <w:lang w:val="en-US" w:eastAsia="zh-CN"/>
        </w:rPr>
        <w:t>交互</w:t>
      </w:r>
      <w:r>
        <w:rPr>
          <w:rFonts w:hint="default" w:ascii="Times New Roman"/>
          <w:highlight w:val="none"/>
        </w:rPr>
        <w:t>，如点击、拖动、缩放、筛选等</w:t>
      </w:r>
      <w:r>
        <w:rPr>
          <w:rFonts w:hint="eastAsia" w:ascii="Times New Roman"/>
          <w:highlight w:val="none"/>
          <w:lang w:eastAsia="zh-CN"/>
        </w:rPr>
        <w:t>。</w:t>
      </w:r>
    </w:p>
    <w:p w14:paraId="29BBFDFF">
      <w:pPr>
        <w:pStyle w:val="331"/>
        <w:keepNext w:val="0"/>
        <w:keepLines w:val="0"/>
        <w:pageBreakBefore w:val="0"/>
        <w:widowControl/>
        <w:numPr>
          <w:ilvl w:val="1"/>
          <w:numId w:val="0"/>
        </w:numPr>
        <w:kinsoku/>
        <w:wordWrap/>
        <w:overflowPunct/>
        <w:topLinePunct w:val="0"/>
        <w:autoSpaceDE/>
        <w:autoSpaceDN/>
        <w:bidi w:val="0"/>
        <w:adjustRightInd/>
        <w:snapToGrid/>
        <w:jc w:val="both"/>
        <w:textAlignment w:val="auto"/>
        <w:rPr>
          <w:rFonts w:hint="eastAsia" w:cs="宋体"/>
          <w:highlight w:val="none"/>
          <w:lang w:eastAsia="zh-CN"/>
        </w:rPr>
      </w:pPr>
      <w:r>
        <w:drawing>
          <wp:inline distT="0" distB="0" distL="114300" distR="114300">
            <wp:extent cx="6067425" cy="2084070"/>
            <wp:effectExtent l="0" t="0" r="133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6067425" cy="2084070"/>
                    </a:xfrm>
                    <a:prstGeom prst="rect">
                      <a:avLst/>
                    </a:prstGeom>
                    <a:noFill/>
                    <a:ln>
                      <a:noFill/>
                    </a:ln>
                  </pic:spPr>
                </pic:pic>
              </a:graphicData>
            </a:graphic>
          </wp:inline>
        </w:drawing>
      </w:r>
    </w:p>
    <w:p w14:paraId="3F969AE0">
      <w:pPr>
        <w:pStyle w:val="40"/>
        <w:tabs>
          <w:tab w:val="left" w:pos="681"/>
        </w:tabs>
        <w:spacing w:before="34" w:line="360" w:lineRule="auto"/>
        <w:ind w:left="0" w:right="96"/>
        <w:jc w:val="center"/>
        <w:rPr>
          <w:rFonts w:hint="eastAsia" w:cs="宋体"/>
          <w:b/>
          <w:bCs/>
          <w:highlight w:val="none"/>
          <w:lang w:eastAsia="zh-CN"/>
        </w:rPr>
      </w:pPr>
      <w:r>
        <w:rPr>
          <w:rFonts w:hint="eastAsia" w:ascii="Times New Roman" w:hAnsi="Times New Roman" w:cs="Times New Roman" w:eastAsiaTheme="majorEastAsia"/>
          <w:b/>
          <w:bCs/>
          <w:sz w:val="21"/>
          <w:szCs w:val="21"/>
          <w:highlight w:val="none"/>
          <w:lang w:val="en-US" w:eastAsia="zh-CN" w:bidi="ar-SA"/>
        </w:rPr>
        <w:t>图 1</w:t>
      </w:r>
      <w:r>
        <w:rPr>
          <w:rFonts w:hint="eastAsia" w:ascii="Times New Roman" w:hAnsi="Times New Roman" w:cs="Times New Roman" w:eastAsiaTheme="majorEastAsia"/>
          <w:b/>
          <w:bCs/>
          <w:sz w:val="21"/>
          <w:szCs w:val="21"/>
          <w:highlight w:val="none"/>
          <w:lang w:val="en-US" w:eastAsia="zh-CN" w:bidi="ar-SA"/>
        </w:rPr>
        <w:tab/>
      </w:r>
      <w:r>
        <w:rPr>
          <w:rFonts w:hint="eastAsia" w:ascii="Times New Roman" w:hAnsi="Times New Roman" w:cs="Times New Roman" w:eastAsiaTheme="majorEastAsia"/>
          <w:b/>
          <w:bCs/>
          <w:sz w:val="21"/>
          <w:szCs w:val="21"/>
          <w:highlight w:val="none"/>
          <w:lang w:val="en-US" w:eastAsia="zh-CN" w:bidi="ar-SA"/>
        </w:rPr>
        <w:t>业务链路监测架构图</w:t>
      </w:r>
    </w:p>
    <w:p w14:paraId="2594948D">
      <w:pPr>
        <w:pStyle w:val="260"/>
        <w:numPr>
          <w:ilvl w:val="1"/>
          <w:numId w:val="30"/>
        </w:numPr>
        <w:ind w:left="0"/>
        <w:outlineLvl w:val="9"/>
        <w:rPr>
          <w:rFonts w:hint="eastAsia" w:ascii="Times New Roman" w:eastAsia="黑体"/>
          <w:highlight w:val="none"/>
          <w:lang w:val="en-US" w:eastAsia="zh-CN"/>
        </w:rPr>
      </w:pPr>
      <w:bookmarkStart w:id="28" w:name="_Toc1893957750"/>
      <w:r>
        <w:rPr>
          <w:rFonts w:hint="eastAsia" w:ascii="Times New Roman" w:eastAsia="黑体"/>
          <w:highlight w:val="none"/>
          <w:lang w:val="en-US" w:eastAsia="zh-CN"/>
        </w:rPr>
        <w:t>业务链路监测技术要求及数据流转</w:t>
      </w:r>
      <w:bookmarkEnd w:id="28"/>
    </w:p>
    <w:p w14:paraId="6D4C2E14">
      <w:pPr>
        <w:pStyle w:val="331"/>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highlight w:val="none"/>
          <w:lang w:val="en-US" w:eastAsia="zh-CN"/>
        </w:rPr>
      </w:pPr>
      <w:r>
        <w:rPr>
          <w:rFonts w:hint="default" w:ascii="Times New Roman"/>
          <w:highlight w:val="none"/>
        </w:rPr>
        <w:t>传统监控工具通常侧重于收集和监控系统的性能指标，如CPU使用率、内存消耗、网络流量等，而不一定关注这些指标背后的业务逻辑和流程</w:t>
      </w:r>
      <w:r>
        <w:rPr>
          <w:rFonts w:hint="eastAsia" w:ascii="Times New Roman"/>
          <w:highlight w:val="none"/>
          <w:lang w:eastAsia="zh-CN"/>
        </w:rPr>
        <w:t>。</w:t>
      </w:r>
      <w:r>
        <w:rPr>
          <w:rFonts w:hint="default" w:ascii="Times New Roman"/>
          <w:highlight w:val="none"/>
        </w:rPr>
        <w:t>业务链路监测不仅收集指标数据，还涉及日志和追踪，从而提供更全面的系统视图。它强调数据之间的关联性，利用TraceID将不同服务和组件的日志串联起来，构建完整的业务调用链路</w:t>
      </w:r>
      <w:r>
        <w:rPr>
          <w:rFonts w:hint="eastAsia" w:ascii="Times New Roman"/>
          <w:highlight w:val="none"/>
          <w:lang w:eastAsia="zh-CN"/>
        </w:rPr>
        <w:t>。</w:t>
      </w:r>
      <w:r>
        <w:rPr>
          <w:rFonts w:hint="eastAsia" w:ascii="Times New Roman"/>
          <w:highlight w:val="none"/>
          <w:lang w:val="en-US" w:eastAsia="zh-CN"/>
        </w:rPr>
        <w:t>而且，业务链路监测平台</w:t>
      </w:r>
      <w:r>
        <w:rPr>
          <w:rFonts w:hint="eastAsia" w:ascii="Times New Roman"/>
          <w:highlight w:val="none"/>
          <w:lang w:eastAsia="zh-CN"/>
        </w:rPr>
        <w:t>可以详细查看一个请求在微服务间的执行路径，</w:t>
      </w:r>
      <w:r>
        <w:rPr>
          <w:rFonts w:hint="eastAsia" w:ascii="Times New Roman"/>
          <w:highlight w:val="none"/>
          <w:lang w:val="en-US" w:eastAsia="zh-CN"/>
        </w:rPr>
        <w:t>并且</w:t>
      </w:r>
      <w:r>
        <w:rPr>
          <w:rFonts w:hint="eastAsia" w:ascii="Times New Roman"/>
          <w:highlight w:val="none"/>
          <w:lang w:eastAsia="zh-CN"/>
        </w:rPr>
        <w:t>能够实时监控业务流程，快速发现并响应问题，它们可以在问题影响用户体验之前主动发现并修复问题，帮助开发者快速定位系统瓶颈和性能问题，具有更高的主动性，</w:t>
      </w:r>
      <w:r>
        <w:rPr>
          <w:rFonts w:hint="eastAsia" w:ascii="Times New Roman"/>
          <w:highlight w:val="none"/>
          <w:lang w:val="en-US" w:eastAsia="zh-CN"/>
        </w:rPr>
        <w:t>而</w:t>
      </w:r>
      <w:r>
        <w:rPr>
          <w:rFonts w:hint="eastAsia" w:ascii="Times New Roman"/>
          <w:highlight w:val="none"/>
          <w:lang w:eastAsia="zh-CN"/>
        </w:rPr>
        <w:t>传统监控工具</w:t>
      </w:r>
      <w:r>
        <w:rPr>
          <w:rFonts w:hint="eastAsia" w:ascii="Times New Roman"/>
          <w:highlight w:val="none"/>
          <w:lang w:val="en-US" w:eastAsia="zh-CN"/>
        </w:rPr>
        <w:t>往往是反应性的，在问题发生后触发警报，同时</w:t>
      </w:r>
      <w:r>
        <w:rPr>
          <w:rFonts w:hint="eastAsia" w:ascii="Times New Roman"/>
          <w:highlight w:val="none"/>
          <w:lang w:eastAsia="zh-CN"/>
        </w:rPr>
        <w:t>可能需要结合多个监控数据和日志分析来定位问题。</w:t>
      </w:r>
    </w:p>
    <w:p w14:paraId="29C95F23">
      <w:pPr>
        <w:pStyle w:val="261"/>
        <w:numPr>
          <w:ilvl w:val="2"/>
          <w:numId w:val="30"/>
        </w:numPr>
        <w:tabs>
          <w:tab w:val="left" w:pos="0"/>
        </w:tabs>
        <w:spacing w:before="156" w:after="156"/>
        <w:ind w:left="0"/>
        <w:rPr>
          <w:rFonts w:ascii="Times New Roman"/>
          <w:highlight w:val="none"/>
        </w:rPr>
      </w:pPr>
      <w:r>
        <w:rPr>
          <w:rFonts w:hint="eastAsia" w:ascii="Times New Roman"/>
          <w:highlight w:val="none"/>
          <w:lang w:val="en-US" w:eastAsia="zh-CN"/>
        </w:rPr>
        <w:t>数据接入</w:t>
      </w:r>
    </w:p>
    <w:p w14:paraId="02A6FD0E">
      <w:pPr>
        <w:pStyle w:val="258"/>
        <w:rPr>
          <w:rFonts w:hint="default"/>
          <w:highlight w:val="none"/>
          <w:lang w:val="en-US" w:eastAsia="zh-CN"/>
        </w:rPr>
      </w:pPr>
      <w:r>
        <w:rPr>
          <w:rFonts w:hint="default"/>
          <w:highlight w:val="none"/>
        </w:rPr>
        <w:t>应基于主流监控平台的检测采集能力进行数据接入。通过agent或非agent（SNMP、IPMI/Redfish、SSH、JMX、ODBC/JDBC、Syslog、ICMP、HTTP(s)、TCP/UDP等各种通用协议的数据采集）</w:t>
      </w:r>
      <w:r>
        <w:rPr>
          <w:rFonts w:hint="eastAsia"/>
          <w:highlight w:val="none"/>
          <w:lang w:val="en-US" w:eastAsia="zh-CN"/>
        </w:rPr>
        <w:t>采集</w:t>
      </w:r>
      <w:r>
        <w:rPr>
          <w:rFonts w:hint="default"/>
          <w:highlight w:val="none"/>
        </w:rPr>
        <w:t>监控对象的</w:t>
      </w:r>
      <w:r>
        <w:rPr>
          <w:rFonts w:hint="eastAsia"/>
          <w:highlight w:val="none"/>
          <w:lang w:val="en-US" w:eastAsia="zh-CN"/>
        </w:rPr>
        <w:t>各类监测</w:t>
      </w:r>
      <w:r>
        <w:rPr>
          <w:rFonts w:hint="default"/>
          <w:highlight w:val="none"/>
        </w:rPr>
        <w:t>数据</w:t>
      </w:r>
      <w:r>
        <w:rPr>
          <w:rFonts w:hint="eastAsia"/>
          <w:highlight w:val="none"/>
          <w:lang w:eastAsia="zh-CN"/>
        </w:rPr>
        <w:t>，</w:t>
      </w:r>
      <w:r>
        <w:rPr>
          <w:rFonts w:hint="eastAsia"/>
          <w:highlight w:val="none"/>
          <w:lang w:val="en-US" w:eastAsia="zh-CN"/>
        </w:rPr>
        <w:t>需要能够高效地从数据源中提取数据，并处理来自不同数据源的信息，</w:t>
      </w:r>
      <w:r>
        <w:rPr>
          <w:rFonts w:hint="eastAsia"/>
          <w:highlight w:val="none"/>
          <w:lang w:eastAsia="zh-CN"/>
        </w:rPr>
        <w:t>转换成适合进一步处理的格式，包括数据清洗、标准化、编码转换等，</w:t>
      </w:r>
      <w:r>
        <w:rPr>
          <w:rFonts w:hint="eastAsia"/>
          <w:highlight w:val="none"/>
          <w:lang w:val="en-US" w:eastAsia="zh-CN"/>
        </w:rPr>
        <w:t>能够快速将转换后的数据</w:t>
      </w:r>
      <w:r>
        <w:rPr>
          <w:rFonts w:hint="default"/>
          <w:highlight w:val="none"/>
        </w:rPr>
        <w:t>通过指定接口推送至</w:t>
      </w:r>
      <w:r>
        <w:rPr>
          <w:rFonts w:hint="eastAsia"/>
          <w:highlight w:val="none"/>
          <w:lang w:val="en-US" w:eastAsia="zh-CN"/>
        </w:rPr>
        <w:t>数据分析层，对于大量或高速数据，能够临时缓冲数据以避免过载，并确保数据的完整性。在数据接入过程中，使用加密传输、安全认证等机制保护数据安全。</w:t>
      </w:r>
    </w:p>
    <w:p w14:paraId="654E1C40">
      <w:pPr>
        <w:pStyle w:val="261"/>
        <w:numPr>
          <w:ilvl w:val="2"/>
          <w:numId w:val="30"/>
        </w:numPr>
        <w:tabs>
          <w:tab w:val="left" w:pos="0"/>
        </w:tabs>
        <w:spacing w:before="156" w:after="156"/>
        <w:ind w:left="0"/>
        <w:rPr>
          <w:rFonts w:ascii="Times New Roman"/>
          <w:highlight w:val="none"/>
        </w:rPr>
      </w:pPr>
      <w:r>
        <w:rPr>
          <w:rFonts w:hint="eastAsia" w:ascii="Times New Roman"/>
          <w:highlight w:val="none"/>
          <w:lang w:val="en-US" w:eastAsia="zh-CN"/>
        </w:rPr>
        <w:t>数据分析</w:t>
      </w:r>
    </w:p>
    <w:p w14:paraId="3C010DE2">
      <w:pPr>
        <w:pStyle w:val="258"/>
        <w:rPr>
          <w:rFonts w:hint="eastAsia"/>
          <w:highlight w:val="none"/>
          <w:lang w:eastAsia="zh-CN"/>
        </w:rPr>
      </w:pPr>
      <w:r>
        <w:rPr>
          <w:rFonts w:hint="eastAsia"/>
          <w:highlight w:val="none"/>
          <w:lang w:eastAsia="zh-CN"/>
        </w:rPr>
        <w:t>通过内置的七大组件（资源配置、采集控制、监测管理、数据分析、图形引擎、集成服务及应用商店）对</w:t>
      </w:r>
      <w:r>
        <w:rPr>
          <w:rFonts w:hint="eastAsia"/>
          <w:highlight w:val="none"/>
          <w:lang w:val="en-US" w:eastAsia="zh-CN"/>
        </w:rPr>
        <w:t>从数据接入层取到的各类结构化数据</w:t>
      </w:r>
      <w:r>
        <w:rPr>
          <w:rFonts w:hint="eastAsia"/>
          <w:highlight w:val="none"/>
          <w:lang w:eastAsia="zh-CN"/>
        </w:rPr>
        <w:t>进行分析管理。</w:t>
      </w:r>
      <w:r>
        <w:rPr>
          <w:rFonts w:hint="eastAsia"/>
          <w:highlight w:val="none"/>
          <w:lang w:val="en-US" w:eastAsia="zh-CN"/>
        </w:rPr>
        <w:t>应支持高效率的数据存储解决方案，优化查询和分析性能，实施访问控制。</w:t>
      </w:r>
      <w:r>
        <w:rPr>
          <w:rFonts w:hint="eastAsia"/>
          <w:highlight w:val="none"/>
          <w:lang w:eastAsia="zh-CN"/>
        </w:rPr>
        <w:t>通过资源配置、采集控制等组件实现监测数据的管理，通过数据分析及图形引擎等组件实现监测数据分析加工及展示的能力，</w:t>
      </w:r>
      <w:r>
        <w:rPr>
          <w:rFonts w:hint="eastAsia"/>
          <w:highlight w:val="none"/>
          <w:lang w:val="en-US" w:eastAsia="zh-CN"/>
        </w:rPr>
        <w:t>并通过指定接口推送至数据展示层，以便用图表等视觉元素进行展示</w:t>
      </w:r>
      <w:r>
        <w:rPr>
          <w:rFonts w:hint="eastAsia"/>
          <w:highlight w:val="none"/>
          <w:lang w:eastAsia="zh-CN"/>
        </w:rPr>
        <w:t>。</w:t>
      </w:r>
    </w:p>
    <w:p w14:paraId="5A6A806F">
      <w:pPr>
        <w:pStyle w:val="261"/>
        <w:numPr>
          <w:ilvl w:val="2"/>
          <w:numId w:val="30"/>
        </w:numPr>
        <w:tabs>
          <w:tab w:val="left" w:pos="0"/>
        </w:tabs>
        <w:spacing w:before="156" w:after="156"/>
        <w:ind w:left="0"/>
        <w:rPr>
          <w:rFonts w:ascii="Times New Roman"/>
          <w:highlight w:val="none"/>
        </w:rPr>
      </w:pPr>
      <w:r>
        <w:rPr>
          <w:rFonts w:hint="eastAsia" w:ascii="Times New Roman"/>
          <w:highlight w:val="none"/>
          <w:lang w:val="en-US" w:eastAsia="zh-CN"/>
        </w:rPr>
        <w:t>数据展示</w:t>
      </w:r>
    </w:p>
    <w:p w14:paraId="39F52522">
      <w:pPr>
        <w:pStyle w:val="258"/>
        <w:rPr>
          <w:rFonts w:hint="eastAsia"/>
          <w:highlight w:val="none"/>
          <w:lang w:eastAsia="zh-CN"/>
        </w:rPr>
      </w:pPr>
      <w:r>
        <w:rPr>
          <w:rFonts w:hint="eastAsia"/>
          <w:highlight w:val="none"/>
          <w:lang w:eastAsia="zh-CN"/>
        </w:rPr>
        <w:t>将经过</w:t>
      </w:r>
      <w:r>
        <w:rPr>
          <w:rFonts w:hint="eastAsia"/>
          <w:highlight w:val="none"/>
          <w:lang w:val="en-US" w:eastAsia="zh-CN"/>
        </w:rPr>
        <w:t>数据分析层</w:t>
      </w:r>
      <w:r>
        <w:rPr>
          <w:rFonts w:hint="eastAsia"/>
          <w:highlight w:val="none"/>
          <w:lang w:eastAsia="zh-CN"/>
        </w:rPr>
        <w:t>分析加工后的</w:t>
      </w:r>
      <w:r>
        <w:rPr>
          <w:rFonts w:hint="eastAsia"/>
          <w:highlight w:val="none"/>
          <w:lang w:val="en-US" w:eastAsia="zh-CN"/>
        </w:rPr>
        <w:t>资源</w:t>
      </w:r>
      <w:r>
        <w:rPr>
          <w:rFonts w:hint="eastAsia"/>
          <w:highlight w:val="none"/>
          <w:lang w:eastAsia="zh-CN"/>
        </w:rPr>
        <w:t>关系数据、运行监测数据、业务运营数据</w:t>
      </w:r>
      <w:r>
        <w:rPr>
          <w:rFonts w:hint="eastAsia"/>
          <w:highlight w:val="none"/>
          <w:lang w:val="en-US" w:eastAsia="zh-CN"/>
        </w:rPr>
        <w:t>等</w:t>
      </w:r>
      <w:r>
        <w:rPr>
          <w:rFonts w:hint="eastAsia"/>
          <w:highlight w:val="none"/>
          <w:lang w:eastAsia="zh-CN"/>
        </w:rPr>
        <w:t>整合分类，通过图表、报告、仪表板等形式直观展示，允许用户与数据进行交互，如通过筛选、排序、钻取等方式探索数据，确保能够清晰地传达数据分析层的洞察和结论。</w:t>
      </w:r>
    </w:p>
    <w:p w14:paraId="5EF429D1">
      <w:pPr>
        <w:pStyle w:val="259"/>
        <w:rPr>
          <w:rFonts w:ascii="Times New Roman"/>
          <w:highlight w:val="none"/>
        </w:rPr>
      </w:pPr>
      <w:bookmarkStart w:id="29" w:name="_Toc1745288416"/>
      <w:r>
        <w:rPr>
          <w:rFonts w:hint="default" w:ascii="Times New Roman"/>
          <w:highlight w:val="none"/>
        </w:rPr>
        <w:t>资源台账数据规范</w:t>
      </w:r>
      <w:bookmarkEnd w:id="29"/>
    </w:p>
    <w:p w14:paraId="53504FC6">
      <w:pPr>
        <w:pStyle w:val="260"/>
        <w:numPr>
          <w:ilvl w:val="1"/>
          <w:numId w:val="30"/>
        </w:numPr>
        <w:ind w:left="0"/>
        <w:outlineLvl w:val="9"/>
        <w:rPr>
          <w:rFonts w:hint="eastAsia" w:ascii="Times New Roman" w:eastAsia="黑体"/>
          <w:highlight w:val="none"/>
          <w:lang w:val="en-US" w:eastAsia="zh-CN"/>
        </w:rPr>
      </w:pPr>
      <w:bookmarkStart w:id="30" w:name="_Toc583273339"/>
      <w:r>
        <w:rPr>
          <w:rFonts w:hint="eastAsia" w:ascii="Times New Roman" w:eastAsia="黑体"/>
          <w:highlight w:val="none"/>
          <w:lang w:val="en-US" w:eastAsia="zh-CN"/>
        </w:rPr>
        <w:t>数据范围</w:t>
      </w:r>
      <w:bookmarkEnd w:id="30"/>
    </w:p>
    <w:p w14:paraId="1C1CC19E">
      <w:pPr>
        <w:pStyle w:val="258"/>
        <w:ind w:firstLine="420"/>
        <w:rPr>
          <w:rFonts w:hint="eastAsia" w:ascii="Times New Roman"/>
          <w:highlight w:val="none"/>
          <w:lang w:eastAsia="zh-CN"/>
        </w:rPr>
      </w:pPr>
      <w:r>
        <w:rPr>
          <w:rFonts w:hint="eastAsia" w:ascii="Times New Roman"/>
          <w:highlight w:val="none"/>
          <w:lang w:eastAsia="zh-CN"/>
        </w:rPr>
        <w:t xml:space="preserve">数据范围主要包括系统资源、虚拟资源及硬件资源：   </w:t>
      </w:r>
    </w:p>
    <w:p w14:paraId="489E5ED6">
      <w:pPr>
        <w:pStyle w:val="258"/>
        <w:keepNext w:val="0"/>
        <w:keepLines w:val="0"/>
        <w:pageBreakBefore w:val="0"/>
        <w:widowControl/>
        <w:numPr>
          <w:ilvl w:val="0"/>
          <w:numId w:val="31"/>
        </w:numPr>
        <w:kinsoku/>
        <w:wordWrap/>
        <w:overflowPunct/>
        <w:topLinePunct w:val="0"/>
        <w:autoSpaceDE/>
        <w:autoSpaceDN/>
        <w:bidi w:val="0"/>
        <w:adjustRightInd/>
        <w:snapToGrid/>
        <w:ind w:left="0" w:leftChars="0" w:firstLine="420" w:firstLineChars="200"/>
        <w:textAlignment w:val="auto"/>
        <w:rPr>
          <w:rFonts w:hint="eastAsia" w:ascii="Times New Roman"/>
          <w:highlight w:val="none"/>
          <w:lang w:eastAsia="zh-CN"/>
        </w:rPr>
      </w:pPr>
      <w:r>
        <w:rPr>
          <w:rFonts w:hint="eastAsia" w:ascii="Times New Roman"/>
          <w:highlight w:val="none"/>
          <w:lang w:eastAsia="zh-CN"/>
        </w:rPr>
        <w:t>系统资源主要包括信息系统、应用模块、应用功能、应用服务组、应用服务、业务场景、业务活动、业务接口、系统集成关系及业务活动链路10类。</w:t>
      </w:r>
    </w:p>
    <w:p w14:paraId="436812C2">
      <w:pPr>
        <w:pStyle w:val="258"/>
        <w:keepNext w:val="0"/>
        <w:keepLines w:val="0"/>
        <w:pageBreakBefore w:val="0"/>
        <w:widowControl/>
        <w:numPr>
          <w:ilvl w:val="0"/>
          <w:numId w:val="31"/>
        </w:numPr>
        <w:kinsoku/>
        <w:wordWrap/>
        <w:overflowPunct/>
        <w:topLinePunct w:val="0"/>
        <w:autoSpaceDE/>
        <w:autoSpaceDN/>
        <w:bidi w:val="0"/>
        <w:adjustRightInd/>
        <w:snapToGrid/>
        <w:ind w:left="0" w:leftChars="0" w:firstLine="420" w:firstLineChars="200"/>
        <w:textAlignment w:val="auto"/>
        <w:rPr>
          <w:rFonts w:hint="eastAsia" w:ascii="Times New Roman"/>
          <w:highlight w:val="none"/>
          <w:lang w:eastAsia="zh-CN"/>
        </w:rPr>
      </w:pPr>
      <w:r>
        <w:rPr>
          <w:rFonts w:hint="eastAsia" w:ascii="Times New Roman"/>
          <w:highlight w:val="none"/>
          <w:lang w:eastAsia="zh-CN"/>
        </w:rPr>
        <w:t>虚拟资源主要涉及虚拟资源中的计算资源、存储资源、云数据库资源、中间件资源、网络服务资源5</w:t>
      </w:r>
      <w:r>
        <w:rPr>
          <w:rFonts w:hint="eastAsia" w:ascii="Times New Roman"/>
          <w:highlight w:val="none"/>
          <w:lang w:val="en-US" w:eastAsia="zh-CN"/>
        </w:rPr>
        <w:t>类</w:t>
      </w:r>
      <w:r>
        <w:rPr>
          <w:rFonts w:hint="eastAsia" w:ascii="Times New Roman"/>
          <w:highlight w:val="none"/>
          <w:lang w:eastAsia="zh-CN"/>
        </w:rPr>
        <w:t>。</w:t>
      </w:r>
    </w:p>
    <w:p w14:paraId="5A4EEBC7">
      <w:pPr>
        <w:pStyle w:val="258"/>
        <w:keepNext w:val="0"/>
        <w:keepLines w:val="0"/>
        <w:pageBreakBefore w:val="0"/>
        <w:widowControl/>
        <w:numPr>
          <w:ilvl w:val="0"/>
          <w:numId w:val="31"/>
        </w:numPr>
        <w:kinsoku/>
        <w:wordWrap/>
        <w:overflowPunct/>
        <w:topLinePunct w:val="0"/>
        <w:autoSpaceDE/>
        <w:autoSpaceDN/>
        <w:bidi w:val="0"/>
        <w:adjustRightInd/>
        <w:snapToGrid/>
        <w:ind w:left="0" w:leftChars="0" w:firstLine="420" w:firstLineChars="200"/>
        <w:textAlignment w:val="auto"/>
        <w:rPr>
          <w:rFonts w:hint="eastAsia" w:ascii="Times New Roman"/>
          <w:highlight w:val="none"/>
          <w:lang w:eastAsia="zh-CN"/>
        </w:rPr>
      </w:pPr>
      <w:r>
        <w:rPr>
          <w:rFonts w:hint="eastAsia" w:ascii="Times New Roman"/>
          <w:highlight w:val="none"/>
          <w:lang w:eastAsia="zh-CN"/>
        </w:rPr>
        <w:t>硬件资源主要包括物理机、网络设备、安全设备</w:t>
      </w:r>
      <w:r>
        <w:rPr>
          <w:rFonts w:hint="eastAsia" w:ascii="Times New Roman"/>
          <w:highlight w:val="none"/>
          <w:lang w:val="en-US" w:eastAsia="zh-CN"/>
        </w:rPr>
        <w:t>3类</w:t>
      </w:r>
      <w:r>
        <w:rPr>
          <w:rFonts w:hint="eastAsia" w:ascii="Times New Roman"/>
          <w:highlight w:val="none"/>
          <w:lang w:eastAsia="zh-CN"/>
        </w:rPr>
        <w:t>。</w:t>
      </w:r>
    </w:p>
    <w:p w14:paraId="662FBE7E">
      <w:pPr>
        <w:pStyle w:val="258"/>
        <w:ind w:firstLine="420"/>
        <w:rPr>
          <w:rFonts w:ascii="Times New Roman"/>
          <w:highlight w:val="none"/>
        </w:rPr>
      </w:pPr>
      <w:r>
        <w:rPr>
          <w:rFonts w:hint="eastAsia" w:ascii="Times New Roman"/>
          <w:highlight w:val="none"/>
          <w:lang w:eastAsia="zh-CN"/>
        </w:rPr>
        <w:t>具体</w:t>
      </w:r>
      <w:r>
        <w:rPr>
          <w:rFonts w:hint="eastAsia" w:ascii="Times New Roman"/>
          <w:highlight w:val="none"/>
          <w:lang w:val="en-US" w:eastAsia="zh-CN"/>
        </w:rPr>
        <w:t>数据</w:t>
      </w:r>
      <w:r>
        <w:rPr>
          <w:rFonts w:hint="eastAsia" w:ascii="Times New Roman"/>
          <w:highlight w:val="none"/>
          <w:lang w:eastAsia="zh-CN"/>
        </w:rPr>
        <w:t>范围请见附录A。</w:t>
      </w:r>
    </w:p>
    <w:p w14:paraId="617797C1">
      <w:pPr>
        <w:pStyle w:val="260"/>
        <w:bidi w:val="0"/>
        <w:rPr>
          <w:rFonts w:hint="eastAsia"/>
          <w:lang w:val="en-US" w:eastAsia="zh-CN"/>
        </w:rPr>
      </w:pPr>
      <w:bookmarkStart w:id="31" w:name="_Toc1959643665"/>
      <w:r>
        <w:rPr>
          <w:rFonts w:hint="eastAsia"/>
          <w:lang w:val="en-US" w:eastAsia="zh-CN"/>
        </w:rPr>
        <w:t>数据格式</w:t>
      </w:r>
      <w:bookmarkEnd w:id="31"/>
      <w:r>
        <w:rPr>
          <w:rFonts w:hint="eastAsia"/>
          <w:lang w:val="en-US" w:eastAsia="zh-CN"/>
        </w:rPr>
        <w:t>·</w:t>
      </w:r>
      <w:r>
        <w:rPr>
          <w:rFonts w:hint="eastAsia"/>
          <w:lang w:val="en-US" w:eastAsia="zh-CN"/>
        </w:rPr>
        <w:tab/>
      </w:r>
    </w:p>
    <w:p w14:paraId="1BE9B6FD">
      <w:pPr>
        <w:pStyle w:val="261"/>
        <w:numPr>
          <w:ilvl w:val="2"/>
          <w:numId w:val="30"/>
        </w:numPr>
        <w:tabs>
          <w:tab w:val="left" w:pos="0"/>
        </w:tabs>
        <w:spacing w:before="156" w:after="156"/>
        <w:ind w:left="0"/>
        <w:rPr>
          <w:rFonts w:ascii="Times New Roman"/>
          <w:highlight w:val="none"/>
        </w:rPr>
      </w:pPr>
      <w:r>
        <w:rPr>
          <w:rFonts w:hint="eastAsia" w:ascii="Times New Roman"/>
          <w:highlight w:val="none"/>
          <w:lang w:val="en-US" w:eastAsia="zh-CN"/>
        </w:rPr>
        <w:t>资源属性</w:t>
      </w:r>
    </w:p>
    <w:p w14:paraId="27B22388">
      <w:pPr>
        <w:pStyle w:val="258"/>
        <w:keepNext w:val="0"/>
        <w:keepLines w:val="0"/>
        <w:pageBreakBefore w:val="0"/>
        <w:widowControl/>
        <w:numPr>
          <w:ilvl w:val="0"/>
          <w:numId w:val="32"/>
        </w:numPr>
        <w:kinsoku/>
        <w:wordWrap/>
        <w:overflowPunct/>
        <w:topLinePunct w:val="0"/>
        <w:autoSpaceDE/>
        <w:autoSpaceDN/>
        <w:bidi w:val="0"/>
        <w:adjustRightInd/>
        <w:snapToGrid/>
        <w:ind w:left="0" w:leftChars="0" w:firstLine="420" w:firstLineChars="200"/>
        <w:textAlignment w:val="auto"/>
        <w:rPr>
          <w:rFonts w:hint="default"/>
          <w:highlight w:val="none"/>
        </w:rPr>
      </w:pPr>
      <w:r>
        <w:rPr>
          <w:rFonts w:hint="default"/>
          <w:highlight w:val="none"/>
        </w:rPr>
        <w:t>系统资源</w:t>
      </w:r>
    </w:p>
    <w:p w14:paraId="40B6F8F5">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信息系统主要是信息系统模型属性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64E9C9D6">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应用模块主要是指应用模块模型属性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6F5E922A">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应用功能主要是指所有应用功能模型属性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656A4D8B">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应用服务组主要是指应用服务组模型属性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1CB92D66">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应用服务主要是指应用服务模型属性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079AA417">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业务场景主要是指业务场景模型属性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512A9DCB">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业务活动主要是指业务活动模型属性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272EA1DF">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业务接口主要是指业务接口模型特有的属性</w:t>
      </w:r>
      <w:r>
        <w:rPr>
          <w:rFonts w:hint="eastAsia"/>
          <w:highlight w:val="none"/>
          <w:lang w:eastAsia="zh-CN"/>
        </w:rPr>
        <w:t>，</w:t>
      </w:r>
      <w:r>
        <w:rPr>
          <w:rFonts w:hint="default"/>
          <w:highlight w:val="none"/>
        </w:rPr>
        <w:t>主要包括基本信息、维护信息</w:t>
      </w:r>
      <w:r>
        <w:rPr>
          <w:rFonts w:hint="eastAsia"/>
          <w:highlight w:val="none"/>
          <w:lang w:eastAsia="zh-CN"/>
        </w:rPr>
        <w:t>；</w:t>
      </w:r>
    </w:p>
    <w:p w14:paraId="7BF721BF">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default"/>
          <w:highlight w:val="none"/>
        </w:rPr>
      </w:pPr>
      <w:r>
        <w:rPr>
          <w:rFonts w:hint="default"/>
          <w:highlight w:val="none"/>
        </w:rPr>
        <w:t>系统集成关系主要是指系统集成关系模型属性</w:t>
      </w:r>
      <w:r>
        <w:rPr>
          <w:rFonts w:hint="eastAsia"/>
          <w:highlight w:val="none"/>
          <w:lang w:eastAsia="zh-CN"/>
        </w:rPr>
        <w:t>，</w:t>
      </w:r>
      <w:r>
        <w:rPr>
          <w:rFonts w:hint="default"/>
          <w:highlight w:val="none"/>
        </w:rPr>
        <w:t>主要包括基本信息、维护信息</w:t>
      </w:r>
      <w:r>
        <w:rPr>
          <w:rFonts w:hint="eastAsia"/>
          <w:highlight w:val="none"/>
          <w:lang w:eastAsia="zh-CN"/>
        </w:rPr>
        <w:t>；</w:t>
      </w:r>
    </w:p>
    <w:p w14:paraId="41DCB4BA">
      <w:pPr>
        <w:pStyle w:val="258"/>
        <w:keepNext w:val="0"/>
        <w:keepLines w:val="0"/>
        <w:pageBreakBefore w:val="0"/>
        <w:widowControl/>
        <w:numPr>
          <w:ilvl w:val="0"/>
          <w:numId w:val="33"/>
        </w:numPr>
        <w:tabs>
          <w:tab w:val="clear" w:pos="425"/>
        </w:tabs>
        <w:kinsoku/>
        <w:wordWrap/>
        <w:overflowPunct/>
        <w:topLinePunct w:val="0"/>
        <w:autoSpaceDE/>
        <w:autoSpaceDN/>
        <w:bidi w:val="0"/>
        <w:adjustRightInd/>
        <w:snapToGrid/>
        <w:ind w:left="210" w:leftChars="0" w:firstLine="420" w:firstLineChars="0"/>
        <w:textAlignment w:val="auto"/>
        <w:rPr>
          <w:rFonts w:hint="default"/>
          <w:highlight w:val="none"/>
        </w:rPr>
      </w:pPr>
      <w:r>
        <w:rPr>
          <w:rFonts w:hint="default"/>
          <w:highlight w:val="none"/>
        </w:rPr>
        <w:t>业务活动链路主要是指业务活动链路模型属性</w:t>
      </w:r>
      <w:r>
        <w:rPr>
          <w:rFonts w:hint="eastAsia"/>
          <w:highlight w:val="none"/>
          <w:lang w:eastAsia="zh-CN"/>
        </w:rPr>
        <w:t>，</w:t>
      </w:r>
      <w:r>
        <w:rPr>
          <w:rFonts w:hint="default"/>
          <w:highlight w:val="none"/>
        </w:rPr>
        <w:t>主要包括基本信息、维护信息。</w:t>
      </w:r>
    </w:p>
    <w:p w14:paraId="7989EFB9">
      <w:pPr>
        <w:pStyle w:val="258"/>
        <w:keepNext w:val="0"/>
        <w:keepLines w:val="0"/>
        <w:pageBreakBefore w:val="0"/>
        <w:widowControl/>
        <w:numPr>
          <w:ilvl w:val="0"/>
          <w:numId w:val="32"/>
        </w:numPr>
        <w:kinsoku/>
        <w:wordWrap/>
        <w:overflowPunct/>
        <w:topLinePunct w:val="0"/>
        <w:autoSpaceDE/>
        <w:autoSpaceDN/>
        <w:bidi w:val="0"/>
        <w:adjustRightInd/>
        <w:snapToGrid/>
        <w:ind w:left="0" w:leftChars="0" w:firstLine="420" w:firstLineChars="200"/>
        <w:textAlignment w:val="auto"/>
        <w:rPr>
          <w:rFonts w:hint="default"/>
          <w:highlight w:val="none"/>
        </w:rPr>
      </w:pPr>
      <w:r>
        <w:rPr>
          <w:rFonts w:hint="default"/>
          <w:highlight w:val="none"/>
        </w:rPr>
        <w:t>虚拟资源</w:t>
      </w:r>
    </w:p>
    <w:p w14:paraId="4E6F03E2">
      <w:pPr>
        <w:pStyle w:val="258"/>
        <w:keepNext w:val="0"/>
        <w:keepLines w:val="0"/>
        <w:pageBreakBefore w:val="0"/>
        <w:widowControl/>
        <w:numPr>
          <w:ilvl w:val="0"/>
          <w:numId w:val="34"/>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计算资源主要是指计算资源的属性</w:t>
      </w:r>
      <w:r>
        <w:rPr>
          <w:rFonts w:hint="eastAsia"/>
          <w:highlight w:val="none"/>
          <w:lang w:eastAsia="zh-CN"/>
        </w:rPr>
        <w:t>，</w:t>
      </w:r>
      <w:r>
        <w:rPr>
          <w:rFonts w:hint="default"/>
          <w:highlight w:val="none"/>
        </w:rPr>
        <w:t>主要包括基本信息、运行信息、维护信息</w:t>
      </w:r>
      <w:r>
        <w:rPr>
          <w:rFonts w:hint="eastAsia"/>
          <w:highlight w:val="none"/>
          <w:lang w:eastAsia="zh-CN"/>
        </w:rPr>
        <w:t>；</w:t>
      </w:r>
    </w:p>
    <w:p w14:paraId="58957452">
      <w:pPr>
        <w:pStyle w:val="258"/>
        <w:keepNext w:val="0"/>
        <w:keepLines w:val="0"/>
        <w:pageBreakBefore w:val="0"/>
        <w:widowControl/>
        <w:numPr>
          <w:ilvl w:val="0"/>
          <w:numId w:val="34"/>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存储资源主要是指存储资源及其下辖各类资源属性</w:t>
      </w:r>
      <w:r>
        <w:rPr>
          <w:rFonts w:hint="eastAsia"/>
          <w:highlight w:val="none"/>
          <w:lang w:eastAsia="zh-CN"/>
        </w:rPr>
        <w:t>，</w:t>
      </w:r>
      <w:r>
        <w:rPr>
          <w:rFonts w:hint="default"/>
          <w:highlight w:val="none"/>
        </w:rPr>
        <w:t>主要包括基本信息、运行信息</w:t>
      </w:r>
      <w:r>
        <w:rPr>
          <w:rFonts w:hint="eastAsia"/>
          <w:highlight w:val="none"/>
          <w:lang w:eastAsia="zh-CN"/>
        </w:rPr>
        <w:t>；</w:t>
      </w:r>
    </w:p>
    <w:p w14:paraId="2DA6994F">
      <w:pPr>
        <w:pStyle w:val="258"/>
        <w:keepNext w:val="0"/>
        <w:keepLines w:val="0"/>
        <w:pageBreakBefore w:val="0"/>
        <w:widowControl/>
        <w:numPr>
          <w:ilvl w:val="0"/>
          <w:numId w:val="34"/>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数据库资源主要是指数据库资源及其下辖各类资源属性</w:t>
      </w:r>
      <w:r>
        <w:rPr>
          <w:rFonts w:hint="eastAsia"/>
          <w:highlight w:val="none"/>
          <w:lang w:eastAsia="zh-CN"/>
        </w:rPr>
        <w:t>，</w:t>
      </w:r>
      <w:r>
        <w:rPr>
          <w:rFonts w:hint="default"/>
          <w:highlight w:val="none"/>
        </w:rPr>
        <w:t>主要包括基本信息、运行信息</w:t>
      </w:r>
      <w:r>
        <w:rPr>
          <w:rFonts w:hint="eastAsia"/>
          <w:highlight w:val="none"/>
          <w:lang w:eastAsia="zh-CN"/>
        </w:rPr>
        <w:t>；</w:t>
      </w:r>
    </w:p>
    <w:p w14:paraId="7D113F12">
      <w:pPr>
        <w:pStyle w:val="258"/>
        <w:keepNext w:val="0"/>
        <w:keepLines w:val="0"/>
        <w:pageBreakBefore w:val="0"/>
        <w:widowControl/>
        <w:numPr>
          <w:ilvl w:val="0"/>
          <w:numId w:val="34"/>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中间件资源主要是指中间件资源及其下辖各类资源属性</w:t>
      </w:r>
      <w:r>
        <w:rPr>
          <w:rFonts w:hint="eastAsia"/>
          <w:highlight w:val="none"/>
          <w:lang w:eastAsia="zh-CN"/>
        </w:rPr>
        <w:t>，</w:t>
      </w:r>
      <w:r>
        <w:rPr>
          <w:rFonts w:hint="default"/>
          <w:highlight w:val="none"/>
        </w:rPr>
        <w:t>主要包括基本信息、运行信息</w:t>
      </w:r>
      <w:r>
        <w:rPr>
          <w:rFonts w:hint="eastAsia"/>
          <w:highlight w:val="none"/>
          <w:lang w:eastAsia="zh-CN"/>
        </w:rPr>
        <w:t>；</w:t>
      </w:r>
    </w:p>
    <w:p w14:paraId="4D26E337">
      <w:pPr>
        <w:pStyle w:val="258"/>
        <w:keepNext w:val="0"/>
        <w:keepLines w:val="0"/>
        <w:pageBreakBefore w:val="0"/>
        <w:widowControl/>
        <w:numPr>
          <w:ilvl w:val="0"/>
          <w:numId w:val="34"/>
        </w:numPr>
        <w:kinsoku/>
        <w:wordWrap/>
        <w:overflowPunct/>
        <w:topLinePunct w:val="0"/>
        <w:autoSpaceDE/>
        <w:autoSpaceDN/>
        <w:bidi w:val="0"/>
        <w:adjustRightInd/>
        <w:snapToGrid/>
        <w:ind w:left="210" w:leftChars="0" w:firstLine="420" w:firstLineChars="0"/>
        <w:textAlignment w:val="auto"/>
        <w:rPr>
          <w:rFonts w:hint="default"/>
          <w:highlight w:val="none"/>
        </w:rPr>
      </w:pPr>
      <w:r>
        <w:rPr>
          <w:rFonts w:hint="default"/>
          <w:highlight w:val="none"/>
        </w:rPr>
        <w:t>网络资源主要是指网络服务资源及其下辖各类资源属性</w:t>
      </w:r>
      <w:r>
        <w:rPr>
          <w:rFonts w:hint="eastAsia"/>
          <w:highlight w:val="none"/>
          <w:lang w:eastAsia="zh-CN"/>
        </w:rPr>
        <w:t>，</w:t>
      </w:r>
      <w:r>
        <w:rPr>
          <w:rFonts w:hint="default"/>
          <w:highlight w:val="none"/>
        </w:rPr>
        <w:t>主要包括基本信息、运行信息、维护信息。</w:t>
      </w:r>
    </w:p>
    <w:p w14:paraId="6861E749">
      <w:pPr>
        <w:pStyle w:val="258"/>
        <w:keepNext w:val="0"/>
        <w:keepLines w:val="0"/>
        <w:pageBreakBefore w:val="0"/>
        <w:widowControl/>
        <w:numPr>
          <w:ilvl w:val="0"/>
          <w:numId w:val="32"/>
        </w:numPr>
        <w:kinsoku/>
        <w:wordWrap/>
        <w:overflowPunct/>
        <w:topLinePunct w:val="0"/>
        <w:autoSpaceDE/>
        <w:autoSpaceDN/>
        <w:bidi w:val="0"/>
        <w:adjustRightInd/>
        <w:snapToGrid/>
        <w:ind w:left="0" w:leftChars="0" w:firstLine="420" w:firstLineChars="200"/>
        <w:textAlignment w:val="auto"/>
        <w:rPr>
          <w:rFonts w:hint="default"/>
          <w:highlight w:val="none"/>
        </w:rPr>
      </w:pPr>
      <w:r>
        <w:rPr>
          <w:rFonts w:hint="default"/>
          <w:highlight w:val="none"/>
        </w:rPr>
        <w:t>硬件资源</w:t>
      </w:r>
    </w:p>
    <w:p w14:paraId="670C984E">
      <w:pPr>
        <w:pStyle w:val="258"/>
        <w:keepNext w:val="0"/>
        <w:keepLines w:val="0"/>
        <w:pageBreakBefore w:val="0"/>
        <w:widowControl/>
        <w:numPr>
          <w:ilvl w:val="0"/>
          <w:numId w:val="35"/>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硬件资源公共属性主要包括硬件资源的属性</w:t>
      </w:r>
      <w:r>
        <w:rPr>
          <w:rFonts w:hint="eastAsia"/>
          <w:highlight w:val="none"/>
          <w:lang w:eastAsia="zh-CN"/>
        </w:rPr>
        <w:t>，</w:t>
      </w:r>
      <w:r>
        <w:rPr>
          <w:rFonts w:hint="default"/>
          <w:highlight w:val="none"/>
        </w:rPr>
        <w:t>主要包括基本信息、运行信息、采购信息、资产信息、维护信息等</w:t>
      </w:r>
      <w:r>
        <w:rPr>
          <w:rFonts w:hint="eastAsia"/>
          <w:highlight w:val="none"/>
          <w:lang w:eastAsia="zh-CN"/>
        </w:rPr>
        <w:t>；</w:t>
      </w:r>
    </w:p>
    <w:p w14:paraId="5CD53FC8">
      <w:pPr>
        <w:pStyle w:val="258"/>
        <w:keepNext w:val="0"/>
        <w:keepLines w:val="0"/>
        <w:pageBreakBefore w:val="0"/>
        <w:widowControl/>
        <w:numPr>
          <w:ilvl w:val="0"/>
          <w:numId w:val="35"/>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物理机主要是指物理机属性</w:t>
      </w:r>
      <w:r>
        <w:rPr>
          <w:rFonts w:hint="eastAsia"/>
          <w:highlight w:val="none"/>
          <w:lang w:eastAsia="zh-CN"/>
        </w:rPr>
        <w:t>，</w:t>
      </w:r>
      <w:r>
        <w:rPr>
          <w:rFonts w:hint="default"/>
          <w:highlight w:val="none"/>
        </w:rPr>
        <w:t>主要包括基本信息、运行信息、资产信息、维护信息</w:t>
      </w:r>
      <w:r>
        <w:rPr>
          <w:rFonts w:hint="eastAsia"/>
          <w:highlight w:val="none"/>
          <w:lang w:eastAsia="zh-CN"/>
        </w:rPr>
        <w:t>；</w:t>
      </w:r>
    </w:p>
    <w:p w14:paraId="248C968D">
      <w:pPr>
        <w:pStyle w:val="258"/>
        <w:keepNext w:val="0"/>
        <w:keepLines w:val="0"/>
        <w:pageBreakBefore w:val="0"/>
        <w:widowControl/>
        <w:numPr>
          <w:ilvl w:val="0"/>
          <w:numId w:val="35"/>
        </w:numPr>
        <w:kinsoku/>
        <w:wordWrap/>
        <w:overflowPunct/>
        <w:topLinePunct w:val="0"/>
        <w:autoSpaceDE/>
        <w:autoSpaceDN/>
        <w:bidi w:val="0"/>
        <w:adjustRightInd/>
        <w:snapToGrid/>
        <w:ind w:left="210" w:leftChars="0" w:firstLine="420" w:firstLineChars="0"/>
        <w:textAlignment w:val="auto"/>
        <w:rPr>
          <w:rFonts w:hint="eastAsia" w:eastAsia="宋体"/>
          <w:highlight w:val="none"/>
          <w:lang w:eastAsia="zh-CN"/>
        </w:rPr>
      </w:pPr>
      <w:r>
        <w:rPr>
          <w:rFonts w:hint="default"/>
          <w:highlight w:val="none"/>
        </w:rPr>
        <w:t>网络设备主要是指网络设备属性</w:t>
      </w:r>
      <w:r>
        <w:rPr>
          <w:rFonts w:hint="eastAsia"/>
          <w:highlight w:val="none"/>
          <w:lang w:eastAsia="zh-CN"/>
        </w:rPr>
        <w:t>，</w:t>
      </w:r>
      <w:r>
        <w:rPr>
          <w:rFonts w:hint="default"/>
          <w:highlight w:val="none"/>
        </w:rPr>
        <w:t>主要包括基本信息、运行信息、资产信息、维护信息</w:t>
      </w:r>
      <w:r>
        <w:rPr>
          <w:rFonts w:hint="eastAsia"/>
          <w:highlight w:val="none"/>
          <w:lang w:eastAsia="zh-CN"/>
        </w:rPr>
        <w:t>；</w:t>
      </w:r>
    </w:p>
    <w:p w14:paraId="4B4C1CC3">
      <w:pPr>
        <w:pStyle w:val="258"/>
        <w:keepNext w:val="0"/>
        <w:keepLines w:val="0"/>
        <w:pageBreakBefore w:val="0"/>
        <w:widowControl/>
        <w:numPr>
          <w:ilvl w:val="0"/>
          <w:numId w:val="35"/>
        </w:numPr>
        <w:kinsoku/>
        <w:wordWrap/>
        <w:overflowPunct/>
        <w:topLinePunct w:val="0"/>
        <w:autoSpaceDE/>
        <w:autoSpaceDN/>
        <w:bidi w:val="0"/>
        <w:adjustRightInd/>
        <w:snapToGrid/>
        <w:ind w:left="210" w:leftChars="0" w:firstLine="420" w:firstLineChars="0"/>
        <w:textAlignment w:val="auto"/>
        <w:rPr>
          <w:rFonts w:hint="default"/>
          <w:highlight w:val="none"/>
        </w:rPr>
      </w:pPr>
      <w:r>
        <w:rPr>
          <w:rFonts w:hint="default"/>
          <w:highlight w:val="none"/>
        </w:rPr>
        <w:t>安全设备主要是指安全设备属性</w:t>
      </w:r>
      <w:r>
        <w:rPr>
          <w:rFonts w:hint="eastAsia"/>
          <w:highlight w:val="none"/>
          <w:lang w:eastAsia="zh-CN"/>
        </w:rPr>
        <w:t>，</w:t>
      </w:r>
      <w:r>
        <w:rPr>
          <w:rFonts w:hint="default"/>
          <w:highlight w:val="none"/>
        </w:rPr>
        <w:t>主要包括基本信息、运行信息、资产信息、维护信息。</w:t>
      </w:r>
    </w:p>
    <w:p w14:paraId="3FAE95D7">
      <w:pPr>
        <w:pStyle w:val="258"/>
        <w:rPr>
          <w:highlight w:val="none"/>
        </w:rPr>
      </w:pPr>
      <w:r>
        <w:rPr>
          <w:rFonts w:hint="default"/>
          <w:highlight w:val="none"/>
        </w:rPr>
        <w:t>具体参见附录A。</w:t>
      </w:r>
    </w:p>
    <w:p w14:paraId="6C66069E">
      <w:pPr>
        <w:pStyle w:val="261"/>
        <w:numPr>
          <w:ilvl w:val="2"/>
          <w:numId w:val="30"/>
        </w:numPr>
        <w:tabs>
          <w:tab w:val="left" w:pos="0"/>
        </w:tabs>
        <w:spacing w:before="156" w:after="156"/>
        <w:ind w:left="0"/>
        <w:rPr>
          <w:rFonts w:ascii="Times New Roman"/>
          <w:highlight w:val="none"/>
        </w:rPr>
      </w:pPr>
      <w:r>
        <w:rPr>
          <w:rFonts w:hint="eastAsia" w:ascii="Times New Roman"/>
          <w:highlight w:val="none"/>
          <w:lang w:val="en-US" w:eastAsia="zh-CN"/>
        </w:rPr>
        <w:t>关联关系</w:t>
      </w:r>
    </w:p>
    <w:p w14:paraId="51167367">
      <w:pPr>
        <w:pStyle w:val="258"/>
        <w:rPr>
          <w:rFonts w:ascii="Times New Roman"/>
          <w:highlight w:val="none"/>
        </w:rPr>
      </w:pPr>
      <w:r>
        <w:rPr>
          <w:rFonts w:hint="eastAsia" w:ascii="Times New Roman"/>
          <w:highlight w:val="none"/>
          <w:lang w:val="en-US" w:eastAsia="zh-CN"/>
        </w:rPr>
        <w:t>关联关系间附录A。</w:t>
      </w:r>
    </w:p>
    <w:bookmarkEnd w:id="25"/>
    <w:bookmarkEnd w:id="26"/>
    <w:p w14:paraId="2BB9B9ED">
      <w:pPr>
        <w:pStyle w:val="259"/>
        <w:rPr>
          <w:rFonts w:ascii="Times New Roman"/>
          <w:highlight w:val="none"/>
        </w:rPr>
      </w:pPr>
      <w:bookmarkStart w:id="32" w:name="_Toc1921867263"/>
      <w:r>
        <w:rPr>
          <w:rFonts w:hint="eastAsia" w:ascii="Times New Roman"/>
          <w:highlight w:val="none"/>
          <w:lang w:val="en-US" w:eastAsia="zh-CN"/>
        </w:rPr>
        <w:t>非功能性要求</w:t>
      </w:r>
      <w:bookmarkEnd w:id="32"/>
    </w:p>
    <w:p w14:paraId="7F98368B">
      <w:pPr>
        <w:pStyle w:val="260"/>
        <w:numPr>
          <w:ilvl w:val="1"/>
          <w:numId w:val="30"/>
        </w:numPr>
        <w:ind w:left="0"/>
        <w:outlineLvl w:val="9"/>
        <w:rPr>
          <w:rFonts w:ascii="Times New Roman"/>
          <w:highlight w:val="none"/>
        </w:rPr>
      </w:pPr>
      <w:bookmarkStart w:id="33" w:name="_Toc521554714"/>
      <w:r>
        <w:rPr>
          <w:rFonts w:hint="eastAsia" w:ascii="Times New Roman"/>
          <w:highlight w:val="none"/>
          <w:lang w:val="en-US" w:eastAsia="zh-CN"/>
        </w:rPr>
        <w:t>性能指标</w:t>
      </w:r>
      <w:bookmarkEnd w:id="33"/>
    </w:p>
    <w:p w14:paraId="7DB739FC">
      <w:pPr>
        <w:pStyle w:val="258"/>
        <w:rPr>
          <w:rFonts w:hint="eastAsia" w:eastAsia="宋体"/>
          <w:highlight w:val="none"/>
          <w:lang w:eastAsia="zh-CN"/>
        </w:rPr>
      </w:pPr>
      <w:r>
        <w:rPr>
          <w:rFonts w:hint="default"/>
          <w:highlight w:val="none"/>
        </w:rPr>
        <w:t>业务链路监测平台性能</w:t>
      </w:r>
      <w:r>
        <w:rPr>
          <w:rFonts w:hint="eastAsia"/>
          <w:highlight w:val="none"/>
          <w:lang w:val="en-US" w:eastAsia="zh-CN"/>
        </w:rPr>
        <w:t>参考</w:t>
      </w:r>
      <w:r>
        <w:rPr>
          <w:rFonts w:hint="default"/>
          <w:highlight w:val="none"/>
        </w:rPr>
        <w:t>DL/T 1731-2017的相关规定</w:t>
      </w:r>
      <w:r>
        <w:rPr>
          <w:rFonts w:hint="eastAsia"/>
          <w:highlight w:val="none"/>
          <w:lang w:eastAsia="zh-CN"/>
        </w:rPr>
        <w:t>，</w:t>
      </w:r>
      <w:r>
        <w:rPr>
          <w:rFonts w:hint="default"/>
          <w:highlight w:val="none"/>
        </w:rPr>
        <w:t>指标如下</w:t>
      </w:r>
      <w:r>
        <w:rPr>
          <w:rFonts w:hint="eastAsia"/>
          <w:highlight w:val="none"/>
          <w:lang w:eastAsia="zh-CN"/>
        </w:rPr>
        <w:t>：</w:t>
      </w:r>
    </w:p>
    <w:p w14:paraId="7222585D">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响应时间</w:t>
      </w:r>
      <w:r>
        <w:rPr>
          <w:rFonts w:hint="eastAsia" w:ascii="Times New Roman" w:eastAsia="宋体"/>
          <w:highlight w:val="none"/>
          <w:lang w:eastAsia="zh-CN"/>
        </w:rPr>
        <w:t>：</w:t>
      </w:r>
      <w:r>
        <w:rPr>
          <w:rFonts w:hint="default" w:ascii="Times New Roman" w:eastAsia="宋体"/>
          <w:highlight w:val="none"/>
        </w:rPr>
        <w:t>页面平均响应时间不得高于 5 秒</w:t>
      </w:r>
      <w:r>
        <w:rPr>
          <w:rFonts w:hint="eastAsia" w:ascii="Times New Roman" w:eastAsia="宋体"/>
          <w:highlight w:val="none"/>
          <w:lang w:eastAsia="zh-CN"/>
        </w:rPr>
        <w:t>；</w:t>
      </w:r>
    </w:p>
    <w:p w14:paraId="016E89C5">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首页访问平均响应时间</w:t>
      </w:r>
      <w:r>
        <w:rPr>
          <w:rFonts w:hint="eastAsia" w:ascii="Times New Roman" w:eastAsia="宋体"/>
          <w:highlight w:val="none"/>
          <w:lang w:eastAsia="zh-CN"/>
        </w:rPr>
        <w:t>：</w:t>
      </w:r>
      <w:r>
        <w:rPr>
          <w:rFonts w:hint="default" w:ascii="Times New Roman" w:eastAsia="宋体"/>
          <w:highlight w:val="none"/>
        </w:rPr>
        <w:t>业务正常时&lt;3 秒</w:t>
      </w:r>
      <w:r>
        <w:rPr>
          <w:rFonts w:hint="eastAsia" w:ascii="Times New Roman" w:eastAsia="宋体"/>
          <w:highlight w:val="none"/>
          <w:lang w:eastAsia="zh-CN"/>
        </w:rPr>
        <w:t>，</w:t>
      </w:r>
      <w:r>
        <w:rPr>
          <w:rFonts w:hint="default" w:ascii="Times New Roman" w:eastAsia="宋体"/>
          <w:highlight w:val="none"/>
        </w:rPr>
        <w:t>业务高峰时&lt;5 秒</w:t>
      </w:r>
      <w:r>
        <w:rPr>
          <w:rFonts w:hint="eastAsia" w:ascii="Times New Roman" w:eastAsia="宋体"/>
          <w:highlight w:val="none"/>
          <w:lang w:eastAsia="zh-CN"/>
        </w:rPr>
        <w:t>；</w:t>
      </w:r>
    </w:p>
    <w:p w14:paraId="1241C4EE">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用户登录平均响应时间</w:t>
      </w:r>
      <w:r>
        <w:rPr>
          <w:rFonts w:hint="eastAsia" w:ascii="Times New Roman" w:eastAsia="宋体"/>
          <w:highlight w:val="none"/>
          <w:lang w:eastAsia="zh-CN"/>
        </w:rPr>
        <w:t>：</w:t>
      </w:r>
      <w:r>
        <w:rPr>
          <w:rFonts w:hint="default" w:ascii="Times New Roman" w:eastAsia="宋体"/>
          <w:highlight w:val="none"/>
        </w:rPr>
        <w:t>业务正常时&lt;3 秒</w:t>
      </w:r>
      <w:r>
        <w:rPr>
          <w:rFonts w:hint="eastAsia" w:ascii="Times New Roman" w:eastAsia="宋体"/>
          <w:highlight w:val="none"/>
          <w:lang w:eastAsia="zh-CN"/>
        </w:rPr>
        <w:t>，</w:t>
      </w:r>
      <w:r>
        <w:rPr>
          <w:rFonts w:hint="default" w:ascii="Times New Roman" w:eastAsia="宋体"/>
          <w:highlight w:val="none"/>
        </w:rPr>
        <w:t>业务高峰时&lt;5 秒</w:t>
      </w:r>
      <w:r>
        <w:rPr>
          <w:rFonts w:hint="eastAsia" w:ascii="Times New Roman" w:eastAsia="宋体"/>
          <w:highlight w:val="none"/>
          <w:lang w:eastAsia="zh-CN"/>
        </w:rPr>
        <w:t>；</w:t>
      </w:r>
    </w:p>
    <w:p w14:paraId="6A7541AC">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页面打开及刷新平均响应时间</w:t>
      </w:r>
      <w:r>
        <w:rPr>
          <w:rFonts w:hint="eastAsia" w:ascii="Times New Roman" w:eastAsia="宋体"/>
          <w:highlight w:val="none"/>
          <w:lang w:eastAsia="zh-CN"/>
        </w:rPr>
        <w:t>：</w:t>
      </w:r>
      <w:r>
        <w:rPr>
          <w:rFonts w:hint="default" w:ascii="Times New Roman" w:eastAsia="宋体"/>
          <w:highlight w:val="none"/>
        </w:rPr>
        <w:t>业务正常时&lt;3 秒</w:t>
      </w:r>
      <w:r>
        <w:rPr>
          <w:rFonts w:hint="eastAsia" w:ascii="Times New Roman" w:eastAsia="宋体"/>
          <w:highlight w:val="none"/>
          <w:lang w:eastAsia="zh-CN"/>
        </w:rPr>
        <w:t>，</w:t>
      </w:r>
      <w:r>
        <w:rPr>
          <w:rFonts w:hint="default" w:ascii="Times New Roman" w:eastAsia="宋体"/>
          <w:highlight w:val="none"/>
        </w:rPr>
        <w:t>业务高峰时&lt;5 秒</w:t>
      </w:r>
      <w:r>
        <w:rPr>
          <w:rFonts w:hint="eastAsia" w:ascii="Times New Roman" w:eastAsia="宋体"/>
          <w:highlight w:val="none"/>
          <w:lang w:eastAsia="zh-CN"/>
        </w:rPr>
        <w:t>；</w:t>
      </w:r>
      <w:r>
        <w:rPr>
          <w:rFonts w:hint="default" w:ascii="Times New Roman" w:eastAsia="宋体"/>
          <w:highlight w:val="none"/>
        </w:rPr>
        <w:t xml:space="preserve"> </w:t>
      </w:r>
    </w:p>
    <w:p w14:paraId="54112823">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基本提交操作响应时间</w:t>
      </w:r>
      <w:r>
        <w:rPr>
          <w:rFonts w:hint="eastAsia" w:ascii="Times New Roman" w:eastAsia="宋体"/>
          <w:highlight w:val="none"/>
          <w:lang w:eastAsia="zh-CN"/>
        </w:rPr>
        <w:t>：</w:t>
      </w:r>
      <w:r>
        <w:rPr>
          <w:rFonts w:hint="default" w:ascii="Times New Roman" w:eastAsia="宋体"/>
          <w:highlight w:val="none"/>
        </w:rPr>
        <w:t>业务正常时&lt;2 秒</w:t>
      </w:r>
      <w:r>
        <w:rPr>
          <w:rFonts w:hint="eastAsia" w:ascii="Times New Roman" w:eastAsia="宋体"/>
          <w:highlight w:val="none"/>
          <w:lang w:eastAsia="zh-CN"/>
        </w:rPr>
        <w:t>，</w:t>
      </w:r>
      <w:r>
        <w:rPr>
          <w:rFonts w:hint="default" w:ascii="Times New Roman" w:eastAsia="宋体"/>
          <w:highlight w:val="none"/>
        </w:rPr>
        <w:t>业务高峰时&lt;3 秒</w:t>
      </w:r>
      <w:r>
        <w:rPr>
          <w:rFonts w:hint="eastAsia" w:ascii="Times New Roman" w:eastAsia="宋体"/>
          <w:highlight w:val="none"/>
          <w:lang w:eastAsia="zh-CN"/>
        </w:rPr>
        <w:t>；</w:t>
      </w:r>
    </w:p>
    <w:p w14:paraId="0461105B">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基本查询操作响应时间不得高于 5 秒</w:t>
      </w:r>
      <w:r>
        <w:rPr>
          <w:rFonts w:hint="eastAsia" w:ascii="Times New Roman" w:eastAsia="宋体"/>
          <w:highlight w:val="none"/>
          <w:lang w:eastAsia="zh-CN"/>
        </w:rPr>
        <w:t>；</w:t>
      </w:r>
    </w:p>
    <w:p w14:paraId="2E229F5D">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结构化数据检索速度</w:t>
      </w:r>
      <w:r>
        <w:rPr>
          <w:rFonts w:hint="eastAsia" w:ascii="Times New Roman" w:eastAsia="宋体"/>
          <w:highlight w:val="none"/>
          <w:lang w:eastAsia="zh-CN"/>
        </w:rPr>
        <w:t>：</w:t>
      </w:r>
      <w:r>
        <w:rPr>
          <w:rFonts w:hint="default" w:ascii="Times New Roman" w:eastAsia="宋体"/>
          <w:highlight w:val="none"/>
        </w:rPr>
        <w:t>结构化数据检索数据速度时间&lt;3 秒</w:t>
      </w:r>
      <w:r>
        <w:rPr>
          <w:rFonts w:hint="eastAsia" w:ascii="Times New Roman" w:eastAsia="宋体"/>
          <w:highlight w:val="none"/>
          <w:lang w:eastAsia="zh-CN"/>
        </w:rPr>
        <w:t>；</w:t>
      </w:r>
    </w:p>
    <w:p w14:paraId="7CC22441">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事务失败率</w:t>
      </w:r>
      <w:r>
        <w:rPr>
          <w:rFonts w:hint="eastAsia" w:ascii="Times New Roman" w:eastAsia="宋体"/>
          <w:highlight w:val="none"/>
          <w:lang w:eastAsia="zh-CN"/>
        </w:rPr>
        <w:t>：</w:t>
      </w:r>
      <w:r>
        <w:rPr>
          <w:rFonts w:hint="default" w:ascii="Times New Roman" w:eastAsia="宋体"/>
          <w:highlight w:val="none"/>
        </w:rPr>
        <w:t>业务正常时&lt;0.1%</w:t>
      </w:r>
      <w:r>
        <w:rPr>
          <w:rFonts w:hint="eastAsia" w:ascii="Times New Roman" w:eastAsia="宋体"/>
          <w:highlight w:val="none"/>
          <w:lang w:eastAsia="zh-CN"/>
        </w:rPr>
        <w:t>，</w:t>
      </w:r>
      <w:r>
        <w:rPr>
          <w:rFonts w:hint="default" w:ascii="Times New Roman" w:eastAsia="宋体"/>
          <w:highlight w:val="none"/>
        </w:rPr>
        <w:t>业务高峰时&lt;0.3%</w:t>
      </w:r>
      <w:r>
        <w:rPr>
          <w:rFonts w:hint="eastAsia" w:ascii="Times New Roman" w:eastAsia="宋体"/>
          <w:highlight w:val="none"/>
          <w:lang w:eastAsia="zh-CN"/>
        </w:rPr>
        <w:t>；</w:t>
      </w:r>
      <w:r>
        <w:rPr>
          <w:rFonts w:hint="default" w:ascii="Times New Roman" w:eastAsia="宋体"/>
          <w:highlight w:val="none"/>
        </w:rPr>
        <w:t xml:space="preserve">  </w:t>
      </w:r>
    </w:p>
    <w:p w14:paraId="3C112E93">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日审计数据量</w:t>
      </w:r>
      <w:r>
        <w:rPr>
          <w:rFonts w:hint="eastAsia" w:ascii="Times New Roman" w:eastAsia="宋体"/>
          <w:highlight w:val="none"/>
          <w:lang w:eastAsia="zh-CN"/>
        </w:rPr>
        <w:t>：</w:t>
      </w:r>
      <w:r>
        <w:rPr>
          <w:rFonts w:hint="default" w:ascii="Times New Roman" w:eastAsia="宋体"/>
          <w:highlight w:val="none"/>
        </w:rPr>
        <w:t>日审计数据量&gt; 400GB</w:t>
      </w:r>
      <w:r>
        <w:rPr>
          <w:rFonts w:hint="eastAsia" w:ascii="Times New Roman" w:eastAsia="宋体"/>
          <w:highlight w:val="none"/>
          <w:lang w:eastAsia="zh-CN"/>
        </w:rPr>
        <w:t>；</w:t>
      </w:r>
    </w:p>
    <w:p w14:paraId="7684299E">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资源利用率</w:t>
      </w:r>
      <w:r>
        <w:rPr>
          <w:rFonts w:hint="eastAsia" w:ascii="Times New Roman" w:eastAsia="宋体"/>
          <w:highlight w:val="none"/>
          <w:lang w:eastAsia="zh-CN"/>
        </w:rPr>
        <w:t>：</w:t>
      </w:r>
      <w:r>
        <w:rPr>
          <w:rFonts w:hint="default" w:ascii="Times New Roman" w:eastAsia="宋体"/>
          <w:highlight w:val="none"/>
        </w:rPr>
        <w:t>应用服务器 CPU 可用率</w:t>
      </w:r>
      <w:r>
        <w:rPr>
          <w:rFonts w:hint="eastAsia" w:ascii="Times New Roman" w:eastAsia="宋体"/>
          <w:highlight w:val="none"/>
          <w:lang w:eastAsia="zh-CN"/>
        </w:rPr>
        <w:t>：</w:t>
      </w:r>
      <w:r>
        <w:rPr>
          <w:rFonts w:hint="default" w:ascii="Times New Roman" w:eastAsia="宋体"/>
          <w:highlight w:val="none"/>
        </w:rPr>
        <w:t>&lt;80%</w:t>
      </w:r>
      <w:r>
        <w:rPr>
          <w:rFonts w:hint="eastAsia" w:ascii="Times New Roman" w:eastAsia="宋体"/>
          <w:highlight w:val="none"/>
          <w:lang w:eastAsia="zh-CN"/>
        </w:rPr>
        <w:t>，</w:t>
      </w:r>
      <w:r>
        <w:rPr>
          <w:rFonts w:hint="default" w:ascii="Times New Roman" w:eastAsia="宋体"/>
          <w:highlight w:val="none"/>
        </w:rPr>
        <w:t>内存使用率&lt;75%</w:t>
      </w:r>
      <w:r>
        <w:rPr>
          <w:rFonts w:hint="eastAsia" w:ascii="Times New Roman" w:eastAsia="宋体"/>
          <w:highlight w:val="none"/>
          <w:lang w:eastAsia="zh-CN"/>
        </w:rPr>
        <w:t>，</w:t>
      </w:r>
      <w:r>
        <w:rPr>
          <w:rFonts w:hint="default" w:ascii="Times New Roman" w:eastAsia="宋体"/>
          <w:highlight w:val="none"/>
        </w:rPr>
        <w:t>采集服务器 CPU 可用率</w:t>
      </w:r>
      <w:r>
        <w:rPr>
          <w:rFonts w:hint="eastAsia" w:ascii="Times New Roman" w:eastAsia="宋体"/>
          <w:highlight w:val="none"/>
          <w:lang w:eastAsia="zh-CN"/>
        </w:rPr>
        <w:t>：</w:t>
      </w:r>
      <w:r>
        <w:rPr>
          <w:rFonts w:hint="default" w:ascii="Times New Roman" w:eastAsia="宋体"/>
          <w:highlight w:val="none"/>
        </w:rPr>
        <w:t>&lt;90%</w:t>
      </w:r>
      <w:r>
        <w:rPr>
          <w:rFonts w:hint="eastAsia" w:ascii="Times New Roman" w:eastAsia="宋体"/>
          <w:highlight w:val="none"/>
          <w:lang w:eastAsia="zh-CN"/>
        </w:rPr>
        <w:t>，</w:t>
      </w:r>
      <w:r>
        <w:rPr>
          <w:rFonts w:hint="default" w:ascii="Times New Roman" w:eastAsia="宋体"/>
          <w:highlight w:val="none"/>
        </w:rPr>
        <w:t xml:space="preserve"> 内存使用率&lt;85%</w:t>
      </w:r>
      <w:r>
        <w:rPr>
          <w:rFonts w:hint="eastAsia" w:ascii="Times New Roman" w:eastAsia="宋体"/>
          <w:highlight w:val="none"/>
          <w:lang w:eastAsia="zh-CN"/>
        </w:rPr>
        <w:t>；</w:t>
      </w:r>
    </w:p>
    <w:p w14:paraId="46CC8EF7">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数据文件空间</w:t>
      </w:r>
      <w:r>
        <w:rPr>
          <w:rFonts w:hint="eastAsia" w:ascii="Times New Roman" w:eastAsia="宋体"/>
          <w:highlight w:val="none"/>
          <w:lang w:eastAsia="zh-CN"/>
        </w:rPr>
        <w:t>：</w:t>
      </w:r>
      <w:r>
        <w:rPr>
          <w:rFonts w:hint="default" w:ascii="Times New Roman" w:eastAsia="宋体"/>
          <w:highlight w:val="none"/>
        </w:rPr>
        <w:t>支持数据存储至少2年以上空间大小</w:t>
      </w:r>
      <w:r>
        <w:rPr>
          <w:rFonts w:hint="eastAsia" w:ascii="Times New Roman" w:eastAsia="宋体"/>
          <w:highlight w:val="none"/>
          <w:lang w:eastAsia="zh-CN"/>
        </w:rPr>
        <w:t>；</w:t>
      </w:r>
    </w:p>
    <w:p w14:paraId="7FA9E1C2">
      <w:pPr>
        <w:pStyle w:val="258"/>
        <w:keepNext w:val="0"/>
        <w:keepLines w:val="0"/>
        <w:pageBreakBefore w:val="0"/>
        <w:widowControl/>
        <w:numPr>
          <w:ilvl w:val="0"/>
          <w:numId w:val="36"/>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数据存储与恢复</w:t>
      </w:r>
      <w:r>
        <w:rPr>
          <w:rFonts w:hint="eastAsia" w:ascii="Times New Roman" w:eastAsia="宋体"/>
          <w:highlight w:val="none"/>
          <w:lang w:eastAsia="zh-CN"/>
        </w:rPr>
        <w:t>：</w:t>
      </w:r>
      <w:r>
        <w:rPr>
          <w:rFonts w:hint="default" w:ascii="Times New Roman" w:eastAsia="宋体"/>
          <w:highlight w:val="none"/>
        </w:rPr>
        <w:t>原始数据保存 3 个月、数据处理层数据至少存储 6 个月、应用（报表）数据至少存储 2 年。</w:t>
      </w:r>
    </w:p>
    <w:p w14:paraId="6A20B529">
      <w:pPr>
        <w:pStyle w:val="260"/>
        <w:numPr>
          <w:ilvl w:val="1"/>
          <w:numId w:val="30"/>
        </w:numPr>
        <w:ind w:left="0"/>
        <w:outlineLvl w:val="9"/>
        <w:rPr>
          <w:rFonts w:ascii="Times New Roman"/>
          <w:highlight w:val="none"/>
        </w:rPr>
      </w:pPr>
      <w:bookmarkStart w:id="34" w:name="_Toc1889314791"/>
      <w:r>
        <w:rPr>
          <w:rFonts w:hint="eastAsia" w:ascii="Times New Roman"/>
          <w:highlight w:val="none"/>
          <w:lang w:val="en-US" w:eastAsia="zh-CN"/>
        </w:rPr>
        <w:t>可靠性要求</w:t>
      </w:r>
      <w:bookmarkEnd w:id="34"/>
    </w:p>
    <w:p w14:paraId="59FC26E8">
      <w:pPr>
        <w:pStyle w:val="258"/>
        <w:rPr>
          <w:rFonts w:hint="default"/>
          <w:highlight w:val="none"/>
        </w:rPr>
      </w:pPr>
      <w:r>
        <w:rPr>
          <w:rFonts w:hint="default"/>
          <w:highlight w:val="none"/>
        </w:rPr>
        <w:t>业务链路监测平台可靠性</w:t>
      </w:r>
      <w:r>
        <w:rPr>
          <w:rFonts w:hint="eastAsia"/>
          <w:highlight w:val="none"/>
          <w:lang w:val="en-US" w:eastAsia="zh-CN"/>
        </w:rPr>
        <w:t>参考</w:t>
      </w:r>
      <w:r>
        <w:rPr>
          <w:rFonts w:hint="default"/>
          <w:highlight w:val="none"/>
        </w:rPr>
        <w:t>DL/T 1731-2017的相关规定</w:t>
      </w:r>
      <w:r>
        <w:rPr>
          <w:rFonts w:hint="eastAsia"/>
          <w:highlight w:val="none"/>
          <w:lang w:eastAsia="zh-CN"/>
        </w:rPr>
        <w:t>，</w:t>
      </w:r>
      <w:r>
        <w:rPr>
          <w:rFonts w:hint="default"/>
          <w:highlight w:val="none"/>
        </w:rPr>
        <w:t>要求如下</w:t>
      </w:r>
      <w:r>
        <w:rPr>
          <w:rFonts w:hint="eastAsia"/>
          <w:highlight w:val="none"/>
          <w:lang w:eastAsia="zh-CN"/>
        </w:rPr>
        <w:t>：</w:t>
      </w:r>
      <w:r>
        <w:rPr>
          <w:rFonts w:hint="default"/>
          <w:highlight w:val="none"/>
        </w:rPr>
        <w:t xml:space="preserve"> </w:t>
      </w:r>
    </w:p>
    <w:p w14:paraId="6EF8992B">
      <w:pPr>
        <w:pStyle w:val="258"/>
        <w:keepNext w:val="0"/>
        <w:keepLines w:val="0"/>
        <w:pageBreakBefore w:val="0"/>
        <w:widowControl/>
        <w:numPr>
          <w:ilvl w:val="0"/>
          <w:numId w:val="37"/>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部署模式为应用服务应支持双机负载均衡模式部署</w:t>
      </w:r>
      <w:r>
        <w:rPr>
          <w:rFonts w:hint="eastAsia" w:ascii="Times New Roman" w:eastAsia="宋体"/>
          <w:highlight w:val="none"/>
          <w:lang w:eastAsia="zh-CN"/>
        </w:rPr>
        <w:t>；</w:t>
      </w:r>
    </w:p>
    <w:p w14:paraId="65174787">
      <w:pPr>
        <w:pStyle w:val="258"/>
        <w:keepNext w:val="0"/>
        <w:keepLines w:val="0"/>
        <w:pageBreakBefore w:val="0"/>
        <w:widowControl/>
        <w:numPr>
          <w:ilvl w:val="0"/>
          <w:numId w:val="37"/>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模块能力应具备模块运行情况自监控能力</w:t>
      </w:r>
      <w:r>
        <w:rPr>
          <w:rFonts w:hint="eastAsia" w:ascii="Times New Roman" w:eastAsia="宋体"/>
          <w:highlight w:val="none"/>
          <w:lang w:eastAsia="zh-CN"/>
        </w:rPr>
        <w:t>；</w:t>
      </w:r>
      <w:r>
        <w:rPr>
          <w:rFonts w:hint="default" w:ascii="Times New Roman" w:eastAsia="宋体"/>
          <w:highlight w:val="none"/>
        </w:rPr>
        <w:t xml:space="preserve"> </w:t>
      </w:r>
    </w:p>
    <w:p w14:paraId="3677644B">
      <w:pPr>
        <w:pStyle w:val="258"/>
        <w:keepNext w:val="0"/>
        <w:keepLines w:val="0"/>
        <w:pageBreakBefore w:val="0"/>
        <w:widowControl/>
        <w:numPr>
          <w:ilvl w:val="0"/>
          <w:numId w:val="37"/>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断电时应具备数据保留能力</w:t>
      </w:r>
      <w:r>
        <w:rPr>
          <w:rFonts w:hint="eastAsia" w:ascii="Times New Roman" w:eastAsia="宋体"/>
          <w:highlight w:val="none"/>
          <w:lang w:eastAsia="zh-CN"/>
        </w:rPr>
        <w:t>，</w:t>
      </w:r>
      <w:r>
        <w:rPr>
          <w:rFonts w:hint="default" w:ascii="Times New Roman" w:eastAsia="宋体"/>
          <w:highlight w:val="none"/>
        </w:rPr>
        <w:t>并保证系统恢复后业务、数据的完整性。</w:t>
      </w:r>
    </w:p>
    <w:p w14:paraId="17FECC23">
      <w:pPr>
        <w:pStyle w:val="260"/>
        <w:numPr>
          <w:ilvl w:val="1"/>
          <w:numId w:val="30"/>
        </w:numPr>
        <w:ind w:left="0"/>
        <w:outlineLvl w:val="9"/>
        <w:rPr>
          <w:rFonts w:ascii="Times New Roman"/>
          <w:highlight w:val="none"/>
        </w:rPr>
      </w:pPr>
      <w:bookmarkStart w:id="35" w:name="_Toc1020487795"/>
      <w:r>
        <w:rPr>
          <w:rFonts w:hint="eastAsia" w:ascii="Times New Roman"/>
          <w:highlight w:val="none"/>
          <w:lang w:val="en-US" w:eastAsia="zh-CN"/>
        </w:rPr>
        <w:t>可维护性要求</w:t>
      </w:r>
      <w:bookmarkEnd w:id="35"/>
    </w:p>
    <w:p w14:paraId="1E88A2E7">
      <w:pPr>
        <w:pStyle w:val="258"/>
        <w:numPr>
          <w:ilvl w:val="0"/>
          <w:numId w:val="0"/>
        </w:numPr>
        <w:tabs>
          <w:tab w:val="center" w:pos="851"/>
          <w:tab w:val="right" w:leader="dot" w:pos="9298"/>
        </w:tabs>
        <w:autoSpaceDE w:val="0"/>
        <w:autoSpaceDN w:val="0"/>
        <w:ind w:left="426" w:leftChars="0"/>
        <w:rPr>
          <w:rFonts w:hint="default" w:ascii="Times New Roman"/>
          <w:highlight w:val="none"/>
        </w:rPr>
      </w:pPr>
      <w:r>
        <w:rPr>
          <w:rFonts w:hint="default" w:ascii="Times New Roman"/>
          <w:highlight w:val="none"/>
        </w:rPr>
        <w:t>业务链路监测平台可维护性</w:t>
      </w:r>
      <w:r>
        <w:rPr>
          <w:rFonts w:hint="eastAsia" w:ascii="Times New Roman"/>
          <w:highlight w:val="none"/>
          <w:lang w:val="en-US" w:eastAsia="zh-CN"/>
        </w:rPr>
        <w:t>参考</w:t>
      </w:r>
      <w:r>
        <w:rPr>
          <w:rFonts w:hint="default" w:ascii="Times New Roman"/>
          <w:highlight w:val="none"/>
        </w:rPr>
        <w:t>DL/T 1731-2017的相关规定</w:t>
      </w:r>
      <w:r>
        <w:rPr>
          <w:rFonts w:hint="eastAsia" w:ascii="Times New Roman"/>
          <w:highlight w:val="none"/>
          <w:lang w:eastAsia="zh-CN"/>
        </w:rPr>
        <w:t>，</w:t>
      </w:r>
      <w:r>
        <w:rPr>
          <w:rFonts w:hint="default" w:ascii="Times New Roman"/>
          <w:highlight w:val="none"/>
        </w:rPr>
        <w:t>要求如下</w:t>
      </w:r>
      <w:r>
        <w:rPr>
          <w:rFonts w:hint="eastAsia" w:ascii="Times New Roman"/>
          <w:highlight w:val="none"/>
          <w:lang w:eastAsia="zh-CN"/>
        </w:rPr>
        <w:t>：</w:t>
      </w:r>
      <w:r>
        <w:rPr>
          <w:rFonts w:hint="default" w:ascii="Times New Roman"/>
          <w:highlight w:val="none"/>
        </w:rPr>
        <w:t xml:space="preserve"> </w:t>
      </w:r>
    </w:p>
    <w:p w14:paraId="6D043AC0">
      <w:pPr>
        <w:pStyle w:val="258"/>
        <w:keepNext w:val="0"/>
        <w:keepLines w:val="0"/>
        <w:pageBreakBefore w:val="0"/>
        <w:widowControl/>
        <w:numPr>
          <w:ilvl w:val="0"/>
          <w:numId w:val="38"/>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highlight w:val="none"/>
        </w:rPr>
      </w:pPr>
      <w:r>
        <w:rPr>
          <w:rFonts w:hint="default" w:ascii="Times New Roman"/>
          <w:highlight w:val="none"/>
        </w:rPr>
        <w:t>系统标准要求是主流的软件开发标准及系统架构标准</w:t>
      </w:r>
      <w:r>
        <w:rPr>
          <w:rFonts w:hint="eastAsia" w:ascii="Times New Roman"/>
          <w:highlight w:val="none"/>
          <w:lang w:eastAsia="zh-CN"/>
        </w:rPr>
        <w:t>；</w:t>
      </w:r>
    </w:p>
    <w:p w14:paraId="3CB7CFF5">
      <w:pPr>
        <w:pStyle w:val="258"/>
        <w:keepNext w:val="0"/>
        <w:keepLines w:val="0"/>
        <w:pageBreakBefore w:val="0"/>
        <w:widowControl/>
        <w:numPr>
          <w:ilvl w:val="0"/>
          <w:numId w:val="38"/>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highlight w:val="none"/>
        </w:rPr>
      </w:pPr>
      <w:r>
        <w:rPr>
          <w:rFonts w:hint="default" w:ascii="Times New Roman"/>
          <w:highlight w:val="none"/>
        </w:rPr>
        <w:t>系统功能模块要求是可复用可扩展可替换</w:t>
      </w:r>
      <w:r>
        <w:rPr>
          <w:rFonts w:hint="eastAsia" w:ascii="Times New Roman"/>
          <w:highlight w:val="none"/>
          <w:lang w:eastAsia="zh-CN"/>
        </w:rPr>
        <w:t>，</w:t>
      </w:r>
      <w:r>
        <w:rPr>
          <w:rFonts w:hint="default" w:ascii="Times New Roman"/>
          <w:highlight w:val="none"/>
        </w:rPr>
        <w:t>对外部提供安全的数据通信接口</w:t>
      </w:r>
      <w:r>
        <w:rPr>
          <w:rFonts w:hint="eastAsia" w:ascii="Times New Roman"/>
          <w:highlight w:val="none"/>
          <w:lang w:eastAsia="zh-CN"/>
        </w:rPr>
        <w:t>；</w:t>
      </w:r>
      <w:r>
        <w:rPr>
          <w:rFonts w:hint="default" w:ascii="Times New Roman"/>
          <w:highlight w:val="none"/>
        </w:rPr>
        <w:t xml:space="preserve">   </w:t>
      </w:r>
    </w:p>
    <w:p w14:paraId="153F6B89">
      <w:pPr>
        <w:pStyle w:val="258"/>
        <w:keepNext w:val="0"/>
        <w:keepLines w:val="0"/>
        <w:pageBreakBefore w:val="0"/>
        <w:widowControl/>
        <w:numPr>
          <w:ilvl w:val="0"/>
          <w:numId w:val="38"/>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highlight w:val="none"/>
        </w:rPr>
      </w:pPr>
      <w:r>
        <w:rPr>
          <w:rFonts w:hint="default" w:ascii="Times New Roman"/>
          <w:highlight w:val="none"/>
        </w:rPr>
        <w:t>系统数据要求是数据可存储备份</w:t>
      </w:r>
      <w:r>
        <w:rPr>
          <w:rFonts w:hint="eastAsia" w:ascii="Times New Roman"/>
          <w:highlight w:val="none"/>
          <w:lang w:eastAsia="zh-CN"/>
        </w:rPr>
        <w:t>；</w:t>
      </w:r>
    </w:p>
    <w:p w14:paraId="5C8916E5">
      <w:pPr>
        <w:pStyle w:val="258"/>
        <w:keepNext w:val="0"/>
        <w:keepLines w:val="0"/>
        <w:pageBreakBefore w:val="0"/>
        <w:widowControl/>
        <w:numPr>
          <w:ilvl w:val="0"/>
          <w:numId w:val="38"/>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highlight w:val="none"/>
        </w:rPr>
      </w:pPr>
      <w:r>
        <w:rPr>
          <w:rFonts w:hint="default" w:ascii="Times New Roman"/>
          <w:highlight w:val="none"/>
        </w:rPr>
        <w:t>系统功能性要求是可配置性强、配置简单</w:t>
      </w:r>
      <w:r>
        <w:rPr>
          <w:rFonts w:hint="eastAsia" w:ascii="Times New Roman"/>
          <w:highlight w:val="none"/>
          <w:lang w:eastAsia="zh-CN"/>
        </w:rPr>
        <w:t>，</w:t>
      </w:r>
      <w:r>
        <w:rPr>
          <w:rFonts w:hint="default" w:ascii="Times New Roman"/>
          <w:highlight w:val="none"/>
        </w:rPr>
        <w:t>维护方便</w:t>
      </w:r>
      <w:r>
        <w:rPr>
          <w:rFonts w:hint="eastAsia" w:ascii="Times New Roman"/>
          <w:highlight w:val="none"/>
          <w:lang w:eastAsia="zh-CN"/>
        </w:rPr>
        <w:t>；</w:t>
      </w:r>
      <w:r>
        <w:rPr>
          <w:rFonts w:hint="default" w:ascii="Times New Roman"/>
          <w:highlight w:val="none"/>
        </w:rPr>
        <w:t xml:space="preserve"> </w:t>
      </w:r>
    </w:p>
    <w:p w14:paraId="180C7878">
      <w:pPr>
        <w:pStyle w:val="258"/>
        <w:keepNext w:val="0"/>
        <w:keepLines w:val="0"/>
        <w:pageBreakBefore w:val="0"/>
        <w:widowControl/>
        <w:numPr>
          <w:ilvl w:val="0"/>
          <w:numId w:val="38"/>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ascii="Times New Roman"/>
          <w:highlight w:val="none"/>
        </w:rPr>
      </w:pPr>
      <w:r>
        <w:rPr>
          <w:rFonts w:hint="default" w:ascii="Times New Roman"/>
          <w:highlight w:val="none"/>
        </w:rPr>
        <w:t>系统维护要求是操作简便、可维护性强、HA</w:t>
      </w:r>
      <w:r>
        <w:rPr>
          <w:rFonts w:hint="eastAsia" w:ascii="Times New Roman"/>
          <w:highlight w:val="none"/>
          <w:lang w:eastAsia="zh-CN"/>
        </w:rPr>
        <w:t>。</w:t>
      </w:r>
    </w:p>
    <w:p w14:paraId="02A61309">
      <w:pPr>
        <w:pStyle w:val="260"/>
        <w:numPr>
          <w:ilvl w:val="1"/>
          <w:numId w:val="30"/>
        </w:numPr>
        <w:ind w:left="0"/>
        <w:outlineLvl w:val="9"/>
        <w:rPr>
          <w:rFonts w:ascii="Times New Roman"/>
          <w:highlight w:val="none"/>
        </w:rPr>
      </w:pPr>
      <w:bookmarkStart w:id="36" w:name="_Toc1533965623"/>
      <w:r>
        <w:rPr>
          <w:rFonts w:hint="eastAsia" w:ascii="Times New Roman"/>
          <w:highlight w:val="none"/>
          <w:lang w:val="en-US" w:eastAsia="zh-CN"/>
        </w:rPr>
        <w:t>兼容性要求</w:t>
      </w:r>
      <w:bookmarkEnd w:id="36"/>
    </w:p>
    <w:p w14:paraId="59CEB37D">
      <w:pPr>
        <w:pStyle w:val="258"/>
        <w:numPr>
          <w:ilvl w:val="0"/>
          <w:numId w:val="0"/>
        </w:numPr>
        <w:tabs>
          <w:tab w:val="center" w:pos="851"/>
          <w:tab w:val="right" w:leader="dot" w:pos="9298"/>
        </w:tabs>
        <w:autoSpaceDE w:val="0"/>
        <w:autoSpaceDN w:val="0"/>
        <w:ind w:left="426" w:leftChars="0"/>
        <w:rPr>
          <w:rFonts w:hint="eastAsia" w:ascii="Times New Roman" w:eastAsia="宋体"/>
          <w:highlight w:val="none"/>
          <w:lang w:eastAsia="zh-CN"/>
        </w:rPr>
      </w:pPr>
      <w:r>
        <w:rPr>
          <w:rFonts w:hint="default" w:ascii="Times New Roman"/>
          <w:highlight w:val="none"/>
        </w:rPr>
        <w:t>业务链路监测平台兼容性</w:t>
      </w:r>
      <w:r>
        <w:rPr>
          <w:rFonts w:hint="eastAsia" w:ascii="Times New Roman"/>
          <w:highlight w:val="none"/>
          <w:lang w:val="en-US" w:eastAsia="zh-CN"/>
        </w:rPr>
        <w:t>参考</w:t>
      </w:r>
      <w:r>
        <w:rPr>
          <w:rFonts w:hint="default" w:ascii="Times New Roman"/>
          <w:highlight w:val="none"/>
        </w:rPr>
        <w:t>DL/T 1731-2017的相关规定</w:t>
      </w:r>
      <w:r>
        <w:rPr>
          <w:rFonts w:hint="eastAsia" w:ascii="Times New Roman"/>
          <w:highlight w:val="none"/>
          <w:lang w:eastAsia="zh-CN"/>
        </w:rPr>
        <w:t>，</w:t>
      </w:r>
      <w:r>
        <w:rPr>
          <w:rFonts w:hint="default" w:ascii="Times New Roman"/>
          <w:highlight w:val="none"/>
        </w:rPr>
        <w:t>要求如下</w:t>
      </w:r>
      <w:r>
        <w:rPr>
          <w:rFonts w:hint="eastAsia" w:ascii="Times New Roman"/>
          <w:highlight w:val="none"/>
          <w:lang w:eastAsia="zh-CN"/>
        </w:rPr>
        <w:t>：</w:t>
      </w:r>
    </w:p>
    <w:p w14:paraId="205E5B14">
      <w:pPr>
        <w:pStyle w:val="258"/>
        <w:numPr>
          <w:ilvl w:val="0"/>
          <w:numId w:val="39"/>
        </w:numPr>
        <w:tabs>
          <w:tab w:val="center" w:pos="851"/>
          <w:tab w:val="right" w:leader="dot" w:pos="9298"/>
        </w:tabs>
        <w:autoSpaceDE w:val="0"/>
        <w:autoSpaceDN w:val="0"/>
        <w:ind w:left="840" w:hanging="414" w:firstLineChars="0"/>
        <w:rPr>
          <w:rFonts w:hint="default" w:ascii="Times New Roman"/>
          <w:highlight w:val="none"/>
        </w:rPr>
      </w:pPr>
      <w:r>
        <w:rPr>
          <w:rFonts w:hint="default" w:ascii="Times New Roman"/>
          <w:highlight w:val="none"/>
        </w:rPr>
        <w:t>访问要求是系统应提供 B/S 的客户端</w:t>
      </w:r>
      <w:r>
        <w:rPr>
          <w:rFonts w:hint="eastAsia" w:ascii="Times New Roman"/>
          <w:highlight w:val="none"/>
          <w:lang w:eastAsia="zh-CN"/>
        </w:rPr>
        <w:t>，</w:t>
      </w:r>
      <w:r>
        <w:rPr>
          <w:rFonts w:hint="default" w:ascii="Times New Roman"/>
          <w:highlight w:val="none"/>
        </w:rPr>
        <w:t>应支持并发的多用户访问</w:t>
      </w:r>
      <w:r>
        <w:rPr>
          <w:rFonts w:hint="eastAsia" w:ascii="Times New Roman"/>
          <w:highlight w:val="none"/>
          <w:lang w:eastAsia="zh-CN"/>
        </w:rPr>
        <w:t>；</w:t>
      </w:r>
    </w:p>
    <w:p w14:paraId="0AEF9E7F">
      <w:pPr>
        <w:pStyle w:val="258"/>
        <w:numPr>
          <w:ilvl w:val="0"/>
          <w:numId w:val="39"/>
        </w:numPr>
        <w:tabs>
          <w:tab w:val="center" w:pos="851"/>
          <w:tab w:val="right" w:leader="dot" w:pos="9298"/>
        </w:tabs>
        <w:autoSpaceDE w:val="0"/>
        <w:autoSpaceDN w:val="0"/>
        <w:ind w:left="840" w:hanging="414" w:firstLineChars="0"/>
        <w:rPr>
          <w:rFonts w:hint="default" w:ascii="Times New Roman"/>
          <w:highlight w:val="none"/>
        </w:rPr>
      </w:pPr>
      <w:r>
        <w:rPr>
          <w:rFonts w:hint="default" w:ascii="Times New Roman"/>
          <w:highlight w:val="none"/>
        </w:rPr>
        <w:t>功能要求是应提供统一的系统入口</w:t>
      </w:r>
      <w:r>
        <w:rPr>
          <w:rFonts w:hint="eastAsia" w:ascii="Times New Roman"/>
          <w:highlight w:val="none"/>
          <w:lang w:eastAsia="zh-CN"/>
        </w:rPr>
        <w:t>，</w:t>
      </w:r>
      <w:r>
        <w:rPr>
          <w:rFonts w:hint="default" w:ascii="Times New Roman"/>
          <w:highlight w:val="none"/>
        </w:rPr>
        <w:t>并提供各功能模块之间的导航功能</w:t>
      </w:r>
      <w:r>
        <w:rPr>
          <w:rFonts w:hint="eastAsia" w:ascii="Times New Roman"/>
          <w:highlight w:val="none"/>
          <w:lang w:eastAsia="zh-CN"/>
        </w:rPr>
        <w:t>；</w:t>
      </w:r>
      <w:r>
        <w:rPr>
          <w:rFonts w:hint="default" w:ascii="Times New Roman"/>
          <w:highlight w:val="none"/>
        </w:rPr>
        <w:t xml:space="preserve">   </w:t>
      </w:r>
    </w:p>
    <w:p w14:paraId="77E5E2F5">
      <w:pPr>
        <w:pStyle w:val="258"/>
        <w:numPr>
          <w:ilvl w:val="0"/>
          <w:numId w:val="39"/>
        </w:numPr>
        <w:tabs>
          <w:tab w:val="center" w:pos="851"/>
          <w:tab w:val="right" w:leader="dot" w:pos="9298"/>
        </w:tabs>
        <w:autoSpaceDE w:val="0"/>
        <w:autoSpaceDN w:val="0"/>
        <w:ind w:left="840" w:hanging="414" w:firstLineChars="0"/>
        <w:rPr>
          <w:rFonts w:ascii="Times New Roman"/>
          <w:highlight w:val="none"/>
        </w:rPr>
      </w:pPr>
      <w:r>
        <w:rPr>
          <w:rFonts w:hint="default" w:ascii="Times New Roman"/>
          <w:highlight w:val="none"/>
        </w:rPr>
        <w:t>展现要求是展现风格应尽量统一</w:t>
      </w:r>
      <w:r>
        <w:rPr>
          <w:rFonts w:hint="eastAsia" w:ascii="Times New Roman"/>
          <w:highlight w:val="none"/>
          <w:lang w:eastAsia="zh-CN"/>
        </w:rPr>
        <w:t>，</w:t>
      </w:r>
      <w:r>
        <w:rPr>
          <w:rFonts w:hint="default" w:ascii="Times New Roman"/>
          <w:highlight w:val="none"/>
        </w:rPr>
        <w:t>美观实用</w:t>
      </w:r>
      <w:r>
        <w:rPr>
          <w:rFonts w:ascii="Times New Roman"/>
          <w:highlight w:val="none"/>
        </w:rPr>
        <w:t>。</w:t>
      </w:r>
    </w:p>
    <w:p w14:paraId="5389181E">
      <w:pPr>
        <w:pStyle w:val="260"/>
        <w:numPr>
          <w:ilvl w:val="1"/>
          <w:numId w:val="30"/>
        </w:numPr>
        <w:ind w:left="0"/>
        <w:outlineLvl w:val="9"/>
        <w:rPr>
          <w:rFonts w:ascii="Times New Roman"/>
          <w:highlight w:val="none"/>
        </w:rPr>
      </w:pPr>
      <w:bookmarkStart w:id="37" w:name="_Toc819043526"/>
      <w:r>
        <w:rPr>
          <w:rFonts w:hint="eastAsia" w:ascii="Times New Roman"/>
          <w:highlight w:val="none"/>
          <w:lang w:val="en-US" w:eastAsia="zh-CN"/>
        </w:rPr>
        <w:t>特定要求</w:t>
      </w:r>
      <w:bookmarkEnd w:id="37"/>
    </w:p>
    <w:p w14:paraId="47D42C2F">
      <w:pPr>
        <w:pStyle w:val="258"/>
        <w:numPr>
          <w:ilvl w:val="0"/>
          <w:numId w:val="0"/>
        </w:numPr>
        <w:tabs>
          <w:tab w:val="center" w:pos="851"/>
          <w:tab w:val="right" w:leader="dot" w:pos="9298"/>
        </w:tabs>
        <w:autoSpaceDE w:val="0"/>
        <w:autoSpaceDN w:val="0"/>
        <w:ind w:left="426" w:leftChars="0"/>
        <w:rPr>
          <w:rFonts w:hint="eastAsia" w:ascii="Times New Roman" w:eastAsia="宋体"/>
          <w:highlight w:val="none"/>
          <w:lang w:eastAsia="zh-CN"/>
        </w:rPr>
      </w:pPr>
      <w:r>
        <w:rPr>
          <w:rFonts w:hint="default" w:ascii="Times New Roman"/>
          <w:highlight w:val="none"/>
        </w:rPr>
        <w:t>业务链路监测</w:t>
      </w:r>
      <w:r>
        <w:rPr>
          <w:rFonts w:hint="eastAsia" w:ascii="Times New Roman"/>
          <w:highlight w:val="none"/>
          <w:lang w:val="en-US" w:eastAsia="zh-CN"/>
        </w:rPr>
        <w:t>平台参考</w:t>
      </w:r>
      <w:r>
        <w:rPr>
          <w:rFonts w:hint="default" w:ascii="Times New Roman"/>
          <w:highlight w:val="none"/>
        </w:rPr>
        <w:t>以上DL/T 1731-2017相关规定的同时</w:t>
      </w:r>
      <w:r>
        <w:rPr>
          <w:rFonts w:hint="eastAsia" w:ascii="Times New Roman"/>
          <w:highlight w:val="none"/>
          <w:lang w:eastAsia="zh-CN"/>
        </w:rPr>
        <w:t>，</w:t>
      </w:r>
      <w:r>
        <w:rPr>
          <w:rFonts w:hint="default" w:ascii="Times New Roman"/>
          <w:highlight w:val="none"/>
        </w:rPr>
        <w:t>还应满足以下特定要求</w:t>
      </w:r>
      <w:r>
        <w:rPr>
          <w:rFonts w:hint="eastAsia" w:ascii="Times New Roman"/>
          <w:highlight w:val="none"/>
          <w:lang w:eastAsia="zh-CN"/>
        </w:rPr>
        <w:t>：</w:t>
      </w:r>
    </w:p>
    <w:p w14:paraId="1F16E70E">
      <w:pPr>
        <w:pStyle w:val="258"/>
        <w:keepNext w:val="0"/>
        <w:keepLines w:val="0"/>
        <w:pageBreakBefore w:val="0"/>
        <w:widowControl/>
        <w:numPr>
          <w:ilvl w:val="0"/>
          <w:numId w:val="40"/>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highlight w:val="none"/>
        </w:rPr>
      </w:pPr>
      <w:r>
        <w:rPr>
          <w:rFonts w:hint="default" w:ascii="Times New Roman"/>
          <w:highlight w:val="none"/>
        </w:rPr>
        <w:t>完整性</w:t>
      </w:r>
      <w:r>
        <w:rPr>
          <w:rFonts w:hint="eastAsia" w:ascii="Times New Roman"/>
          <w:highlight w:val="none"/>
          <w:lang w:eastAsia="zh-CN"/>
        </w:rPr>
        <w:t>：</w:t>
      </w:r>
      <w:r>
        <w:rPr>
          <w:rFonts w:hint="default" w:ascii="Times New Roman"/>
          <w:highlight w:val="none"/>
        </w:rPr>
        <w:t>对于采集的数据必须保证完整性、连续性</w:t>
      </w:r>
      <w:r>
        <w:rPr>
          <w:rFonts w:hint="eastAsia" w:ascii="Times New Roman"/>
          <w:highlight w:val="none"/>
          <w:lang w:eastAsia="zh-CN"/>
        </w:rPr>
        <w:t>，</w:t>
      </w:r>
      <w:r>
        <w:rPr>
          <w:rFonts w:hint="default" w:ascii="Times New Roman"/>
          <w:highlight w:val="none"/>
        </w:rPr>
        <w:t>应提供重采、补采机制</w:t>
      </w:r>
      <w:r>
        <w:rPr>
          <w:rFonts w:hint="eastAsia" w:ascii="Times New Roman"/>
          <w:highlight w:val="none"/>
          <w:lang w:eastAsia="zh-CN"/>
        </w:rPr>
        <w:t>；</w:t>
      </w:r>
    </w:p>
    <w:p w14:paraId="39D8ACD8">
      <w:pPr>
        <w:pStyle w:val="258"/>
        <w:keepNext w:val="0"/>
        <w:keepLines w:val="0"/>
        <w:pageBreakBefore w:val="0"/>
        <w:widowControl/>
        <w:numPr>
          <w:ilvl w:val="0"/>
          <w:numId w:val="40"/>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highlight w:val="none"/>
        </w:rPr>
      </w:pPr>
      <w:r>
        <w:rPr>
          <w:rFonts w:hint="default" w:ascii="Times New Roman"/>
          <w:highlight w:val="none"/>
        </w:rPr>
        <w:t>采集方式多样性</w:t>
      </w:r>
      <w:r>
        <w:rPr>
          <w:rFonts w:hint="eastAsia" w:ascii="Times New Roman"/>
          <w:highlight w:val="none"/>
          <w:lang w:eastAsia="zh-CN"/>
        </w:rPr>
        <w:t>：</w:t>
      </w:r>
      <w:r>
        <w:rPr>
          <w:rFonts w:hint="default" w:ascii="Times New Roman"/>
          <w:highlight w:val="none"/>
        </w:rPr>
        <w:t>数据采集需提供多样化的采集手段</w:t>
      </w:r>
      <w:r>
        <w:rPr>
          <w:rFonts w:hint="eastAsia" w:ascii="Times New Roman"/>
          <w:highlight w:val="none"/>
          <w:lang w:eastAsia="zh-CN"/>
        </w:rPr>
        <w:t>，</w:t>
      </w:r>
      <w:r>
        <w:rPr>
          <w:rFonts w:hint="default" w:ascii="Times New Roman"/>
          <w:highlight w:val="none"/>
        </w:rPr>
        <w:t>完成对原始数据的采集</w:t>
      </w:r>
      <w:r>
        <w:rPr>
          <w:rFonts w:hint="eastAsia" w:ascii="Times New Roman"/>
          <w:highlight w:val="none"/>
          <w:lang w:eastAsia="zh-CN"/>
        </w:rPr>
        <w:t>，</w:t>
      </w:r>
      <w:r>
        <w:rPr>
          <w:rFonts w:hint="default" w:ascii="Times New Roman"/>
          <w:highlight w:val="none"/>
        </w:rPr>
        <w:t>如 SNMP 方式、 文件方式等。对于配置数据的采集可以采用自动抓取、手工录入、批量文件导入等方式</w:t>
      </w:r>
      <w:r>
        <w:rPr>
          <w:rFonts w:hint="eastAsia" w:ascii="Times New Roman"/>
          <w:highlight w:val="none"/>
          <w:lang w:eastAsia="zh-CN"/>
        </w:rPr>
        <w:t>；</w:t>
      </w:r>
    </w:p>
    <w:p w14:paraId="3D7F97E9">
      <w:pPr>
        <w:pStyle w:val="258"/>
        <w:keepNext w:val="0"/>
        <w:keepLines w:val="0"/>
        <w:pageBreakBefore w:val="0"/>
        <w:widowControl/>
        <w:numPr>
          <w:ilvl w:val="0"/>
          <w:numId w:val="40"/>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ascii="Times New Roman"/>
          <w:highlight w:val="none"/>
        </w:rPr>
      </w:pPr>
      <w:r>
        <w:rPr>
          <w:rFonts w:hint="default" w:ascii="Times New Roman"/>
          <w:highlight w:val="none"/>
        </w:rPr>
        <w:t>扩展性要求</w:t>
      </w:r>
      <w:r>
        <w:rPr>
          <w:rFonts w:hint="eastAsia" w:ascii="Times New Roman"/>
          <w:highlight w:val="none"/>
          <w:lang w:eastAsia="zh-CN"/>
        </w:rPr>
        <w:t>：</w:t>
      </w:r>
      <w:r>
        <w:rPr>
          <w:rFonts w:hint="default" w:ascii="Times New Roman"/>
          <w:highlight w:val="none"/>
        </w:rPr>
        <w:t>能够通过增加资源来应对业务增长，支持基于业务链路监测进行微应用模块的扩展开发</w:t>
      </w:r>
      <w:r>
        <w:rPr>
          <w:rFonts w:hint="eastAsia" w:ascii="Times New Roman"/>
          <w:highlight w:val="none"/>
          <w:lang w:eastAsia="zh-CN"/>
        </w:rPr>
        <w:t>，</w:t>
      </w:r>
    </w:p>
    <w:p w14:paraId="04DE26FB">
      <w:pPr>
        <w:pStyle w:val="258"/>
        <w:keepNext w:val="0"/>
        <w:keepLines w:val="0"/>
        <w:pageBreakBefore w:val="0"/>
        <w:widowControl/>
        <w:numPr>
          <w:ilvl w:val="0"/>
          <w:numId w:val="40"/>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ascii="Times New Roman"/>
          <w:highlight w:val="none"/>
        </w:rPr>
      </w:pPr>
      <w:r>
        <w:rPr>
          <w:rFonts w:hint="eastAsia" w:ascii="Times New Roman"/>
          <w:highlight w:val="none"/>
          <w:lang w:val="en-US" w:eastAsia="zh-CN"/>
        </w:rPr>
        <w:t>通用性要求：</w:t>
      </w:r>
      <w:r>
        <w:rPr>
          <w:rFonts w:hint="default" w:ascii="Times New Roman"/>
          <w:highlight w:val="none"/>
        </w:rPr>
        <w:t>提供通用底层服务功能</w:t>
      </w:r>
      <w:r>
        <w:rPr>
          <w:rFonts w:hint="eastAsia" w:ascii="Times New Roman"/>
          <w:highlight w:val="none"/>
          <w:lang w:eastAsia="zh-CN"/>
        </w:rPr>
        <w:t>，</w:t>
      </w:r>
      <w:r>
        <w:rPr>
          <w:rFonts w:hint="default" w:ascii="Times New Roman"/>
          <w:highlight w:val="none"/>
        </w:rPr>
        <w:t>能提供标准的数据接入和数据读取接口</w:t>
      </w:r>
      <w:r>
        <w:rPr>
          <w:rFonts w:hint="eastAsia" w:ascii="Times New Roman"/>
          <w:highlight w:val="none"/>
          <w:lang w:eastAsia="zh-CN"/>
        </w:rPr>
        <w:t>，</w:t>
      </w:r>
      <w:r>
        <w:rPr>
          <w:rFonts w:hint="default" w:ascii="Times New Roman"/>
          <w:highlight w:val="none"/>
        </w:rPr>
        <w:t>主要包括资源台账数据的读取和监控指标数据接入。</w:t>
      </w:r>
    </w:p>
    <w:p w14:paraId="05A0A4B9">
      <w:pPr>
        <w:pStyle w:val="259"/>
        <w:rPr>
          <w:rFonts w:ascii="Times New Roman"/>
          <w:highlight w:val="none"/>
        </w:rPr>
      </w:pPr>
      <w:bookmarkStart w:id="38" w:name="_Toc294364212"/>
      <w:r>
        <w:rPr>
          <w:rFonts w:hint="eastAsia" w:ascii="Times New Roman"/>
          <w:highlight w:val="none"/>
          <w:lang w:val="en-US" w:eastAsia="zh-CN"/>
        </w:rPr>
        <w:t>安全性</w:t>
      </w:r>
      <w:r>
        <w:rPr>
          <w:rFonts w:ascii="Times New Roman"/>
          <w:highlight w:val="none"/>
        </w:rPr>
        <w:t>要求</w:t>
      </w:r>
      <w:bookmarkEnd w:id="38"/>
    </w:p>
    <w:p w14:paraId="482DC676">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数据传输要求为对系统内、系统间传输的数据，应满足数据的机密性、完整性、可用性三个层面的要求；</w:t>
      </w:r>
    </w:p>
    <w:p w14:paraId="57097F49">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保障用户登录名、密码传输过程中不被劫持；</w:t>
      </w:r>
    </w:p>
    <w:p w14:paraId="231E8550">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实现敏感数据安全管控；</w:t>
      </w:r>
    </w:p>
    <w:p w14:paraId="5C125576">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保障数据备份安全；</w:t>
      </w:r>
    </w:p>
    <w:p w14:paraId="03A0E0A4">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用户鉴别信息采用加密算法处理后</w:t>
      </w:r>
      <w:r>
        <w:rPr>
          <w:rFonts w:hint="eastAsia" w:ascii="Times New Roman" w:eastAsia="宋体"/>
          <w:highlight w:val="none"/>
          <w:lang w:val="en-US" w:eastAsia="zh-CN"/>
        </w:rPr>
        <w:t>传输，并</w:t>
      </w:r>
      <w:r>
        <w:rPr>
          <w:rFonts w:hint="default" w:ascii="Times New Roman" w:eastAsia="宋体"/>
          <w:highlight w:val="none"/>
        </w:rPr>
        <w:t>在数据库中加密存储；用户帐号及鉴别信息不在客户端存储；</w:t>
      </w:r>
    </w:p>
    <w:p w14:paraId="1DC12921">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监控数据、业务信息存储在数据库中；</w:t>
      </w:r>
    </w:p>
    <w:p w14:paraId="6BAE24B9">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系统配置信息（数据库连接串等）采用加密算法处理后在配置文件中存储；</w:t>
      </w:r>
    </w:p>
    <w:p w14:paraId="6B2B19FA">
      <w:pPr>
        <w:pStyle w:val="258"/>
        <w:keepNext w:val="0"/>
        <w:keepLines w:val="0"/>
        <w:pageBreakBefore w:val="0"/>
        <w:widowControl/>
        <w:numPr>
          <w:ilvl w:val="0"/>
          <w:numId w:val="41"/>
        </w:numPr>
        <w:tabs>
          <w:tab w:val="center" w:pos="851"/>
          <w:tab w:val="right" w:leader="dot" w:pos="9298"/>
          <w:tab w:val="clear" w:pos="425"/>
        </w:tabs>
        <w:kinsoku/>
        <w:wordWrap/>
        <w:overflowPunct/>
        <w:topLinePunct w:val="0"/>
        <w:autoSpaceDE w:val="0"/>
        <w:autoSpaceDN w:val="0"/>
        <w:bidi w:val="0"/>
        <w:adjustRightInd/>
        <w:snapToGrid/>
        <w:ind w:left="0" w:leftChars="0" w:firstLine="420" w:firstLineChars="200"/>
        <w:textAlignment w:val="auto"/>
        <w:rPr>
          <w:rFonts w:hint="default" w:ascii="Times New Roman" w:eastAsia="宋体"/>
          <w:highlight w:val="none"/>
        </w:rPr>
      </w:pPr>
      <w:r>
        <w:rPr>
          <w:rFonts w:hint="default" w:ascii="Times New Roman" w:eastAsia="宋体"/>
          <w:highlight w:val="none"/>
        </w:rPr>
        <w:t>系统配置信息（数据库连接串等）进行周期备份</w:t>
      </w:r>
      <w:r>
        <w:rPr>
          <w:rFonts w:hint="eastAsia" w:ascii="Times New Roman" w:eastAsia="宋体"/>
          <w:highlight w:val="none"/>
          <w:lang w:eastAsia="zh-CN"/>
        </w:rPr>
        <w:t>。</w:t>
      </w:r>
    </w:p>
    <w:p w14:paraId="5A4249BC">
      <w:pPr>
        <w:rPr>
          <w:rFonts w:ascii="Times New Roman"/>
          <w:highlight w:val="none"/>
        </w:rPr>
      </w:pPr>
      <w:r>
        <w:rPr>
          <w:rFonts w:ascii="Times New Roman"/>
          <w:highlight w:val="none"/>
        </w:rPr>
        <w:br w:type="page"/>
      </w:r>
    </w:p>
    <w:p w14:paraId="28999D62">
      <w:pPr>
        <w:pStyle w:val="316"/>
        <w:shd w:val="clear" w:color="FFFFFF" w:fill="FFFFFF"/>
        <w:rPr>
          <w:rFonts w:hint="eastAsia" w:ascii="Times New Roman" w:eastAsia="黑体"/>
          <w:highlight w:val="none"/>
          <w:lang w:val="en-US" w:eastAsia="zh-CN"/>
        </w:rPr>
      </w:pPr>
      <w:bookmarkStart w:id="39" w:name="_Toc162531400"/>
      <w:r>
        <w:rPr>
          <w:rFonts w:hint="eastAsia" w:ascii="Times New Roman" w:eastAsia="黑体"/>
          <w:highlight w:val="none"/>
          <w:lang w:val="en-US" w:eastAsia="zh-CN"/>
        </w:rPr>
        <w:t>附  录A</w:t>
      </w:r>
      <w:bookmarkEnd w:id="39"/>
    </w:p>
    <w:p w14:paraId="30851544">
      <w:pPr>
        <w:pStyle w:val="40"/>
        <w:spacing w:before="37" w:line="360" w:lineRule="auto"/>
        <w:ind w:left="0" w:right="1915"/>
        <w:rPr>
          <w:rFonts w:cs="宋体"/>
          <w:highlight w:val="none"/>
          <w:lang w:eastAsia="zh-CN"/>
        </w:rPr>
      </w:pPr>
      <w:r>
        <w:rPr>
          <w:rFonts w:hint="eastAsia" w:cs="宋体"/>
          <w:highlight w:val="none"/>
          <w:lang w:eastAsia="zh-CN"/>
        </w:rPr>
        <w:t>A.1数据范围清单</w:t>
      </w:r>
    </w:p>
    <w:tbl>
      <w:tblPr>
        <w:tblStyle w:val="88"/>
        <w:tblW w:w="9560" w:type="dxa"/>
        <w:jc w:val="center"/>
        <w:tblLayout w:type="fixed"/>
        <w:tblCellMar>
          <w:top w:w="0" w:type="dxa"/>
          <w:left w:w="108" w:type="dxa"/>
          <w:bottom w:w="0" w:type="dxa"/>
          <w:right w:w="108" w:type="dxa"/>
        </w:tblCellMar>
      </w:tblPr>
      <w:tblGrid>
        <w:gridCol w:w="1241"/>
        <w:gridCol w:w="1241"/>
        <w:gridCol w:w="3514"/>
        <w:gridCol w:w="3564"/>
      </w:tblGrid>
      <w:tr w14:paraId="62E36A70">
        <w:tblPrEx>
          <w:tblCellMar>
            <w:top w:w="0" w:type="dxa"/>
            <w:left w:w="108" w:type="dxa"/>
            <w:bottom w:w="0" w:type="dxa"/>
            <w:right w:w="108" w:type="dxa"/>
          </w:tblCellMar>
        </w:tblPrEx>
        <w:trPr>
          <w:trHeight w:val="278"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BEBEBE"/>
            <w:vAlign w:val="center"/>
          </w:tcPr>
          <w:p w14:paraId="6AF75753">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序号</w:t>
            </w:r>
          </w:p>
        </w:tc>
        <w:tc>
          <w:tcPr>
            <w:tcW w:w="1241" w:type="dxa"/>
            <w:tcBorders>
              <w:top w:val="single" w:color="auto" w:sz="4" w:space="0"/>
              <w:left w:val="nil"/>
              <w:bottom w:val="single" w:color="auto" w:sz="4" w:space="0"/>
              <w:right w:val="single" w:color="auto" w:sz="4" w:space="0"/>
            </w:tcBorders>
            <w:shd w:val="clear" w:color="000000" w:fill="BEBEBE"/>
            <w:vAlign w:val="center"/>
          </w:tcPr>
          <w:p w14:paraId="7ECDD540">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一级分类</w:t>
            </w:r>
          </w:p>
        </w:tc>
        <w:tc>
          <w:tcPr>
            <w:tcW w:w="3514" w:type="dxa"/>
            <w:tcBorders>
              <w:top w:val="single" w:color="auto" w:sz="4" w:space="0"/>
              <w:left w:val="nil"/>
              <w:bottom w:val="single" w:color="auto" w:sz="4" w:space="0"/>
              <w:right w:val="single" w:color="auto" w:sz="4" w:space="0"/>
            </w:tcBorders>
            <w:shd w:val="clear" w:color="000000" w:fill="BEBEBE"/>
            <w:vAlign w:val="center"/>
          </w:tcPr>
          <w:p w14:paraId="56FDC65B">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二级分类</w:t>
            </w:r>
          </w:p>
        </w:tc>
        <w:tc>
          <w:tcPr>
            <w:tcW w:w="3564" w:type="dxa"/>
            <w:tcBorders>
              <w:top w:val="single" w:color="auto" w:sz="4" w:space="0"/>
              <w:left w:val="nil"/>
              <w:bottom w:val="single" w:color="auto" w:sz="4" w:space="0"/>
              <w:right w:val="single" w:color="auto" w:sz="4" w:space="0"/>
            </w:tcBorders>
            <w:shd w:val="clear" w:color="000000" w:fill="BEBEBE"/>
            <w:vAlign w:val="center"/>
          </w:tcPr>
          <w:p w14:paraId="76073EA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三级分类</w:t>
            </w:r>
          </w:p>
        </w:tc>
      </w:tr>
      <w:tr w14:paraId="3A995023">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7843601">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w:t>
            </w:r>
          </w:p>
        </w:tc>
        <w:tc>
          <w:tcPr>
            <w:tcW w:w="1241" w:type="dxa"/>
            <w:vMerge w:val="restart"/>
            <w:tcBorders>
              <w:top w:val="nil"/>
              <w:left w:val="single" w:color="auto" w:sz="4" w:space="0"/>
              <w:bottom w:val="single" w:color="auto" w:sz="4" w:space="0"/>
              <w:right w:val="single" w:color="auto" w:sz="4" w:space="0"/>
            </w:tcBorders>
            <w:shd w:val="clear" w:color="auto" w:fill="auto"/>
            <w:vAlign w:val="center"/>
          </w:tcPr>
          <w:p w14:paraId="71972BB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系统资源</w:t>
            </w:r>
          </w:p>
        </w:tc>
        <w:tc>
          <w:tcPr>
            <w:tcW w:w="3514" w:type="dxa"/>
            <w:tcBorders>
              <w:top w:val="nil"/>
              <w:left w:val="nil"/>
              <w:bottom w:val="single" w:color="auto" w:sz="4" w:space="0"/>
              <w:right w:val="single" w:color="auto" w:sz="4" w:space="0"/>
            </w:tcBorders>
            <w:shd w:val="clear" w:color="auto" w:fill="auto"/>
            <w:vAlign w:val="center"/>
          </w:tcPr>
          <w:p w14:paraId="668CDB9B">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信息系统</w:t>
            </w:r>
          </w:p>
        </w:tc>
        <w:tc>
          <w:tcPr>
            <w:tcW w:w="3564" w:type="dxa"/>
            <w:tcBorders>
              <w:top w:val="nil"/>
              <w:left w:val="nil"/>
              <w:bottom w:val="single" w:color="auto" w:sz="4" w:space="0"/>
              <w:right w:val="single" w:color="auto" w:sz="4" w:space="0"/>
            </w:tcBorders>
            <w:shd w:val="clear" w:color="auto" w:fill="auto"/>
            <w:vAlign w:val="bottom"/>
          </w:tcPr>
          <w:p w14:paraId="1DEE9D07">
            <w:pPr>
              <w:widowControl/>
              <w:rPr>
                <w:rFonts w:ascii="宋体" w:hAnsi="宋体" w:eastAsia="宋体" w:cs="宋体"/>
                <w:color w:val="000000"/>
                <w:highlight w:val="none"/>
                <w:lang w:eastAsia="zh-CN"/>
              </w:rPr>
            </w:pPr>
          </w:p>
        </w:tc>
      </w:tr>
      <w:tr w14:paraId="505409BF">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55469D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w:t>
            </w:r>
          </w:p>
        </w:tc>
        <w:tc>
          <w:tcPr>
            <w:tcW w:w="1241" w:type="dxa"/>
            <w:vMerge w:val="continue"/>
            <w:tcBorders>
              <w:top w:val="nil"/>
              <w:left w:val="single" w:color="auto" w:sz="4" w:space="0"/>
              <w:bottom w:val="single" w:color="auto" w:sz="4" w:space="0"/>
              <w:right w:val="single" w:color="auto" w:sz="4" w:space="0"/>
            </w:tcBorders>
            <w:vAlign w:val="center"/>
          </w:tcPr>
          <w:p w14:paraId="7B72E238">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548063B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应用模块</w:t>
            </w:r>
          </w:p>
        </w:tc>
        <w:tc>
          <w:tcPr>
            <w:tcW w:w="3564" w:type="dxa"/>
            <w:tcBorders>
              <w:top w:val="nil"/>
              <w:left w:val="nil"/>
              <w:bottom w:val="single" w:color="auto" w:sz="4" w:space="0"/>
              <w:right w:val="single" w:color="auto" w:sz="4" w:space="0"/>
            </w:tcBorders>
            <w:shd w:val="clear" w:color="auto" w:fill="auto"/>
            <w:vAlign w:val="bottom"/>
          </w:tcPr>
          <w:p w14:paraId="2691B7E4">
            <w:pPr>
              <w:widowControl/>
              <w:rPr>
                <w:rFonts w:ascii="宋体" w:hAnsi="宋体" w:eastAsia="宋体" w:cs="宋体"/>
                <w:color w:val="000000"/>
                <w:highlight w:val="none"/>
                <w:lang w:eastAsia="zh-CN"/>
              </w:rPr>
            </w:pPr>
          </w:p>
        </w:tc>
      </w:tr>
      <w:tr w14:paraId="013F4941">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14288988">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w:t>
            </w:r>
          </w:p>
        </w:tc>
        <w:tc>
          <w:tcPr>
            <w:tcW w:w="1241" w:type="dxa"/>
            <w:vMerge w:val="continue"/>
            <w:tcBorders>
              <w:top w:val="nil"/>
              <w:left w:val="single" w:color="auto" w:sz="4" w:space="0"/>
              <w:bottom w:val="single" w:color="auto" w:sz="4" w:space="0"/>
              <w:right w:val="single" w:color="auto" w:sz="4" w:space="0"/>
            </w:tcBorders>
            <w:vAlign w:val="center"/>
          </w:tcPr>
          <w:p w14:paraId="63DC9490">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6BDEDBB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应用功能</w:t>
            </w:r>
          </w:p>
        </w:tc>
        <w:tc>
          <w:tcPr>
            <w:tcW w:w="3564" w:type="dxa"/>
            <w:tcBorders>
              <w:top w:val="nil"/>
              <w:left w:val="nil"/>
              <w:bottom w:val="single" w:color="auto" w:sz="4" w:space="0"/>
              <w:right w:val="single" w:color="auto" w:sz="4" w:space="0"/>
            </w:tcBorders>
            <w:shd w:val="clear" w:color="auto" w:fill="auto"/>
            <w:vAlign w:val="bottom"/>
          </w:tcPr>
          <w:p w14:paraId="526E1405">
            <w:pPr>
              <w:widowControl/>
              <w:rPr>
                <w:rFonts w:ascii="宋体" w:hAnsi="宋体" w:eastAsia="宋体" w:cs="宋体"/>
                <w:color w:val="000000"/>
                <w:highlight w:val="none"/>
                <w:lang w:eastAsia="zh-CN"/>
              </w:rPr>
            </w:pPr>
          </w:p>
        </w:tc>
      </w:tr>
      <w:tr w14:paraId="7C53536D">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75281018">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4</w:t>
            </w:r>
          </w:p>
        </w:tc>
        <w:tc>
          <w:tcPr>
            <w:tcW w:w="1241" w:type="dxa"/>
            <w:vMerge w:val="continue"/>
            <w:tcBorders>
              <w:top w:val="nil"/>
              <w:left w:val="single" w:color="auto" w:sz="4" w:space="0"/>
              <w:bottom w:val="single" w:color="auto" w:sz="4" w:space="0"/>
              <w:right w:val="single" w:color="auto" w:sz="4" w:space="0"/>
            </w:tcBorders>
            <w:vAlign w:val="center"/>
          </w:tcPr>
          <w:p w14:paraId="588C43A1">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4B140E3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应用服务组</w:t>
            </w:r>
          </w:p>
        </w:tc>
        <w:tc>
          <w:tcPr>
            <w:tcW w:w="3564" w:type="dxa"/>
            <w:tcBorders>
              <w:top w:val="nil"/>
              <w:left w:val="nil"/>
              <w:bottom w:val="single" w:color="auto" w:sz="4" w:space="0"/>
              <w:right w:val="single" w:color="auto" w:sz="4" w:space="0"/>
            </w:tcBorders>
            <w:shd w:val="clear" w:color="auto" w:fill="auto"/>
            <w:vAlign w:val="bottom"/>
          </w:tcPr>
          <w:p w14:paraId="5BE4106E">
            <w:pPr>
              <w:widowControl/>
              <w:rPr>
                <w:rFonts w:ascii="宋体" w:hAnsi="宋体" w:eastAsia="宋体" w:cs="宋体"/>
                <w:color w:val="000000"/>
                <w:highlight w:val="none"/>
                <w:lang w:eastAsia="zh-CN"/>
              </w:rPr>
            </w:pPr>
          </w:p>
        </w:tc>
      </w:tr>
      <w:tr w14:paraId="2D4A8E43">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1C13C97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5</w:t>
            </w:r>
          </w:p>
        </w:tc>
        <w:tc>
          <w:tcPr>
            <w:tcW w:w="1241" w:type="dxa"/>
            <w:vMerge w:val="continue"/>
            <w:tcBorders>
              <w:top w:val="nil"/>
              <w:left w:val="single" w:color="auto" w:sz="4" w:space="0"/>
              <w:bottom w:val="single" w:color="auto" w:sz="4" w:space="0"/>
              <w:right w:val="single" w:color="auto" w:sz="4" w:space="0"/>
            </w:tcBorders>
            <w:vAlign w:val="center"/>
          </w:tcPr>
          <w:p w14:paraId="7ABCFDE7">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10EDF1B4">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应用服务</w:t>
            </w:r>
          </w:p>
        </w:tc>
        <w:tc>
          <w:tcPr>
            <w:tcW w:w="3564" w:type="dxa"/>
            <w:tcBorders>
              <w:top w:val="nil"/>
              <w:left w:val="nil"/>
              <w:bottom w:val="single" w:color="auto" w:sz="4" w:space="0"/>
              <w:right w:val="single" w:color="auto" w:sz="4" w:space="0"/>
            </w:tcBorders>
            <w:shd w:val="clear" w:color="auto" w:fill="auto"/>
            <w:vAlign w:val="bottom"/>
          </w:tcPr>
          <w:p w14:paraId="5E3AC41D">
            <w:pPr>
              <w:widowControl/>
              <w:rPr>
                <w:rFonts w:ascii="宋体" w:hAnsi="宋体" w:eastAsia="宋体" w:cs="宋体"/>
                <w:color w:val="000000"/>
                <w:highlight w:val="none"/>
                <w:lang w:eastAsia="zh-CN"/>
              </w:rPr>
            </w:pPr>
          </w:p>
        </w:tc>
      </w:tr>
      <w:tr w14:paraId="3156098B">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6A0D051B">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6</w:t>
            </w:r>
          </w:p>
        </w:tc>
        <w:tc>
          <w:tcPr>
            <w:tcW w:w="1241" w:type="dxa"/>
            <w:vMerge w:val="continue"/>
            <w:tcBorders>
              <w:top w:val="nil"/>
              <w:left w:val="single" w:color="auto" w:sz="4" w:space="0"/>
              <w:bottom w:val="single" w:color="auto" w:sz="4" w:space="0"/>
              <w:right w:val="single" w:color="auto" w:sz="4" w:space="0"/>
            </w:tcBorders>
            <w:vAlign w:val="center"/>
          </w:tcPr>
          <w:p w14:paraId="0667FBF2">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1B22108C">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业务场景</w:t>
            </w:r>
          </w:p>
        </w:tc>
        <w:tc>
          <w:tcPr>
            <w:tcW w:w="3564" w:type="dxa"/>
            <w:tcBorders>
              <w:top w:val="nil"/>
              <w:left w:val="nil"/>
              <w:bottom w:val="single" w:color="auto" w:sz="4" w:space="0"/>
              <w:right w:val="single" w:color="auto" w:sz="4" w:space="0"/>
            </w:tcBorders>
            <w:shd w:val="clear" w:color="auto" w:fill="auto"/>
            <w:vAlign w:val="bottom"/>
          </w:tcPr>
          <w:p w14:paraId="04C000D5">
            <w:pPr>
              <w:widowControl/>
              <w:rPr>
                <w:rFonts w:ascii="宋体" w:hAnsi="宋体" w:eastAsia="宋体" w:cs="宋体"/>
                <w:color w:val="000000"/>
                <w:highlight w:val="none"/>
                <w:lang w:eastAsia="zh-CN"/>
              </w:rPr>
            </w:pPr>
          </w:p>
        </w:tc>
      </w:tr>
      <w:tr w14:paraId="1E2DBE10">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7353B739">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7</w:t>
            </w:r>
          </w:p>
        </w:tc>
        <w:tc>
          <w:tcPr>
            <w:tcW w:w="1241" w:type="dxa"/>
            <w:vMerge w:val="continue"/>
            <w:tcBorders>
              <w:top w:val="nil"/>
              <w:left w:val="single" w:color="auto" w:sz="4" w:space="0"/>
              <w:bottom w:val="single" w:color="auto" w:sz="4" w:space="0"/>
              <w:right w:val="single" w:color="auto" w:sz="4" w:space="0"/>
            </w:tcBorders>
            <w:vAlign w:val="center"/>
          </w:tcPr>
          <w:p w14:paraId="18F491F6">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7965671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业务活动</w:t>
            </w:r>
          </w:p>
        </w:tc>
        <w:tc>
          <w:tcPr>
            <w:tcW w:w="3564" w:type="dxa"/>
            <w:tcBorders>
              <w:top w:val="nil"/>
              <w:left w:val="nil"/>
              <w:bottom w:val="single" w:color="auto" w:sz="4" w:space="0"/>
              <w:right w:val="single" w:color="auto" w:sz="4" w:space="0"/>
            </w:tcBorders>
            <w:shd w:val="clear" w:color="auto" w:fill="auto"/>
            <w:vAlign w:val="bottom"/>
          </w:tcPr>
          <w:p w14:paraId="6BB6834B">
            <w:pPr>
              <w:widowControl/>
              <w:rPr>
                <w:rFonts w:ascii="宋体" w:hAnsi="宋体" w:eastAsia="宋体" w:cs="宋体"/>
                <w:color w:val="000000"/>
                <w:highlight w:val="none"/>
                <w:lang w:eastAsia="zh-CN"/>
              </w:rPr>
            </w:pPr>
          </w:p>
        </w:tc>
      </w:tr>
      <w:tr w14:paraId="0B189D11">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4B4739B">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8</w:t>
            </w:r>
          </w:p>
        </w:tc>
        <w:tc>
          <w:tcPr>
            <w:tcW w:w="1241" w:type="dxa"/>
            <w:vMerge w:val="continue"/>
            <w:tcBorders>
              <w:top w:val="nil"/>
              <w:left w:val="single" w:color="auto" w:sz="4" w:space="0"/>
              <w:bottom w:val="single" w:color="auto" w:sz="4" w:space="0"/>
              <w:right w:val="single" w:color="auto" w:sz="4" w:space="0"/>
            </w:tcBorders>
            <w:vAlign w:val="center"/>
          </w:tcPr>
          <w:p w14:paraId="56090F26">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4DC2E9A1">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业务接口</w:t>
            </w:r>
          </w:p>
        </w:tc>
        <w:tc>
          <w:tcPr>
            <w:tcW w:w="3564" w:type="dxa"/>
            <w:tcBorders>
              <w:top w:val="nil"/>
              <w:left w:val="nil"/>
              <w:bottom w:val="single" w:color="auto" w:sz="4" w:space="0"/>
              <w:right w:val="single" w:color="auto" w:sz="4" w:space="0"/>
            </w:tcBorders>
            <w:shd w:val="clear" w:color="auto" w:fill="auto"/>
            <w:vAlign w:val="bottom"/>
          </w:tcPr>
          <w:p w14:paraId="06EB40C8">
            <w:pPr>
              <w:widowControl/>
              <w:rPr>
                <w:rFonts w:ascii="宋体" w:hAnsi="宋体" w:eastAsia="宋体" w:cs="宋体"/>
                <w:color w:val="000000"/>
                <w:highlight w:val="none"/>
                <w:lang w:eastAsia="zh-CN"/>
              </w:rPr>
            </w:pPr>
          </w:p>
        </w:tc>
      </w:tr>
      <w:tr w14:paraId="21093A32">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4F12AE3">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9</w:t>
            </w:r>
          </w:p>
        </w:tc>
        <w:tc>
          <w:tcPr>
            <w:tcW w:w="1241" w:type="dxa"/>
            <w:vMerge w:val="continue"/>
            <w:tcBorders>
              <w:top w:val="nil"/>
              <w:left w:val="single" w:color="auto" w:sz="4" w:space="0"/>
              <w:bottom w:val="single" w:color="auto" w:sz="4" w:space="0"/>
              <w:right w:val="single" w:color="auto" w:sz="4" w:space="0"/>
            </w:tcBorders>
            <w:vAlign w:val="center"/>
          </w:tcPr>
          <w:p w14:paraId="54DB8102">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3D13FBAC">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系统集成关系</w:t>
            </w:r>
          </w:p>
        </w:tc>
        <w:tc>
          <w:tcPr>
            <w:tcW w:w="3564" w:type="dxa"/>
            <w:tcBorders>
              <w:top w:val="nil"/>
              <w:left w:val="nil"/>
              <w:bottom w:val="single" w:color="auto" w:sz="4" w:space="0"/>
              <w:right w:val="single" w:color="auto" w:sz="4" w:space="0"/>
            </w:tcBorders>
            <w:shd w:val="clear" w:color="auto" w:fill="auto"/>
            <w:vAlign w:val="bottom"/>
          </w:tcPr>
          <w:p w14:paraId="4814EBEF">
            <w:pPr>
              <w:widowControl/>
              <w:rPr>
                <w:rFonts w:ascii="宋体" w:hAnsi="宋体" w:eastAsia="宋体" w:cs="宋体"/>
                <w:color w:val="000000"/>
                <w:highlight w:val="none"/>
                <w:lang w:eastAsia="zh-CN"/>
              </w:rPr>
            </w:pPr>
          </w:p>
        </w:tc>
      </w:tr>
      <w:tr w14:paraId="08681F32">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52B5892B">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10</w:t>
            </w:r>
          </w:p>
        </w:tc>
        <w:tc>
          <w:tcPr>
            <w:tcW w:w="1241" w:type="dxa"/>
            <w:vMerge w:val="continue"/>
            <w:tcBorders>
              <w:top w:val="nil"/>
              <w:left w:val="single" w:color="auto" w:sz="4" w:space="0"/>
              <w:bottom w:val="single" w:color="auto" w:sz="4" w:space="0"/>
              <w:right w:val="single" w:color="auto" w:sz="4" w:space="0"/>
            </w:tcBorders>
            <w:vAlign w:val="center"/>
          </w:tcPr>
          <w:p w14:paraId="2D26197B">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42877496">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业务活动链路</w:t>
            </w:r>
          </w:p>
        </w:tc>
        <w:tc>
          <w:tcPr>
            <w:tcW w:w="3564" w:type="dxa"/>
            <w:tcBorders>
              <w:top w:val="nil"/>
              <w:left w:val="nil"/>
              <w:bottom w:val="single" w:color="auto" w:sz="4" w:space="0"/>
              <w:right w:val="single" w:color="auto" w:sz="4" w:space="0"/>
            </w:tcBorders>
            <w:shd w:val="clear" w:color="auto" w:fill="auto"/>
            <w:vAlign w:val="bottom"/>
          </w:tcPr>
          <w:p w14:paraId="05CCEAF1">
            <w:pPr>
              <w:widowControl/>
              <w:rPr>
                <w:rFonts w:ascii="宋体" w:hAnsi="宋体" w:eastAsia="宋体" w:cs="宋体"/>
                <w:color w:val="000000"/>
                <w:highlight w:val="none"/>
                <w:lang w:eastAsia="zh-CN"/>
              </w:rPr>
            </w:pPr>
          </w:p>
        </w:tc>
      </w:tr>
      <w:tr w14:paraId="60CBCC8D">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DD224D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11</w:t>
            </w:r>
          </w:p>
        </w:tc>
        <w:tc>
          <w:tcPr>
            <w:tcW w:w="1241" w:type="dxa"/>
            <w:vMerge w:val="restart"/>
            <w:tcBorders>
              <w:top w:val="nil"/>
              <w:left w:val="single" w:color="auto" w:sz="4" w:space="0"/>
              <w:bottom w:val="single" w:color="auto" w:sz="4" w:space="0"/>
              <w:right w:val="single" w:color="auto" w:sz="4" w:space="0"/>
            </w:tcBorders>
            <w:shd w:val="clear" w:color="auto" w:fill="auto"/>
            <w:vAlign w:val="center"/>
          </w:tcPr>
          <w:p w14:paraId="4C3D77F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软件资源</w:t>
            </w:r>
          </w:p>
        </w:tc>
        <w:tc>
          <w:tcPr>
            <w:tcW w:w="3514" w:type="dxa"/>
            <w:vMerge w:val="restart"/>
            <w:tcBorders>
              <w:top w:val="nil"/>
              <w:left w:val="single" w:color="auto" w:sz="4" w:space="0"/>
              <w:bottom w:val="single" w:color="auto" w:sz="4" w:space="0"/>
              <w:right w:val="single" w:color="auto" w:sz="4" w:space="0"/>
            </w:tcBorders>
            <w:shd w:val="clear" w:color="auto" w:fill="auto"/>
            <w:vAlign w:val="center"/>
          </w:tcPr>
          <w:p w14:paraId="445C9B1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软件实例</w:t>
            </w:r>
          </w:p>
        </w:tc>
        <w:tc>
          <w:tcPr>
            <w:tcW w:w="3564" w:type="dxa"/>
            <w:tcBorders>
              <w:top w:val="nil"/>
              <w:left w:val="nil"/>
              <w:bottom w:val="single" w:color="auto" w:sz="4" w:space="0"/>
              <w:right w:val="single" w:color="auto" w:sz="4" w:space="0"/>
            </w:tcBorders>
            <w:shd w:val="clear" w:color="auto" w:fill="auto"/>
            <w:vAlign w:val="center"/>
          </w:tcPr>
          <w:p w14:paraId="3A5238D6">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中间件集群</w:t>
            </w:r>
          </w:p>
        </w:tc>
      </w:tr>
      <w:tr w14:paraId="6484D674">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D1A82F6">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12</w:t>
            </w:r>
          </w:p>
        </w:tc>
        <w:tc>
          <w:tcPr>
            <w:tcW w:w="1241" w:type="dxa"/>
            <w:vMerge w:val="continue"/>
            <w:tcBorders>
              <w:top w:val="nil"/>
              <w:left w:val="single" w:color="auto" w:sz="4" w:space="0"/>
              <w:bottom w:val="single" w:color="auto" w:sz="4" w:space="0"/>
              <w:right w:val="single" w:color="auto" w:sz="4" w:space="0"/>
            </w:tcBorders>
            <w:vAlign w:val="center"/>
          </w:tcPr>
          <w:p w14:paraId="757A6962">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2428E433">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1C0781E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中间件实例</w:t>
            </w:r>
          </w:p>
        </w:tc>
      </w:tr>
      <w:tr w14:paraId="1BDDAC64">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261CAF7D">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13</w:t>
            </w:r>
          </w:p>
        </w:tc>
        <w:tc>
          <w:tcPr>
            <w:tcW w:w="1241" w:type="dxa"/>
            <w:vMerge w:val="continue"/>
            <w:tcBorders>
              <w:top w:val="nil"/>
              <w:left w:val="single" w:color="auto" w:sz="4" w:space="0"/>
              <w:bottom w:val="single" w:color="auto" w:sz="4" w:space="0"/>
              <w:right w:val="single" w:color="auto" w:sz="4" w:space="0"/>
            </w:tcBorders>
            <w:vAlign w:val="center"/>
          </w:tcPr>
          <w:p w14:paraId="0CD14883">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3E71D318">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54D8F1D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数据库集群</w:t>
            </w:r>
          </w:p>
        </w:tc>
      </w:tr>
      <w:tr w14:paraId="42D33E7C">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5710AAE9">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14</w:t>
            </w:r>
          </w:p>
        </w:tc>
        <w:tc>
          <w:tcPr>
            <w:tcW w:w="1241" w:type="dxa"/>
            <w:vMerge w:val="continue"/>
            <w:tcBorders>
              <w:top w:val="nil"/>
              <w:left w:val="single" w:color="auto" w:sz="4" w:space="0"/>
              <w:bottom w:val="single" w:color="auto" w:sz="4" w:space="0"/>
              <w:right w:val="single" w:color="auto" w:sz="4" w:space="0"/>
            </w:tcBorders>
            <w:vAlign w:val="center"/>
          </w:tcPr>
          <w:p w14:paraId="58AAA092">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0B8D892C">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06B9842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数据库实例</w:t>
            </w:r>
          </w:p>
        </w:tc>
      </w:tr>
      <w:tr w14:paraId="01D4C3D7">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CB0368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15</w:t>
            </w:r>
          </w:p>
        </w:tc>
        <w:tc>
          <w:tcPr>
            <w:tcW w:w="1241" w:type="dxa"/>
            <w:vMerge w:val="restart"/>
            <w:tcBorders>
              <w:top w:val="nil"/>
              <w:left w:val="single" w:color="auto" w:sz="4" w:space="0"/>
              <w:bottom w:val="single" w:color="auto" w:sz="4" w:space="0"/>
              <w:right w:val="single" w:color="auto" w:sz="4" w:space="0"/>
            </w:tcBorders>
            <w:shd w:val="clear" w:color="auto" w:fill="auto"/>
            <w:vAlign w:val="center"/>
          </w:tcPr>
          <w:p w14:paraId="7DE2D23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虚拟资源</w:t>
            </w:r>
          </w:p>
        </w:tc>
        <w:tc>
          <w:tcPr>
            <w:tcW w:w="3514" w:type="dxa"/>
            <w:vMerge w:val="restart"/>
            <w:tcBorders>
              <w:top w:val="nil"/>
              <w:left w:val="single" w:color="auto" w:sz="4" w:space="0"/>
              <w:bottom w:val="single" w:color="auto" w:sz="4" w:space="0"/>
              <w:right w:val="single" w:color="auto" w:sz="4" w:space="0"/>
            </w:tcBorders>
            <w:shd w:val="clear" w:color="auto" w:fill="auto"/>
            <w:vAlign w:val="center"/>
          </w:tcPr>
          <w:p w14:paraId="50F77D1B">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计算资源</w:t>
            </w:r>
          </w:p>
        </w:tc>
        <w:tc>
          <w:tcPr>
            <w:tcW w:w="3564" w:type="dxa"/>
            <w:tcBorders>
              <w:top w:val="nil"/>
              <w:left w:val="nil"/>
              <w:bottom w:val="single" w:color="auto" w:sz="4" w:space="0"/>
              <w:right w:val="single" w:color="auto" w:sz="4" w:space="0"/>
            </w:tcBorders>
            <w:shd w:val="clear" w:color="auto" w:fill="auto"/>
            <w:vAlign w:val="center"/>
          </w:tcPr>
          <w:p w14:paraId="08AB72F8">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云服务器ECS</w:t>
            </w:r>
          </w:p>
        </w:tc>
      </w:tr>
      <w:tr w14:paraId="0763101C">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5B83369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17</w:t>
            </w:r>
          </w:p>
        </w:tc>
        <w:tc>
          <w:tcPr>
            <w:tcW w:w="1241" w:type="dxa"/>
            <w:vMerge w:val="continue"/>
            <w:tcBorders>
              <w:top w:val="nil"/>
              <w:left w:val="single" w:color="auto" w:sz="4" w:space="0"/>
              <w:bottom w:val="single" w:color="auto" w:sz="4" w:space="0"/>
              <w:right w:val="single" w:color="auto" w:sz="4" w:space="0"/>
            </w:tcBorders>
            <w:vAlign w:val="center"/>
          </w:tcPr>
          <w:p w14:paraId="6503881F">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1ECD870C">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61DC1D2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云容器服务</w:t>
            </w:r>
          </w:p>
        </w:tc>
      </w:tr>
      <w:tr w14:paraId="71C83E27">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5DE83BA0">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18</w:t>
            </w:r>
          </w:p>
        </w:tc>
        <w:tc>
          <w:tcPr>
            <w:tcW w:w="1241" w:type="dxa"/>
            <w:vMerge w:val="continue"/>
            <w:tcBorders>
              <w:top w:val="nil"/>
              <w:left w:val="single" w:color="auto" w:sz="4" w:space="0"/>
              <w:bottom w:val="single" w:color="auto" w:sz="4" w:space="0"/>
              <w:right w:val="single" w:color="auto" w:sz="4" w:space="0"/>
            </w:tcBorders>
            <w:vAlign w:val="center"/>
          </w:tcPr>
          <w:p w14:paraId="636C2B4A">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3AFE6187">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4CDDFF50">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云容器服务节点</w:t>
            </w:r>
          </w:p>
        </w:tc>
      </w:tr>
      <w:tr w14:paraId="6EBD79B2">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09BF296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19</w:t>
            </w:r>
          </w:p>
        </w:tc>
        <w:tc>
          <w:tcPr>
            <w:tcW w:w="1241" w:type="dxa"/>
            <w:vMerge w:val="continue"/>
            <w:tcBorders>
              <w:top w:val="nil"/>
              <w:left w:val="single" w:color="auto" w:sz="4" w:space="0"/>
              <w:bottom w:val="single" w:color="auto" w:sz="4" w:space="0"/>
              <w:right w:val="single" w:color="auto" w:sz="4" w:space="0"/>
            </w:tcBorders>
            <w:vAlign w:val="center"/>
          </w:tcPr>
          <w:p w14:paraId="23D84711">
            <w:pPr>
              <w:widowControl/>
              <w:rPr>
                <w:rFonts w:ascii="宋体" w:hAnsi="宋体" w:eastAsia="宋体" w:cs="宋体"/>
                <w:color w:val="000000"/>
                <w:highlight w:val="none"/>
                <w:lang w:eastAsia="zh-CN"/>
              </w:rPr>
            </w:pPr>
          </w:p>
        </w:tc>
        <w:tc>
          <w:tcPr>
            <w:tcW w:w="3514" w:type="dxa"/>
            <w:vMerge w:val="restart"/>
            <w:tcBorders>
              <w:top w:val="nil"/>
              <w:left w:val="single" w:color="auto" w:sz="4" w:space="0"/>
              <w:bottom w:val="single" w:color="auto" w:sz="4" w:space="0"/>
              <w:right w:val="single" w:color="auto" w:sz="4" w:space="0"/>
            </w:tcBorders>
            <w:shd w:val="clear" w:color="auto" w:fill="auto"/>
            <w:vAlign w:val="center"/>
          </w:tcPr>
          <w:p w14:paraId="1D207A23">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存储资源</w:t>
            </w:r>
          </w:p>
        </w:tc>
        <w:tc>
          <w:tcPr>
            <w:tcW w:w="3564" w:type="dxa"/>
            <w:tcBorders>
              <w:top w:val="nil"/>
              <w:left w:val="nil"/>
              <w:bottom w:val="single" w:color="auto" w:sz="4" w:space="0"/>
              <w:right w:val="single" w:color="auto" w:sz="4" w:space="0"/>
            </w:tcBorders>
            <w:shd w:val="clear" w:color="auto" w:fill="auto"/>
            <w:vAlign w:val="center"/>
          </w:tcPr>
          <w:p w14:paraId="265F52E4">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对象存储</w:t>
            </w:r>
          </w:p>
        </w:tc>
      </w:tr>
      <w:tr w14:paraId="45399C2C">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7193AA2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20</w:t>
            </w:r>
          </w:p>
        </w:tc>
        <w:tc>
          <w:tcPr>
            <w:tcW w:w="1241" w:type="dxa"/>
            <w:vMerge w:val="continue"/>
            <w:tcBorders>
              <w:top w:val="nil"/>
              <w:left w:val="single" w:color="auto" w:sz="4" w:space="0"/>
              <w:bottom w:val="single" w:color="auto" w:sz="4" w:space="0"/>
              <w:right w:val="single" w:color="auto" w:sz="4" w:space="0"/>
            </w:tcBorders>
            <w:vAlign w:val="center"/>
          </w:tcPr>
          <w:p w14:paraId="2282C3D9">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1463D6BE">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4FF248CD">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文件存储</w:t>
            </w:r>
          </w:p>
        </w:tc>
      </w:tr>
      <w:tr w14:paraId="64AAF5FA">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82745AD">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21</w:t>
            </w:r>
          </w:p>
        </w:tc>
        <w:tc>
          <w:tcPr>
            <w:tcW w:w="1241" w:type="dxa"/>
            <w:vMerge w:val="continue"/>
            <w:tcBorders>
              <w:top w:val="nil"/>
              <w:left w:val="single" w:color="auto" w:sz="4" w:space="0"/>
              <w:bottom w:val="single" w:color="auto" w:sz="4" w:space="0"/>
              <w:right w:val="single" w:color="auto" w:sz="4" w:space="0"/>
            </w:tcBorders>
            <w:vAlign w:val="center"/>
          </w:tcPr>
          <w:p w14:paraId="200437DA">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6B9B74C4">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5BA06BC3">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块存储</w:t>
            </w:r>
          </w:p>
        </w:tc>
      </w:tr>
      <w:tr w14:paraId="1DB0751D">
        <w:tblPrEx>
          <w:tblCellMar>
            <w:top w:w="0" w:type="dxa"/>
            <w:left w:w="108" w:type="dxa"/>
            <w:bottom w:w="0" w:type="dxa"/>
            <w:right w:w="108" w:type="dxa"/>
          </w:tblCellMar>
        </w:tblPrEx>
        <w:trPr>
          <w:trHeight w:val="276"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F9EA77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22</w:t>
            </w:r>
          </w:p>
        </w:tc>
        <w:tc>
          <w:tcPr>
            <w:tcW w:w="1241" w:type="dxa"/>
            <w:vMerge w:val="continue"/>
            <w:tcBorders>
              <w:top w:val="nil"/>
              <w:left w:val="single" w:color="auto" w:sz="4" w:space="0"/>
              <w:bottom w:val="single" w:color="auto" w:sz="4" w:space="0"/>
              <w:right w:val="single" w:color="auto" w:sz="4" w:space="0"/>
            </w:tcBorders>
            <w:vAlign w:val="center"/>
          </w:tcPr>
          <w:p w14:paraId="5B5DC135">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3D8A0357">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6BE930FE">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表格存储</w:t>
            </w:r>
            <w:r>
              <w:rPr>
                <w:rFonts w:hint="eastAsia" w:ascii="宋体" w:hAnsi="宋体" w:eastAsia="宋体" w:cs="宋体"/>
                <w:color w:val="000000"/>
                <w:sz w:val="32"/>
                <w:szCs w:val="32"/>
                <w:highlight w:val="none"/>
                <w:lang w:eastAsia="zh-CN"/>
              </w:rPr>
              <w:t> </w:t>
            </w:r>
          </w:p>
        </w:tc>
      </w:tr>
      <w:tr w14:paraId="43834619">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769E17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23</w:t>
            </w:r>
          </w:p>
        </w:tc>
        <w:tc>
          <w:tcPr>
            <w:tcW w:w="1241" w:type="dxa"/>
            <w:vMerge w:val="continue"/>
            <w:tcBorders>
              <w:top w:val="nil"/>
              <w:left w:val="single" w:color="auto" w:sz="4" w:space="0"/>
              <w:bottom w:val="single" w:color="auto" w:sz="4" w:space="0"/>
              <w:right w:val="single" w:color="auto" w:sz="4" w:space="0"/>
            </w:tcBorders>
            <w:vAlign w:val="center"/>
          </w:tcPr>
          <w:p w14:paraId="0EC6C3B1">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1F31532B">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3466A339">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日志存储</w:t>
            </w:r>
          </w:p>
        </w:tc>
      </w:tr>
      <w:tr w14:paraId="08E458CE">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1D3084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24</w:t>
            </w:r>
          </w:p>
        </w:tc>
        <w:tc>
          <w:tcPr>
            <w:tcW w:w="1241" w:type="dxa"/>
            <w:vMerge w:val="continue"/>
            <w:tcBorders>
              <w:top w:val="nil"/>
              <w:left w:val="single" w:color="auto" w:sz="4" w:space="0"/>
              <w:bottom w:val="single" w:color="auto" w:sz="4" w:space="0"/>
              <w:right w:val="single" w:color="auto" w:sz="4" w:space="0"/>
            </w:tcBorders>
            <w:vAlign w:val="center"/>
          </w:tcPr>
          <w:p w14:paraId="2C0197A1">
            <w:pPr>
              <w:widowControl/>
              <w:rPr>
                <w:rFonts w:ascii="宋体" w:hAnsi="宋体" w:eastAsia="宋体" w:cs="宋体"/>
                <w:color w:val="000000"/>
                <w:highlight w:val="none"/>
                <w:lang w:eastAsia="zh-CN"/>
              </w:rPr>
            </w:pPr>
          </w:p>
        </w:tc>
        <w:tc>
          <w:tcPr>
            <w:tcW w:w="3514" w:type="dxa"/>
            <w:vMerge w:val="restart"/>
            <w:tcBorders>
              <w:top w:val="nil"/>
              <w:left w:val="single" w:color="auto" w:sz="4" w:space="0"/>
              <w:bottom w:val="single" w:color="auto" w:sz="4" w:space="0"/>
              <w:right w:val="single" w:color="auto" w:sz="4" w:space="0"/>
            </w:tcBorders>
            <w:shd w:val="clear" w:color="auto" w:fill="auto"/>
            <w:vAlign w:val="center"/>
          </w:tcPr>
          <w:p w14:paraId="3FD231E0">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数据库资源</w:t>
            </w:r>
          </w:p>
        </w:tc>
        <w:tc>
          <w:tcPr>
            <w:tcW w:w="3564" w:type="dxa"/>
            <w:tcBorders>
              <w:top w:val="nil"/>
              <w:left w:val="nil"/>
              <w:bottom w:val="single" w:color="auto" w:sz="4" w:space="0"/>
              <w:right w:val="single" w:color="auto" w:sz="4" w:space="0"/>
            </w:tcBorders>
            <w:shd w:val="clear" w:color="auto" w:fill="auto"/>
            <w:vAlign w:val="center"/>
          </w:tcPr>
          <w:p w14:paraId="33F1CB28">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云文档数据库</w:t>
            </w:r>
          </w:p>
        </w:tc>
      </w:tr>
      <w:tr w14:paraId="10C59374">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2159BB4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25</w:t>
            </w:r>
          </w:p>
        </w:tc>
        <w:tc>
          <w:tcPr>
            <w:tcW w:w="1241" w:type="dxa"/>
            <w:vMerge w:val="continue"/>
            <w:tcBorders>
              <w:top w:val="nil"/>
              <w:left w:val="single" w:color="auto" w:sz="4" w:space="0"/>
              <w:bottom w:val="single" w:color="auto" w:sz="4" w:space="0"/>
              <w:right w:val="single" w:color="auto" w:sz="4" w:space="0"/>
            </w:tcBorders>
            <w:vAlign w:val="center"/>
          </w:tcPr>
          <w:p w14:paraId="637EAFA3">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527EBC0F">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41A60AD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云数据库RDS</w:t>
            </w:r>
          </w:p>
        </w:tc>
      </w:tr>
      <w:tr w14:paraId="764B1488">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FB8B2EC">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26</w:t>
            </w:r>
          </w:p>
        </w:tc>
        <w:tc>
          <w:tcPr>
            <w:tcW w:w="1241" w:type="dxa"/>
            <w:vMerge w:val="continue"/>
            <w:tcBorders>
              <w:top w:val="nil"/>
              <w:left w:val="single" w:color="auto" w:sz="4" w:space="0"/>
              <w:bottom w:val="single" w:color="auto" w:sz="4" w:space="0"/>
              <w:right w:val="single" w:color="auto" w:sz="4" w:space="0"/>
            </w:tcBorders>
            <w:vAlign w:val="center"/>
          </w:tcPr>
          <w:p w14:paraId="155FF983">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7AE5B601">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3036DCBD">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云分布式关系型数据库DRDS</w:t>
            </w:r>
          </w:p>
        </w:tc>
      </w:tr>
      <w:tr w14:paraId="6782A10A">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221BB52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28</w:t>
            </w:r>
          </w:p>
        </w:tc>
        <w:tc>
          <w:tcPr>
            <w:tcW w:w="1241" w:type="dxa"/>
            <w:vMerge w:val="continue"/>
            <w:tcBorders>
              <w:top w:val="nil"/>
              <w:left w:val="single" w:color="auto" w:sz="4" w:space="0"/>
              <w:bottom w:val="single" w:color="auto" w:sz="4" w:space="0"/>
              <w:right w:val="single" w:color="auto" w:sz="4" w:space="0"/>
            </w:tcBorders>
            <w:vAlign w:val="center"/>
          </w:tcPr>
          <w:p w14:paraId="6BAEAFBB">
            <w:pPr>
              <w:widowControl/>
              <w:rPr>
                <w:rFonts w:ascii="宋体" w:hAnsi="宋体" w:eastAsia="宋体" w:cs="宋体"/>
                <w:color w:val="000000"/>
                <w:highlight w:val="none"/>
                <w:lang w:eastAsia="zh-CN"/>
              </w:rPr>
            </w:pPr>
          </w:p>
        </w:tc>
        <w:tc>
          <w:tcPr>
            <w:tcW w:w="3514" w:type="dxa"/>
            <w:vMerge w:val="restart"/>
            <w:tcBorders>
              <w:top w:val="nil"/>
              <w:left w:val="single" w:color="auto" w:sz="4" w:space="0"/>
              <w:bottom w:val="single" w:color="auto" w:sz="4" w:space="0"/>
              <w:right w:val="single" w:color="auto" w:sz="4" w:space="0"/>
            </w:tcBorders>
            <w:shd w:val="clear" w:color="auto" w:fill="auto"/>
            <w:vAlign w:val="center"/>
          </w:tcPr>
          <w:p w14:paraId="200DD116">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中间件资源</w:t>
            </w:r>
          </w:p>
        </w:tc>
        <w:tc>
          <w:tcPr>
            <w:tcW w:w="3564" w:type="dxa"/>
            <w:tcBorders>
              <w:top w:val="nil"/>
              <w:left w:val="nil"/>
              <w:bottom w:val="single" w:color="auto" w:sz="4" w:space="0"/>
              <w:right w:val="single" w:color="auto" w:sz="4" w:space="0"/>
            </w:tcBorders>
            <w:shd w:val="clear" w:color="auto" w:fill="auto"/>
            <w:vAlign w:val="center"/>
          </w:tcPr>
          <w:p w14:paraId="0B2A9898">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云缓存服务</w:t>
            </w:r>
          </w:p>
        </w:tc>
      </w:tr>
      <w:tr w14:paraId="7803AB1A">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56FD2539">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29</w:t>
            </w:r>
          </w:p>
        </w:tc>
        <w:tc>
          <w:tcPr>
            <w:tcW w:w="1241" w:type="dxa"/>
            <w:vMerge w:val="continue"/>
            <w:tcBorders>
              <w:top w:val="nil"/>
              <w:left w:val="single" w:color="auto" w:sz="4" w:space="0"/>
              <w:bottom w:val="single" w:color="auto" w:sz="4" w:space="0"/>
              <w:right w:val="single" w:color="auto" w:sz="4" w:space="0"/>
            </w:tcBorders>
            <w:vAlign w:val="center"/>
          </w:tcPr>
          <w:p w14:paraId="0FE38C9F">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5AFB8470">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3D979D7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云微服务引擎</w:t>
            </w:r>
          </w:p>
        </w:tc>
      </w:tr>
      <w:tr w14:paraId="6F8D8BDC">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59656611">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30</w:t>
            </w:r>
          </w:p>
        </w:tc>
        <w:tc>
          <w:tcPr>
            <w:tcW w:w="1241" w:type="dxa"/>
            <w:vMerge w:val="continue"/>
            <w:tcBorders>
              <w:top w:val="nil"/>
              <w:left w:val="single" w:color="auto" w:sz="4" w:space="0"/>
              <w:bottom w:val="single" w:color="auto" w:sz="4" w:space="0"/>
              <w:right w:val="single" w:color="auto" w:sz="4" w:space="0"/>
            </w:tcBorders>
            <w:vAlign w:val="center"/>
          </w:tcPr>
          <w:p w14:paraId="58B9D9AD">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5E10D9FD">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54B1021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云消息服务</w:t>
            </w:r>
          </w:p>
        </w:tc>
      </w:tr>
      <w:tr w14:paraId="14D8160D">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015A99E4">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31</w:t>
            </w:r>
          </w:p>
        </w:tc>
        <w:tc>
          <w:tcPr>
            <w:tcW w:w="1241" w:type="dxa"/>
            <w:vMerge w:val="continue"/>
            <w:tcBorders>
              <w:top w:val="nil"/>
              <w:left w:val="single" w:color="auto" w:sz="4" w:space="0"/>
              <w:bottom w:val="single" w:color="auto" w:sz="4" w:space="0"/>
              <w:right w:val="single" w:color="auto" w:sz="4" w:space="0"/>
            </w:tcBorders>
            <w:vAlign w:val="center"/>
          </w:tcPr>
          <w:p w14:paraId="7E16096C">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611C9152">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1B63C9F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云API网关</w:t>
            </w:r>
          </w:p>
        </w:tc>
      </w:tr>
      <w:tr w14:paraId="057BECAB">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623D14F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33</w:t>
            </w:r>
          </w:p>
        </w:tc>
        <w:tc>
          <w:tcPr>
            <w:tcW w:w="1241" w:type="dxa"/>
            <w:vMerge w:val="continue"/>
            <w:tcBorders>
              <w:top w:val="nil"/>
              <w:left w:val="single" w:color="auto" w:sz="4" w:space="0"/>
              <w:bottom w:val="single" w:color="auto" w:sz="4" w:space="0"/>
              <w:right w:val="single" w:color="auto" w:sz="4" w:space="0"/>
            </w:tcBorders>
            <w:vAlign w:val="center"/>
          </w:tcPr>
          <w:p w14:paraId="675741D3">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7CC9A299">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68AB760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云服务总线</w:t>
            </w:r>
          </w:p>
        </w:tc>
      </w:tr>
      <w:tr w14:paraId="7740E2BB">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CD4D731">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35</w:t>
            </w:r>
          </w:p>
        </w:tc>
        <w:tc>
          <w:tcPr>
            <w:tcW w:w="1241" w:type="dxa"/>
            <w:vMerge w:val="continue"/>
            <w:tcBorders>
              <w:top w:val="nil"/>
              <w:left w:val="single" w:color="auto" w:sz="4" w:space="0"/>
              <w:bottom w:val="single" w:color="auto" w:sz="4" w:space="0"/>
              <w:right w:val="single" w:color="auto" w:sz="4" w:space="0"/>
            </w:tcBorders>
            <w:vAlign w:val="center"/>
          </w:tcPr>
          <w:p w14:paraId="38B8CB77">
            <w:pPr>
              <w:widowControl/>
              <w:rPr>
                <w:rFonts w:ascii="宋体" w:hAnsi="宋体" w:eastAsia="宋体" w:cs="宋体"/>
                <w:color w:val="000000"/>
                <w:highlight w:val="none"/>
                <w:lang w:eastAsia="zh-CN"/>
              </w:rPr>
            </w:pPr>
          </w:p>
        </w:tc>
        <w:tc>
          <w:tcPr>
            <w:tcW w:w="3514" w:type="dxa"/>
            <w:vMerge w:val="restart"/>
            <w:tcBorders>
              <w:top w:val="nil"/>
              <w:left w:val="single" w:color="auto" w:sz="4" w:space="0"/>
              <w:bottom w:val="single" w:color="auto" w:sz="4" w:space="0"/>
              <w:right w:val="single" w:color="auto" w:sz="4" w:space="0"/>
            </w:tcBorders>
            <w:shd w:val="clear" w:color="auto" w:fill="auto"/>
            <w:vAlign w:val="center"/>
          </w:tcPr>
          <w:p w14:paraId="0B9DBB0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网络资源</w:t>
            </w:r>
          </w:p>
        </w:tc>
        <w:tc>
          <w:tcPr>
            <w:tcW w:w="3564" w:type="dxa"/>
            <w:tcBorders>
              <w:top w:val="nil"/>
              <w:left w:val="nil"/>
              <w:bottom w:val="single" w:color="auto" w:sz="4" w:space="0"/>
              <w:right w:val="single" w:color="auto" w:sz="4" w:space="0"/>
            </w:tcBorders>
            <w:shd w:val="clear" w:color="auto" w:fill="auto"/>
            <w:vAlign w:val="center"/>
          </w:tcPr>
          <w:p w14:paraId="26B0BF5D">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弹性公网IP</w:t>
            </w:r>
          </w:p>
        </w:tc>
      </w:tr>
      <w:tr w14:paraId="5F4FCC9D">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98236A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36</w:t>
            </w:r>
          </w:p>
        </w:tc>
        <w:tc>
          <w:tcPr>
            <w:tcW w:w="1241" w:type="dxa"/>
            <w:vMerge w:val="continue"/>
            <w:tcBorders>
              <w:top w:val="nil"/>
              <w:left w:val="single" w:color="auto" w:sz="4" w:space="0"/>
              <w:bottom w:val="single" w:color="auto" w:sz="4" w:space="0"/>
              <w:right w:val="single" w:color="auto" w:sz="4" w:space="0"/>
            </w:tcBorders>
            <w:vAlign w:val="center"/>
          </w:tcPr>
          <w:p w14:paraId="522CE020">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36775489">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5CAF88E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负载均衡</w:t>
            </w:r>
          </w:p>
        </w:tc>
      </w:tr>
      <w:tr w14:paraId="6CB387B9">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140615A8">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37</w:t>
            </w:r>
          </w:p>
        </w:tc>
        <w:tc>
          <w:tcPr>
            <w:tcW w:w="1241" w:type="dxa"/>
            <w:vMerge w:val="continue"/>
            <w:tcBorders>
              <w:top w:val="nil"/>
              <w:left w:val="single" w:color="auto" w:sz="4" w:space="0"/>
              <w:bottom w:val="single" w:color="auto" w:sz="4" w:space="0"/>
              <w:right w:val="single" w:color="auto" w:sz="4" w:space="0"/>
            </w:tcBorders>
            <w:vAlign w:val="center"/>
          </w:tcPr>
          <w:p w14:paraId="2B0F96B5">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0047F433">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7372B04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云NAT网关</w:t>
            </w:r>
          </w:p>
        </w:tc>
      </w:tr>
      <w:tr w14:paraId="2895A5DF">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6A78513">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38</w:t>
            </w:r>
          </w:p>
        </w:tc>
        <w:tc>
          <w:tcPr>
            <w:tcW w:w="1241" w:type="dxa"/>
            <w:vMerge w:val="continue"/>
            <w:tcBorders>
              <w:top w:val="nil"/>
              <w:left w:val="single" w:color="auto" w:sz="4" w:space="0"/>
              <w:bottom w:val="single" w:color="auto" w:sz="4" w:space="0"/>
              <w:right w:val="single" w:color="auto" w:sz="4" w:space="0"/>
            </w:tcBorders>
            <w:vAlign w:val="center"/>
          </w:tcPr>
          <w:p w14:paraId="6BB6D4FD">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448A963E">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21A27A25">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高速通道</w:t>
            </w:r>
          </w:p>
        </w:tc>
      </w:tr>
      <w:tr w14:paraId="64D401C1">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4F0693F2">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39</w:t>
            </w:r>
          </w:p>
        </w:tc>
        <w:tc>
          <w:tcPr>
            <w:tcW w:w="1241" w:type="dxa"/>
            <w:vMerge w:val="continue"/>
            <w:tcBorders>
              <w:top w:val="nil"/>
              <w:left w:val="single" w:color="auto" w:sz="4" w:space="0"/>
              <w:bottom w:val="single" w:color="auto" w:sz="4" w:space="0"/>
              <w:right w:val="single" w:color="auto" w:sz="4" w:space="0"/>
            </w:tcBorders>
            <w:vAlign w:val="center"/>
          </w:tcPr>
          <w:p w14:paraId="304E9E87">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3067EAFC">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6964BE24">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云专线</w:t>
            </w:r>
          </w:p>
        </w:tc>
      </w:tr>
      <w:tr w14:paraId="7F9B58F0">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CC2CE8F">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40</w:t>
            </w:r>
          </w:p>
        </w:tc>
        <w:tc>
          <w:tcPr>
            <w:tcW w:w="1241" w:type="dxa"/>
            <w:vMerge w:val="continue"/>
            <w:tcBorders>
              <w:top w:val="nil"/>
              <w:left w:val="single" w:color="auto" w:sz="4" w:space="0"/>
              <w:bottom w:val="single" w:color="auto" w:sz="4" w:space="0"/>
              <w:right w:val="single" w:color="auto" w:sz="4" w:space="0"/>
            </w:tcBorders>
            <w:vAlign w:val="center"/>
          </w:tcPr>
          <w:p w14:paraId="6372B41E">
            <w:pPr>
              <w:widowControl/>
              <w:rPr>
                <w:rFonts w:ascii="宋体" w:hAnsi="宋体" w:eastAsia="宋体" w:cs="宋体"/>
                <w:color w:val="000000"/>
                <w:highlight w:val="none"/>
                <w:lang w:eastAsia="zh-CN"/>
              </w:rPr>
            </w:pPr>
          </w:p>
        </w:tc>
        <w:tc>
          <w:tcPr>
            <w:tcW w:w="3514" w:type="dxa"/>
            <w:vMerge w:val="continue"/>
            <w:tcBorders>
              <w:top w:val="nil"/>
              <w:left w:val="single" w:color="auto" w:sz="4" w:space="0"/>
              <w:bottom w:val="single" w:color="auto" w:sz="4" w:space="0"/>
              <w:right w:val="single" w:color="auto" w:sz="4" w:space="0"/>
            </w:tcBorders>
            <w:vAlign w:val="center"/>
          </w:tcPr>
          <w:p w14:paraId="6BA0467C">
            <w:pPr>
              <w:widowControl/>
              <w:rPr>
                <w:rFonts w:ascii="宋体" w:hAnsi="宋体" w:eastAsia="宋体" w:cs="宋体"/>
                <w:color w:val="000000"/>
                <w:highlight w:val="none"/>
                <w:lang w:eastAsia="zh-CN"/>
              </w:rPr>
            </w:pPr>
          </w:p>
        </w:tc>
        <w:tc>
          <w:tcPr>
            <w:tcW w:w="3564" w:type="dxa"/>
            <w:tcBorders>
              <w:top w:val="nil"/>
              <w:left w:val="nil"/>
              <w:bottom w:val="single" w:color="auto" w:sz="4" w:space="0"/>
              <w:right w:val="single" w:color="auto" w:sz="4" w:space="0"/>
            </w:tcBorders>
            <w:shd w:val="clear" w:color="auto" w:fill="auto"/>
            <w:vAlign w:val="center"/>
          </w:tcPr>
          <w:p w14:paraId="07ADC636">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专有网络</w:t>
            </w:r>
          </w:p>
        </w:tc>
      </w:tr>
      <w:tr w14:paraId="3EA86AE9">
        <w:tblPrEx>
          <w:tblCellMar>
            <w:top w:w="0" w:type="dxa"/>
            <w:left w:w="108" w:type="dxa"/>
            <w:bottom w:w="0" w:type="dxa"/>
            <w:right w:w="108" w:type="dxa"/>
          </w:tblCellMar>
        </w:tblPrEx>
        <w:trPr>
          <w:trHeight w:val="276"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19EA4D37">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59</w:t>
            </w:r>
          </w:p>
        </w:tc>
        <w:tc>
          <w:tcPr>
            <w:tcW w:w="1241" w:type="dxa"/>
            <w:vMerge w:val="restart"/>
            <w:tcBorders>
              <w:top w:val="nil"/>
              <w:left w:val="single" w:color="auto" w:sz="4" w:space="0"/>
              <w:bottom w:val="single" w:color="000000" w:sz="4" w:space="0"/>
              <w:right w:val="single" w:color="auto" w:sz="4" w:space="0"/>
            </w:tcBorders>
            <w:shd w:val="clear" w:color="auto" w:fill="auto"/>
            <w:vAlign w:val="center"/>
          </w:tcPr>
          <w:p w14:paraId="6FCE9EF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硬件资源</w:t>
            </w:r>
          </w:p>
        </w:tc>
        <w:tc>
          <w:tcPr>
            <w:tcW w:w="3514" w:type="dxa"/>
            <w:tcBorders>
              <w:top w:val="nil"/>
              <w:left w:val="nil"/>
              <w:bottom w:val="single" w:color="auto" w:sz="4" w:space="0"/>
              <w:right w:val="single" w:color="auto" w:sz="4" w:space="0"/>
            </w:tcBorders>
            <w:shd w:val="clear" w:color="auto" w:fill="auto"/>
            <w:vAlign w:val="center"/>
          </w:tcPr>
          <w:p w14:paraId="2D55AB09">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物理机</w:t>
            </w:r>
          </w:p>
        </w:tc>
        <w:tc>
          <w:tcPr>
            <w:tcW w:w="3564" w:type="dxa"/>
            <w:tcBorders>
              <w:top w:val="nil"/>
              <w:left w:val="nil"/>
              <w:bottom w:val="single" w:color="auto" w:sz="4" w:space="0"/>
              <w:right w:val="single" w:color="auto" w:sz="4" w:space="0"/>
            </w:tcBorders>
            <w:shd w:val="clear" w:color="auto" w:fill="auto"/>
            <w:vAlign w:val="bottom"/>
          </w:tcPr>
          <w:p w14:paraId="6F67E1C8">
            <w:pPr>
              <w:widowControl/>
              <w:rPr>
                <w:rFonts w:ascii="宋体" w:hAnsi="宋体" w:eastAsia="宋体" w:cs="宋体"/>
                <w:color w:val="000000"/>
                <w:highlight w:val="none"/>
                <w:lang w:eastAsia="zh-CN"/>
              </w:rPr>
            </w:pPr>
          </w:p>
        </w:tc>
      </w:tr>
      <w:tr w14:paraId="04CB8111">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0A10C394">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60</w:t>
            </w:r>
          </w:p>
        </w:tc>
        <w:tc>
          <w:tcPr>
            <w:tcW w:w="1241" w:type="dxa"/>
            <w:vMerge w:val="continue"/>
            <w:tcBorders>
              <w:top w:val="nil"/>
              <w:left w:val="single" w:color="auto" w:sz="4" w:space="0"/>
              <w:bottom w:val="single" w:color="000000" w:sz="4" w:space="0"/>
              <w:right w:val="single" w:color="auto" w:sz="4" w:space="0"/>
            </w:tcBorders>
            <w:vAlign w:val="center"/>
          </w:tcPr>
          <w:p w14:paraId="58F8C761">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47BBDB74">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网络设备</w:t>
            </w:r>
          </w:p>
        </w:tc>
        <w:tc>
          <w:tcPr>
            <w:tcW w:w="3564" w:type="dxa"/>
            <w:tcBorders>
              <w:top w:val="nil"/>
              <w:left w:val="nil"/>
              <w:bottom w:val="single" w:color="auto" w:sz="4" w:space="0"/>
              <w:right w:val="single" w:color="auto" w:sz="4" w:space="0"/>
            </w:tcBorders>
            <w:shd w:val="clear" w:color="auto" w:fill="auto"/>
            <w:vAlign w:val="bottom"/>
          </w:tcPr>
          <w:p w14:paraId="53654493">
            <w:pPr>
              <w:widowControl/>
              <w:rPr>
                <w:rFonts w:ascii="宋体" w:hAnsi="宋体" w:eastAsia="宋体" w:cs="宋体"/>
                <w:color w:val="000000"/>
                <w:highlight w:val="none"/>
                <w:lang w:eastAsia="zh-CN"/>
              </w:rPr>
            </w:pPr>
          </w:p>
        </w:tc>
      </w:tr>
      <w:tr w14:paraId="62BABF15">
        <w:tblPrEx>
          <w:tblCellMar>
            <w:top w:w="0" w:type="dxa"/>
            <w:left w:w="108" w:type="dxa"/>
            <w:bottom w:w="0" w:type="dxa"/>
            <w:right w:w="108" w:type="dxa"/>
          </w:tblCellMar>
        </w:tblPrEx>
        <w:trPr>
          <w:trHeight w:val="288"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14:paraId="36EC037A">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61</w:t>
            </w:r>
          </w:p>
        </w:tc>
        <w:tc>
          <w:tcPr>
            <w:tcW w:w="1241" w:type="dxa"/>
            <w:vMerge w:val="continue"/>
            <w:tcBorders>
              <w:top w:val="nil"/>
              <w:left w:val="single" w:color="auto" w:sz="4" w:space="0"/>
              <w:bottom w:val="single" w:color="000000" w:sz="4" w:space="0"/>
              <w:right w:val="single" w:color="auto" w:sz="4" w:space="0"/>
            </w:tcBorders>
            <w:vAlign w:val="center"/>
          </w:tcPr>
          <w:p w14:paraId="3EC77B73">
            <w:pPr>
              <w:widowControl/>
              <w:rPr>
                <w:rFonts w:ascii="宋体" w:hAnsi="宋体" w:eastAsia="宋体" w:cs="宋体"/>
                <w:color w:val="000000"/>
                <w:highlight w:val="none"/>
                <w:lang w:eastAsia="zh-CN"/>
              </w:rPr>
            </w:pPr>
          </w:p>
        </w:tc>
        <w:tc>
          <w:tcPr>
            <w:tcW w:w="3514" w:type="dxa"/>
            <w:tcBorders>
              <w:top w:val="nil"/>
              <w:left w:val="nil"/>
              <w:bottom w:val="single" w:color="auto" w:sz="4" w:space="0"/>
              <w:right w:val="single" w:color="auto" w:sz="4" w:space="0"/>
            </w:tcBorders>
            <w:shd w:val="clear" w:color="auto" w:fill="auto"/>
            <w:vAlign w:val="center"/>
          </w:tcPr>
          <w:p w14:paraId="5EE71C19">
            <w:pPr>
              <w:widowControl/>
              <w:jc w:val="center"/>
              <w:rPr>
                <w:rFonts w:ascii="宋体" w:hAnsi="宋体" w:eastAsia="宋体" w:cs="宋体"/>
                <w:color w:val="000000"/>
                <w:highlight w:val="none"/>
                <w:lang w:eastAsia="zh-CN"/>
              </w:rPr>
            </w:pPr>
            <w:r>
              <w:rPr>
                <w:rFonts w:hint="eastAsia" w:ascii="宋体" w:hAnsi="宋体" w:eastAsia="宋体" w:cs="宋体"/>
                <w:color w:val="000000"/>
                <w:highlight w:val="none"/>
                <w:lang w:eastAsia="zh-CN"/>
              </w:rPr>
              <w:t>安全设备</w:t>
            </w:r>
          </w:p>
        </w:tc>
        <w:tc>
          <w:tcPr>
            <w:tcW w:w="3564" w:type="dxa"/>
            <w:tcBorders>
              <w:top w:val="nil"/>
              <w:left w:val="nil"/>
              <w:bottom w:val="single" w:color="auto" w:sz="4" w:space="0"/>
              <w:right w:val="single" w:color="auto" w:sz="4" w:space="0"/>
            </w:tcBorders>
            <w:shd w:val="clear" w:color="auto" w:fill="auto"/>
            <w:vAlign w:val="bottom"/>
          </w:tcPr>
          <w:p w14:paraId="4131CB92">
            <w:pPr>
              <w:widowControl/>
              <w:rPr>
                <w:rFonts w:ascii="宋体" w:hAnsi="宋体" w:eastAsia="宋体" w:cs="宋体"/>
                <w:color w:val="000000"/>
                <w:highlight w:val="none"/>
                <w:lang w:eastAsia="zh-CN"/>
              </w:rPr>
            </w:pPr>
          </w:p>
        </w:tc>
      </w:tr>
    </w:tbl>
    <w:p w14:paraId="137E5092">
      <w:pPr>
        <w:pStyle w:val="40"/>
        <w:spacing w:before="37" w:line="360" w:lineRule="auto"/>
        <w:ind w:left="0" w:right="1915"/>
        <w:jc w:val="center"/>
        <w:rPr>
          <w:rFonts w:cs="宋体"/>
          <w:highlight w:val="none"/>
          <w:lang w:eastAsia="zh-CN"/>
        </w:rPr>
      </w:pPr>
    </w:p>
    <w:p w14:paraId="703331A4">
      <w:pPr>
        <w:pStyle w:val="40"/>
        <w:spacing w:before="37" w:line="360" w:lineRule="auto"/>
        <w:ind w:left="0" w:right="1915"/>
        <w:rPr>
          <w:rFonts w:cs="宋体"/>
          <w:highlight w:val="none"/>
          <w:lang w:eastAsia="zh-CN"/>
        </w:rPr>
      </w:pPr>
      <w:r>
        <w:rPr>
          <w:rFonts w:hint="eastAsia" w:cs="宋体"/>
          <w:highlight w:val="none"/>
          <w:lang w:eastAsia="zh-CN"/>
        </w:rPr>
        <w:t>A.2资源属性</w:t>
      </w:r>
    </w:p>
    <w:p w14:paraId="353D5841">
      <w:pPr>
        <w:pStyle w:val="40"/>
        <w:spacing w:before="37" w:line="360" w:lineRule="auto"/>
        <w:ind w:left="0" w:right="1915"/>
        <w:rPr>
          <w:rFonts w:cs="宋体"/>
          <w:highlight w:val="none"/>
          <w:lang w:eastAsia="zh-CN"/>
        </w:rPr>
      </w:pPr>
      <w:r>
        <w:rPr>
          <w:rFonts w:hint="eastAsia" w:cs="宋体"/>
          <w:highlight w:val="none"/>
          <w:lang w:eastAsia="zh-CN"/>
        </w:rPr>
        <w:t>A.2.1系统资源-信息系统</w:t>
      </w:r>
    </w:p>
    <w:tbl>
      <w:tblPr>
        <w:tblStyle w:val="88"/>
        <w:tblW w:w="4999" w:type="pct"/>
        <w:tblInd w:w="0" w:type="dxa"/>
        <w:tblLayout w:type="autofit"/>
        <w:tblCellMar>
          <w:top w:w="0" w:type="dxa"/>
          <w:left w:w="108" w:type="dxa"/>
          <w:bottom w:w="0" w:type="dxa"/>
          <w:right w:w="108" w:type="dxa"/>
        </w:tblCellMar>
      </w:tblPr>
      <w:tblGrid>
        <w:gridCol w:w="622"/>
        <w:gridCol w:w="1334"/>
        <w:gridCol w:w="1927"/>
        <w:gridCol w:w="5895"/>
      </w:tblGrid>
      <w:tr w14:paraId="1EE9835A">
        <w:tblPrEx>
          <w:tblCellMar>
            <w:top w:w="0" w:type="dxa"/>
            <w:left w:w="108" w:type="dxa"/>
            <w:bottom w:w="0" w:type="dxa"/>
            <w:right w:w="108" w:type="dxa"/>
          </w:tblCellMar>
        </w:tblPrEx>
        <w:trPr>
          <w:trHeight w:val="526" w:hRule="atLeast"/>
        </w:trPr>
        <w:tc>
          <w:tcPr>
            <w:tcW w:w="318" w:type="pct"/>
            <w:tcBorders>
              <w:top w:val="single" w:color="auto" w:sz="4" w:space="0"/>
              <w:left w:val="single" w:color="auto" w:sz="4" w:space="0"/>
              <w:bottom w:val="single" w:color="auto" w:sz="4" w:space="0"/>
              <w:right w:val="single" w:color="auto" w:sz="4" w:space="0"/>
            </w:tcBorders>
            <w:shd w:val="clear" w:color="000000" w:fill="BEBEBE"/>
            <w:vAlign w:val="center"/>
          </w:tcPr>
          <w:p w14:paraId="0DC9B0E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682" w:type="pct"/>
            <w:tcBorders>
              <w:top w:val="single" w:color="auto" w:sz="4" w:space="0"/>
              <w:left w:val="nil"/>
              <w:bottom w:val="single" w:color="auto" w:sz="4" w:space="0"/>
              <w:right w:val="single" w:color="auto" w:sz="4" w:space="0"/>
            </w:tcBorders>
            <w:shd w:val="clear" w:color="000000" w:fill="BEBEBE"/>
            <w:vAlign w:val="center"/>
          </w:tcPr>
          <w:p w14:paraId="2C428FE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985" w:type="pct"/>
            <w:tcBorders>
              <w:top w:val="single" w:color="auto" w:sz="4" w:space="0"/>
              <w:left w:val="nil"/>
              <w:bottom w:val="single" w:color="auto" w:sz="4" w:space="0"/>
              <w:right w:val="single" w:color="auto" w:sz="4" w:space="0"/>
            </w:tcBorders>
            <w:shd w:val="clear" w:color="000000" w:fill="BEBEBE"/>
            <w:vAlign w:val="center"/>
          </w:tcPr>
          <w:p w14:paraId="29B2C7C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013" w:type="pct"/>
            <w:tcBorders>
              <w:top w:val="single" w:color="auto" w:sz="4" w:space="0"/>
              <w:left w:val="nil"/>
              <w:bottom w:val="single" w:color="auto" w:sz="4" w:space="0"/>
              <w:right w:val="single" w:color="auto" w:sz="4" w:space="0"/>
            </w:tcBorders>
            <w:shd w:val="clear" w:color="000000" w:fill="BEBEBE"/>
            <w:vAlign w:val="center"/>
          </w:tcPr>
          <w:p w14:paraId="09D5EB27">
            <w:pPr>
              <w:widowControl/>
              <w:jc w:val="center"/>
              <w:rPr>
                <w:rFonts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填写规范</w:t>
            </w:r>
          </w:p>
        </w:tc>
      </w:tr>
      <w:tr w14:paraId="5D7D2F97">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696D55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14:paraId="7235196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985" w:type="pct"/>
            <w:tcBorders>
              <w:top w:val="nil"/>
              <w:left w:val="nil"/>
              <w:bottom w:val="single" w:color="auto" w:sz="4" w:space="0"/>
              <w:right w:val="single" w:color="auto" w:sz="4" w:space="0"/>
            </w:tcBorders>
            <w:shd w:val="clear" w:color="auto" w:fill="auto"/>
            <w:vAlign w:val="center"/>
          </w:tcPr>
          <w:p w14:paraId="539EF37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信息系统标准名称</w:t>
            </w:r>
          </w:p>
        </w:tc>
        <w:tc>
          <w:tcPr>
            <w:tcW w:w="3013" w:type="pct"/>
            <w:tcBorders>
              <w:top w:val="nil"/>
              <w:left w:val="nil"/>
              <w:bottom w:val="single" w:color="auto" w:sz="4" w:space="0"/>
              <w:right w:val="single" w:color="auto" w:sz="4" w:space="0"/>
            </w:tcBorders>
            <w:shd w:val="clear" w:color="auto" w:fill="auto"/>
            <w:vAlign w:val="center"/>
          </w:tcPr>
          <w:p w14:paraId="4F42B76A">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27B39685">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7B82B7BD">
            <w:pPr>
              <w:widowControl/>
              <w:jc w:val="center"/>
              <w:rPr>
                <w:rFonts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2</w:t>
            </w:r>
          </w:p>
        </w:tc>
        <w:tc>
          <w:tcPr>
            <w:tcW w:w="682" w:type="pct"/>
            <w:vMerge w:val="continue"/>
            <w:tcBorders>
              <w:top w:val="nil"/>
              <w:left w:val="single" w:color="auto" w:sz="4" w:space="0"/>
              <w:bottom w:val="single" w:color="auto" w:sz="4" w:space="0"/>
              <w:right w:val="single" w:color="auto" w:sz="4" w:space="0"/>
            </w:tcBorders>
            <w:vAlign w:val="center"/>
          </w:tcPr>
          <w:p w14:paraId="6E1DAD59">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1E86868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访问架构</w:t>
            </w:r>
          </w:p>
        </w:tc>
        <w:tc>
          <w:tcPr>
            <w:tcW w:w="3013" w:type="pct"/>
            <w:tcBorders>
              <w:top w:val="nil"/>
              <w:left w:val="nil"/>
              <w:bottom w:val="single" w:color="auto" w:sz="4" w:space="0"/>
              <w:right w:val="single" w:color="auto" w:sz="4" w:space="0"/>
            </w:tcBorders>
            <w:shd w:val="clear" w:color="auto" w:fill="auto"/>
            <w:vAlign w:val="center"/>
          </w:tcPr>
          <w:p w14:paraId="01ED8204">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从枚举值选择，取值范围：B/S、C/S</w:t>
            </w:r>
          </w:p>
        </w:tc>
      </w:tr>
      <w:tr w14:paraId="68362C48">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5228A19C">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w:t>
            </w:r>
          </w:p>
        </w:tc>
        <w:tc>
          <w:tcPr>
            <w:tcW w:w="682" w:type="pct"/>
            <w:vMerge w:val="continue"/>
            <w:tcBorders>
              <w:top w:val="nil"/>
              <w:left w:val="single" w:color="auto" w:sz="4" w:space="0"/>
              <w:bottom w:val="single" w:color="auto" w:sz="4" w:space="0"/>
              <w:right w:val="single" w:color="auto" w:sz="4" w:space="0"/>
            </w:tcBorders>
            <w:vAlign w:val="center"/>
          </w:tcPr>
          <w:p w14:paraId="4BB9713C">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34FC445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是否上云</w:t>
            </w:r>
          </w:p>
        </w:tc>
        <w:tc>
          <w:tcPr>
            <w:tcW w:w="3013" w:type="pct"/>
            <w:tcBorders>
              <w:top w:val="nil"/>
              <w:left w:val="nil"/>
              <w:bottom w:val="single" w:color="auto" w:sz="4" w:space="0"/>
              <w:right w:val="single" w:color="auto" w:sz="4" w:space="0"/>
            </w:tcBorders>
            <w:shd w:val="clear" w:color="auto" w:fill="auto"/>
            <w:vAlign w:val="center"/>
          </w:tcPr>
          <w:p w14:paraId="72B61403">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从枚举值选择，取值范围：是、否</w:t>
            </w:r>
          </w:p>
        </w:tc>
      </w:tr>
      <w:tr w14:paraId="43880986">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673C0028">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w:t>
            </w:r>
          </w:p>
        </w:tc>
        <w:tc>
          <w:tcPr>
            <w:tcW w:w="682" w:type="pct"/>
            <w:vMerge w:val="continue"/>
            <w:tcBorders>
              <w:top w:val="nil"/>
              <w:left w:val="single" w:color="auto" w:sz="4" w:space="0"/>
              <w:bottom w:val="single" w:color="auto" w:sz="4" w:space="0"/>
              <w:right w:val="single" w:color="auto" w:sz="4" w:space="0"/>
            </w:tcBorders>
            <w:vAlign w:val="center"/>
          </w:tcPr>
          <w:p w14:paraId="7A611762">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7EE385E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上云时间</w:t>
            </w:r>
          </w:p>
        </w:tc>
        <w:tc>
          <w:tcPr>
            <w:tcW w:w="3013" w:type="pct"/>
            <w:tcBorders>
              <w:top w:val="nil"/>
              <w:left w:val="nil"/>
              <w:bottom w:val="single" w:color="auto" w:sz="4" w:space="0"/>
              <w:right w:val="single" w:color="auto" w:sz="4" w:space="0"/>
            </w:tcBorders>
            <w:shd w:val="clear" w:color="auto" w:fill="auto"/>
            <w:vAlign w:val="center"/>
          </w:tcPr>
          <w:p w14:paraId="3FA03E8B">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按实际时间填写，8位日期格式YYYY-MM-DD（当是否上云选择为“是”时，字段必填）</w:t>
            </w:r>
          </w:p>
        </w:tc>
      </w:tr>
      <w:tr w14:paraId="3A889861">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28E534DB">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5</w:t>
            </w:r>
          </w:p>
        </w:tc>
        <w:tc>
          <w:tcPr>
            <w:tcW w:w="682" w:type="pct"/>
            <w:vMerge w:val="continue"/>
            <w:tcBorders>
              <w:top w:val="nil"/>
              <w:left w:val="single" w:color="auto" w:sz="4" w:space="0"/>
              <w:bottom w:val="single" w:color="auto" w:sz="4" w:space="0"/>
              <w:right w:val="single" w:color="auto" w:sz="4" w:space="0"/>
            </w:tcBorders>
            <w:vAlign w:val="center"/>
          </w:tcPr>
          <w:p w14:paraId="39505F8D">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2077E8E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云上部署类型</w:t>
            </w:r>
          </w:p>
        </w:tc>
        <w:tc>
          <w:tcPr>
            <w:tcW w:w="3013" w:type="pct"/>
            <w:tcBorders>
              <w:top w:val="nil"/>
              <w:left w:val="nil"/>
              <w:bottom w:val="single" w:color="auto" w:sz="4" w:space="0"/>
              <w:right w:val="single" w:color="auto" w:sz="4" w:space="0"/>
            </w:tcBorders>
            <w:shd w:val="clear" w:color="auto" w:fill="auto"/>
            <w:vAlign w:val="center"/>
          </w:tcPr>
          <w:p w14:paraId="778801E8">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系统上云时填写，从枚举值中选择，取值范围：容器部署、虚拟机部署、容器虚拟机混合部署</w:t>
            </w:r>
          </w:p>
        </w:tc>
      </w:tr>
      <w:tr w14:paraId="4DDA3843">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127FC9F6">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6</w:t>
            </w:r>
          </w:p>
        </w:tc>
        <w:tc>
          <w:tcPr>
            <w:tcW w:w="682" w:type="pct"/>
            <w:vMerge w:val="continue"/>
            <w:tcBorders>
              <w:top w:val="nil"/>
              <w:left w:val="single" w:color="auto" w:sz="4" w:space="0"/>
              <w:bottom w:val="single" w:color="auto" w:sz="4" w:space="0"/>
              <w:right w:val="single" w:color="auto" w:sz="4" w:space="0"/>
            </w:tcBorders>
            <w:vAlign w:val="center"/>
          </w:tcPr>
          <w:p w14:paraId="6B12F100">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408D119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容器化改造时间</w:t>
            </w:r>
          </w:p>
        </w:tc>
        <w:tc>
          <w:tcPr>
            <w:tcW w:w="3013" w:type="pct"/>
            <w:tcBorders>
              <w:top w:val="nil"/>
              <w:left w:val="nil"/>
              <w:bottom w:val="single" w:color="auto" w:sz="4" w:space="0"/>
              <w:right w:val="single" w:color="auto" w:sz="4" w:space="0"/>
            </w:tcBorders>
            <w:shd w:val="clear" w:color="auto" w:fill="auto"/>
            <w:vAlign w:val="center"/>
          </w:tcPr>
          <w:p w14:paraId="4B312572">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按实际时间填写，8位日期格式YYYY-MM-DD（当云上部署类型为容器化部署时填写）</w:t>
            </w:r>
          </w:p>
        </w:tc>
      </w:tr>
      <w:tr w14:paraId="0B165F1E">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46B48D47">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7</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14:paraId="6021163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985" w:type="pct"/>
            <w:tcBorders>
              <w:top w:val="nil"/>
              <w:left w:val="nil"/>
              <w:bottom w:val="single" w:color="auto" w:sz="4" w:space="0"/>
              <w:right w:val="single" w:color="auto" w:sz="4" w:space="0"/>
            </w:tcBorders>
            <w:shd w:val="clear" w:color="auto" w:fill="auto"/>
            <w:vAlign w:val="center"/>
          </w:tcPr>
          <w:p w14:paraId="4024D0D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运行状态</w:t>
            </w:r>
          </w:p>
        </w:tc>
        <w:tc>
          <w:tcPr>
            <w:tcW w:w="3013" w:type="pct"/>
            <w:tcBorders>
              <w:top w:val="nil"/>
              <w:left w:val="nil"/>
              <w:bottom w:val="single" w:color="auto" w:sz="4" w:space="0"/>
              <w:right w:val="single" w:color="auto" w:sz="4" w:space="0"/>
            </w:tcBorders>
            <w:shd w:val="clear" w:color="auto" w:fill="auto"/>
            <w:vAlign w:val="center"/>
          </w:tcPr>
          <w:p w14:paraId="5786144A">
            <w:pPr>
              <w:widowControl/>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取值范围：建设中、临时运行、试运行、正式运行、退运</w:t>
            </w:r>
            <w:r>
              <w:rPr>
                <w:rFonts w:hint="eastAsia" w:ascii="宋体" w:hAnsi="宋体" w:cs="宋体"/>
                <w:color w:val="000000"/>
                <w:sz w:val="18"/>
                <w:szCs w:val="18"/>
                <w:highlight w:val="none"/>
                <w:lang w:val="en-US" w:eastAsia="zh-CN"/>
              </w:rPr>
              <w:t>等</w:t>
            </w:r>
          </w:p>
        </w:tc>
      </w:tr>
      <w:tr w14:paraId="7C1C22C2">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1E07BE41">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8</w:t>
            </w:r>
          </w:p>
        </w:tc>
        <w:tc>
          <w:tcPr>
            <w:tcW w:w="682" w:type="pct"/>
            <w:vMerge w:val="continue"/>
            <w:tcBorders>
              <w:top w:val="nil"/>
              <w:left w:val="single" w:color="auto" w:sz="4" w:space="0"/>
              <w:bottom w:val="single" w:color="auto" w:sz="4" w:space="0"/>
              <w:right w:val="single" w:color="auto" w:sz="4" w:space="0"/>
            </w:tcBorders>
            <w:vAlign w:val="center"/>
          </w:tcPr>
          <w:p w14:paraId="46A7E2FD">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741776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临时运行起始日期</w:t>
            </w:r>
          </w:p>
        </w:tc>
        <w:tc>
          <w:tcPr>
            <w:tcW w:w="3013" w:type="pct"/>
            <w:tcBorders>
              <w:top w:val="nil"/>
              <w:left w:val="nil"/>
              <w:bottom w:val="single" w:color="auto" w:sz="4" w:space="0"/>
              <w:right w:val="single" w:color="auto" w:sz="4" w:space="0"/>
            </w:tcBorders>
            <w:shd w:val="clear" w:color="auto" w:fill="auto"/>
            <w:vAlign w:val="center"/>
          </w:tcPr>
          <w:p w14:paraId="1DBD6459">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运行状态为“临时运行”时必须填写，8位日期格式YYYY-MM-DD</w:t>
            </w:r>
          </w:p>
        </w:tc>
      </w:tr>
      <w:tr w14:paraId="1B0EA891">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080C290D">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9</w:t>
            </w:r>
          </w:p>
        </w:tc>
        <w:tc>
          <w:tcPr>
            <w:tcW w:w="682" w:type="pct"/>
            <w:vMerge w:val="continue"/>
            <w:tcBorders>
              <w:top w:val="nil"/>
              <w:left w:val="single" w:color="auto" w:sz="4" w:space="0"/>
              <w:bottom w:val="single" w:color="auto" w:sz="4" w:space="0"/>
              <w:right w:val="single" w:color="auto" w:sz="4" w:space="0"/>
            </w:tcBorders>
            <w:vAlign w:val="center"/>
          </w:tcPr>
          <w:p w14:paraId="71A54F56">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7D03FCB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临时运行截止日期</w:t>
            </w:r>
          </w:p>
        </w:tc>
        <w:tc>
          <w:tcPr>
            <w:tcW w:w="3013" w:type="pct"/>
            <w:tcBorders>
              <w:top w:val="nil"/>
              <w:left w:val="nil"/>
              <w:bottom w:val="single" w:color="auto" w:sz="4" w:space="0"/>
              <w:right w:val="single" w:color="auto" w:sz="4" w:space="0"/>
            </w:tcBorders>
            <w:shd w:val="clear" w:color="auto" w:fill="auto"/>
            <w:vAlign w:val="center"/>
          </w:tcPr>
          <w:p w14:paraId="44A4195F">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信息系统运行状态为“临时运行”时必须填写，8位日期格式YYYY-MM-DD</w:t>
            </w:r>
          </w:p>
        </w:tc>
      </w:tr>
      <w:tr w14:paraId="08300A1C">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1EED113D">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1</w:t>
            </w:r>
            <w:r>
              <w:rPr>
                <w:rFonts w:hint="eastAsia" w:ascii="宋体" w:hAnsi="宋体" w:cs="宋体"/>
                <w:color w:val="000000"/>
                <w:sz w:val="18"/>
                <w:szCs w:val="18"/>
                <w:highlight w:val="none"/>
                <w:lang w:val="en-US" w:eastAsia="zh-CN"/>
              </w:rPr>
              <w:t>0</w:t>
            </w:r>
          </w:p>
        </w:tc>
        <w:tc>
          <w:tcPr>
            <w:tcW w:w="682" w:type="pct"/>
            <w:vMerge w:val="continue"/>
            <w:tcBorders>
              <w:top w:val="nil"/>
              <w:left w:val="single" w:color="auto" w:sz="4" w:space="0"/>
              <w:bottom w:val="single" w:color="auto" w:sz="4" w:space="0"/>
              <w:right w:val="single" w:color="auto" w:sz="4" w:space="0"/>
            </w:tcBorders>
            <w:vAlign w:val="center"/>
          </w:tcPr>
          <w:p w14:paraId="52B83BDC">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54B5A1C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试运行日期</w:t>
            </w:r>
          </w:p>
        </w:tc>
        <w:tc>
          <w:tcPr>
            <w:tcW w:w="3013" w:type="pct"/>
            <w:tcBorders>
              <w:top w:val="nil"/>
              <w:left w:val="nil"/>
              <w:bottom w:val="single" w:color="auto" w:sz="4" w:space="0"/>
              <w:right w:val="single" w:color="auto" w:sz="4" w:space="0"/>
            </w:tcBorders>
            <w:shd w:val="clear" w:color="auto" w:fill="auto"/>
            <w:vAlign w:val="center"/>
          </w:tcPr>
          <w:p w14:paraId="35895DC3">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信息系统运行状态为“试运行”时必须填写，8位日期格式YYYY-MM-DD</w:t>
            </w:r>
          </w:p>
        </w:tc>
      </w:tr>
      <w:tr w14:paraId="748C5158">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19C5B4CF">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1</w:t>
            </w:r>
            <w:r>
              <w:rPr>
                <w:rFonts w:hint="eastAsia" w:ascii="宋体" w:hAnsi="宋体" w:cs="宋体"/>
                <w:color w:val="000000"/>
                <w:sz w:val="18"/>
                <w:szCs w:val="18"/>
                <w:highlight w:val="none"/>
                <w:lang w:val="en-US" w:eastAsia="zh-CN"/>
              </w:rPr>
              <w:t>1</w:t>
            </w:r>
          </w:p>
        </w:tc>
        <w:tc>
          <w:tcPr>
            <w:tcW w:w="682" w:type="pct"/>
            <w:vMerge w:val="continue"/>
            <w:tcBorders>
              <w:top w:val="nil"/>
              <w:left w:val="single" w:color="auto" w:sz="4" w:space="0"/>
              <w:bottom w:val="single" w:color="auto" w:sz="4" w:space="0"/>
              <w:right w:val="single" w:color="auto" w:sz="4" w:space="0"/>
            </w:tcBorders>
            <w:vAlign w:val="center"/>
          </w:tcPr>
          <w:p w14:paraId="51227156">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1AD4F31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正式运行日期</w:t>
            </w:r>
          </w:p>
        </w:tc>
        <w:tc>
          <w:tcPr>
            <w:tcW w:w="3013" w:type="pct"/>
            <w:tcBorders>
              <w:top w:val="nil"/>
              <w:left w:val="nil"/>
              <w:bottom w:val="single" w:color="auto" w:sz="4" w:space="0"/>
              <w:right w:val="single" w:color="auto" w:sz="4" w:space="0"/>
            </w:tcBorders>
            <w:shd w:val="clear" w:color="auto" w:fill="auto"/>
            <w:vAlign w:val="center"/>
          </w:tcPr>
          <w:p w14:paraId="7CEC5AEA">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信息系统运行状态为“正式运行”时必须填写，8位日期格式YYYY-MM-DD</w:t>
            </w:r>
          </w:p>
        </w:tc>
      </w:tr>
      <w:tr w14:paraId="57D7074C">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5A7BD5BC">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1</w:t>
            </w:r>
            <w:r>
              <w:rPr>
                <w:rFonts w:hint="eastAsia" w:ascii="宋体" w:hAnsi="宋体" w:cs="宋体"/>
                <w:color w:val="000000"/>
                <w:sz w:val="18"/>
                <w:szCs w:val="18"/>
                <w:highlight w:val="none"/>
                <w:lang w:val="en-US" w:eastAsia="zh-CN"/>
              </w:rPr>
              <w:t>2</w:t>
            </w:r>
          </w:p>
        </w:tc>
        <w:tc>
          <w:tcPr>
            <w:tcW w:w="682" w:type="pct"/>
            <w:vMerge w:val="continue"/>
            <w:tcBorders>
              <w:top w:val="nil"/>
              <w:left w:val="single" w:color="auto" w:sz="4" w:space="0"/>
              <w:bottom w:val="single" w:color="auto" w:sz="4" w:space="0"/>
              <w:right w:val="single" w:color="auto" w:sz="4" w:space="0"/>
            </w:tcBorders>
            <w:vAlign w:val="center"/>
          </w:tcPr>
          <w:p w14:paraId="72EE452D">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1C663C0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下线日期</w:t>
            </w:r>
          </w:p>
        </w:tc>
        <w:tc>
          <w:tcPr>
            <w:tcW w:w="3013" w:type="pct"/>
            <w:tcBorders>
              <w:top w:val="nil"/>
              <w:left w:val="nil"/>
              <w:bottom w:val="single" w:color="auto" w:sz="4" w:space="0"/>
              <w:right w:val="single" w:color="auto" w:sz="4" w:space="0"/>
            </w:tcBorders>
            <w:shd w:val="clear" w:color="auto" w:fill="auto"/>
            <w:vAlign w:val="center"/>
          </w:tcPr>
          <w:p w14:paraId="2A420236">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信息系统运行状态为“退运”时填写，8位日期格式YYYY-MM-DD</w:t>
            </w:r>
          </w:p>
        </w:tc>
      </w:tr>
      <w:tr w14:paraId="38404C92">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648C5D0F">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1</w:t>
            </w:r>
            <w:r>
              <w:rPr>
                <w:rFonts w:hint="eastAsia" w:ascii="宋体" w:hAnsi="宋体" w:cs="宋体"/>
                <w:color w:val="000000"/>
                <w:sz w:val="18"/>
                <w:szCs w:val="18"/>
                <w:highlight w:val="none"/>
                <w:lang w:val="en-US" w:eastAsia="zh-CN"/>
              </w:rPr>
              <w:t>3</w:t>
            </w:r>
          </w:p>
        </w:tc>
        <w:tc>
          <w:tcPr>
            <w:tcW w:w="682" w:type="pct"/>
            <w:vMerge w:val="continue"/>
            <w:tcBorders>
              <w:top w:val="nil"/>
              <w:left w:val="single" w:color="auto" w:sz="4" w:space="0"/>
              <w:bottom w:val="single" w:color="auto" w:sz="4" w:space="0"/>
              <w:right w:val="single" w:color="auto" w:sz="4" w:space="0"/>
            </w:tcBorders>
            <w:vAlign w:val="center"/>
          </w:tcPr>
          <w:p w14:paraId="3C1D95BC">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5867338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访问地址</w:t>
            </w:r>
          </w:p>
        </w:tc>
        <w:tc>
          <w:tcPr>
            <w:tcW w:w="3013" w:type="pct"/>
            <w:tcBorders>
              <w:top w:val="nil"/>
              <w:left w:val="nil"/>
              <w:bottom w:val="single" w:color="auto" w:sz="4" w:space="0"/>
              <w:right w:val="single" w:color="auto" w:sz="4" w:space="0"/>
            </w:tcBorders>
            <w:shd w:val="clear" w:color="auto" w:fill="auto"/>
            <w:vAlign w:val="center"/>
          </w:tcPr>
          <w:p w14:paraId="25DDBFD8">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URL地址，可录入多个，使用“，”隔开，如http://xxx.xxx.xxx.xxx/xxxx，http://xxx.xxx.xxx.xxx/xxxx </w:t>
            </w:r>
          </w:p>
        </w:tc>
      </w:tr>
      <w:tr w14:paraId="45860BC5">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38416B31">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14</w:t>
            </w:r>
          </w:p>
        </w:tc>
        <w:tc>
          <w:tcPr>
            <w:tcW w:w="682" w:type="pct"/>
            <w:vMerge w:val="continue"/>
            <w:tcBorders>
              <w:top w:val="nil"/>
              <w:left w:val="single" w:color="auto" w:sz="4" w:space="0"/>
              <w:bottom w:val="single" w:color="auto" w:sz="4" w:space="0"/>
              <w:right w:val="single" w:color="auto" w:sz="4" w:space="0"/>
            </w:tcBorders>
            <w:vAlign w:val="center"/>
          </w:tcPr>
          <w:p w14:paraId="6E2F1A03">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3B0ABDD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013" w:type="pct"/>
            <w:tcBorders>
              <w:top w:val="nil"/>
              <w:left w:val="nil"/>
              <w:bottom w:val="single" w:color="auto" w:sz="4" w:space="0"/>
              <w:right w:val="single" w:color="auto" w:sz="4" w:space="0"/>
            </w:tcBorders>
            <w:shd w:val="clear" w:color="auto" w:fill="auto"/>
            <w:vAlign w:val="center"/>
          </w:tcPr>
          <w:p w14:paraId="28C1B1B4">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从枚举值中选择，取值范围：内网、外网、内外网</w:t>
            </w:r>
          </w:p>
        </w:tc>
      </w:tr>
      <w:tr w14:paraId="2C947A76">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65A8D1E9">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15</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14:paraId="222D903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985" w:type="pct"/>
            <w:tcBorders>
              <w:top w:val="nil"/>
              <w:left w:val="nil"/>
              <w:bottom w:val="single" w:color="auto" w:sz="4" w:space="0"/>
              <w:right w:val="single" w:color="auto" w:sz="4" w:space="0"/>
            </w:tcBorders>
            <w:shd w:val="clear" w:color="auto" w:fill="auto"/>
            <w:vAlign w:val="center"/>
          </w:tcPr>
          <w:p w14:paraId="7BC6AFE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013" w:type="pct"/>
            <w:tcBorders>
              <w:top w:val="nil"/>
              <w:left w:val="nil"/>
              <w:bottom w:val="single" w:color="auto" w:sz="4" w:space="0"/>
              <w:right w:val="single" w:color="auto" w:sz="4" w:space="0"/>
            </w:tcBorders>
            <w:shd w:val="clear" w:color="auto" w:fill="auto"/>
            <w:vAlign w:val="center"/>
          </w:tcPr>
          <w:p w14:paraId="5E5EF384">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同步选择组织机构</w:t>
            </w:r>
          </w:p>
        </w:tc>
      </w:tr>
      <w:tr w14:paraId="2BA85925">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21263A0C">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16</w:t>
            </w:r>
          </w:p>
        </w:tc>
        <w:tc>
          <w:tcPr>
            <w:tcW w:w="682" w:type="pct"/>
            <w:vMerge w:val="continue"/>
            <w:tcBorders>
              <w:top w:val="nil"/>
              <w:left w:val="single" w:color="auto" w:sz="4" w:space="0"/>
              <w:bottom w:val="single" w:color="auto" w:sz="4" w:space="0"/>
              <w:right w:val="single" w:color="auto" w:sz="4" w:space="0"/>
            </w:tcBorders>
            <w:vAlign w:val="center"/>
          </w:tcPr>
          <w:p w14:paraId="7A0FFBC8">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2A31595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3013" w:type="pct"/>
            <w:tcBorders>
              <w:top w:val="nil"/>
              <w:left w:val="nil"/>
              <w:bottom w:val="single" w:color="auto" w:sz="4" w:space="0"/>
              <w:right w:val="single" w:color="auto" w:sz="4" w:space="0"/>
            </w:tcBorders>
            <w:shd w:val="clear" w:color="auto" w:fill="auto"/>
            <w:vAlign w:val="center"/>
          </w:tcPr>
          <w:p w14:paraId="7AF368C2">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系统上线后（“临时运行”、“试运行”、“正式运行”）等状态下，依据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同步选择组织机构</w:t>
            </w:r>
          </w:p>
        </w:tc>
      </w:tr>
      <w:tr w14:paraId="6474A70C">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111A3D2A">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17</w:t>
            </w:r>
          </w:p>
        </w:tc>
        <w:tc>
          <w:tcPr>
            <w:tcW w:w="682" w:type="pct"/>
            <w:vMerge w:val="continue"/>
            <w:tcBorders>
              <w:top w:val="nil"/>
              <w:left w:val="single" w:color="auto" w:sz="4" w:space="0"/>
              <w:bottom w:val="single" w:color="auto" w:sz="4" w:space="0"/>
              <w:right w:val="single" w:color="auto" w:sz="4" w:space="0"/>
            </w:tcBorders>
            <w:vAlign w:val="center"/>
          </w:tcPr>
          <w:p w14:paraId="52EB1C67">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29636D1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运维责任人名称</w:t>
            </w:r>
          </w:p>
        </w:tc>
        <w:tc>
          <w:tcPr>
            <w:tcW w:w="3013" w:type="pct"/>
            <w:tcBorders>
              <w:top w:val="nil"/>
              <w:left w:val="nil"/>
              <w:bottom w:val="single" w:color="auto" w:sz="4" w:space="0"/>
              <w:right w:val="single" w:color="auto" w:sz="4" w:space="0"/>
            </w:tcBorders>
            <w:shd w:val="clear" w:color="auto" w:fill="auto"/>
            <w:vAlign w:val="center"/>
          </w:tcPr>
          <w:p w14:paraId="2F13499B">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系统上线后（“临时运行”、“试运行”、“正式运行”）等状态下，根据实际运维责任人姓名录入</w:t>
            </w:r>
          </w:p>
        </w:tc>
      </w:tr>
      <w:tr w14:paraId="3DEC964C">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3066F63F">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18</w:t>
            </w:r>
          </w:p>
        </w:tc>
        <w:tc>
          <w:tcPr>
            <w:tcW w:w="682" w:type="pct"/>
            <w:vMerge w:val="continue"/>
            <w:tcBorders>
              <w:top w:val="nil"/>
              <w:left w:val="single" w:color="auto" w:sz="4" w:space="0"/>
              <w:bottom w:val="single" w:color="auto" w:sz="4" w:space="0"/>
              <w:right w:val="single" w:color="auto" w:sz="4" w:space="0"/>
            </w:tcBorders>
            <w:vAlign w:val="center"/>
          </w:tcPr>
          <w:p w14:paraId="4ADE9E68">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32F8584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运维责任人联系方式</w:t>
            </w:r>
          </w:p>
        </w:tc>
        <w:tc>
          <w:tcPr>
            <w:tcW w:w="3013" w:type="pct"/>
            <w:tcBorders>
              <w:top w:val="nil"/>
              <w:left w:val="nil"/>
              <w:bottom w:val="single" w:color="auto" w:sz="4" w:space="0"/>
              <w:right w:val="single" w:color="auto" w:sz="4" w:space="0"/>
            </w:tcBorders>
            <w:shd w:val="clear" w:color="auto" w:fill="auto"/>
            <w:vAlign w:val="center"/>
          </w:tcPr>
          <w:p w14:paraId="4B16FEE9">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系统上线后（“临时运行”、“试运行”、“正式运行”）等状态下，根据现场实际运维工作负责人填写</w:t>
            </w:r>
          </w:p>
        </w:tc>
      </w:tr>
      <w:tr w14:paraId="1C5EBF93">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78F83773">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19</w:t>
            </w:r>
          </w:p>
        </w:tc>
        <w:tc>
          <w:tcPr>
            <w:tcW w:w="682" w:type="pct"/>
            <w:vMerge w:val="continue"/>
            <w:tcBorders>
              <w:top w:val="nil"/>
              <w:left w:val="single" w:color="auto" w:sz="4" w:space="0"/>
              <w:bottom w:val="single" w:color="auto" w:sz="4" w:space="0"/>
              <w:right w:val="single" w:color="auto" w:sz="4" w:space="0"/>
            </w:tcBorders>
            <w:vAlign w:val="center"/>
          </w:tcPr>
          <w:p w14:paraId="57559E9A">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705E575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业务部门</w:t>
            </w:r>
          </w:p>
        </w:tc>
        <w:tc>
          <w:tcPr>
            <w:tcW w:w="3013" w:type="pct"/>
            <w:tcBorders>
              <w:top w:val="nil"/>
              <w:left w:val="nil"/>
              <w:bottom w:val="single" w:color="auto" w:sz="4" w:space="0"/>
              <w:right w:val="single" w:color="auto" w:sz="4" w:space="0"/>
            </w:tcBorders>
            <w:shd w:val="clear" w:color="auto" w:fill="auto"/>
            <w:vAlign w:val="center"/>
          </w:tcPr>
          <w:p w14:paraId="5A475410">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同步选择组织机构</w:t>
            </w:r>
          </w:p>
        </w:tc>
      </w:tr>
      <w:tr w14:paraId="05EE5406">
        <w:tblPrEx>
          <w:tblCellMar>
            <w:top w:w="0" w:type="dxa"/>
            <w:left w:w="108" w:type="dxa"/>
            <w:bottom w:w="0" w:type="dxa"/>
            <w:right w:w="108" w:type="dxa"/>
          </w:tblCellMar>
        </w:tblPrEx>
        <w:trPr>
          <w:trHeight w:val="526" w:hRule="atLeast"/>
        </w:trPr>
        <w:tc>
          <w:tcPr>
            <w:tcW w:w="318" w:type="pct"/>
            <w:tcBorders>
              <w:top w:val="nil"/>
              <w:left w:val="single" w:color="auto" w:sz="4" w:space="0"/>
              <w:bottom w:val="single" w:color="auto" w:sz="4" w:space="0"/>
              <w:right w:val="single" w:color="auto" w:sz="4" w:space="0"/>
            </w:tcBorders>
            <w:shd w:val="clear" w:color="auto" w:fill="auto"/>
            <w:vAlign w:val="center"/>
          </w:tcPr>
          <w:p w14:paraId="00D7AD76">
            <w:pPr>
              <w:widowControl/>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20</w:t>
            </w:r>
          </w:p>
        </w:tc>
        <w:tc>
          <w:tcPr>
            <w:tcW w:w="682" w:type="pct"/>
            <w:vMerge w:val="continue"/>
            <w:tcBorders>
              <w:top w:val="nil"/>
              <w:left w:val="single" w:color="auto" w:sz="4" w:space="0"/>
              <w:bottom w:val="single" w:color="auto" w:sz="4" w:space="0"/>
              <w:right w:val="single" w:color="auto" w:sz="4" w:space="0"/>
            </w:tcBorders>
            <w:vAlign w:val="center"/>
          </w:tcPr>
          <w:p w14:paraId="538761C7">
            <w:pPr>
              <w:widowControl/>
              <w:rPr>
                <w:rFonts w:ascii="宋体" w:hAnsi="宋体" w:eastAsia="宋体" w:cs="宋体"/>
                <w:color w:val="000000"/>
                <w:sz w:val="18"/>
                <w:szCs w:val="18"/>
                <w:highlight w:val="none"/>
                <w:lang w:eastAsia="zh-CN"/>
              </w:rPr>
            </w:pPr>
          </w:p>
        </w:tc>
        <w:tc>
          <w:tcPr>
            <w:tcW w:w="985" w:type="pct"/>
            <w:tcBorders>
              <w:top w:val="nil"/>
              <w:left w:val="nil"/>
              <w:bottom w:val="single" w:color="auto" w:sz="4" w:space="0"/>
              <w:right w:val="single" w:color="auto" w:sz="4" w:space="0"/>
            </w:tcBorders>
            <w:shd w:val="clear" w:color="auto" w:fill="auto"/>
            <w:vAlign w:val="center"/>
          </w:tcPr>
          <w:p w14:paraId="4AA325A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业务部门责任人</w:t>
            </w:r>
          </w:p>
        </w:tc>
        <w:tc>
          <w:tcPr>
            <w:tcW w:w="3013" w:type="pct"/>
            <w:tcBorders>
              <w:top w:val="nil"/>
              <w:left w:val="nil"/>
              <w:bottom w:val="single" w:color="auto" w:sz="4" w:space="0"/>
              <w:right w:val="single" w:color="auto" w:sz="4" w:space="0"/>
            </w:tcBorders>
            <w:shd w:val="clear" w:color="auto" w:fill="auto"/>
            <w:vAlign w:val="center"/>
          </w:tcPr>
          <w:p w14:paraId="551C0681">
            <w:pPr>
              <w:widowControl/>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根据业务部门实际负责人填写</w:t>
            </w:r>
          </w:p>
        </w:tc>
      </w:tr>
    </w:tbl>
    <w:p w14:paraId="09590183">
      <w:pPr>
        <w:pStyle w:val="40"/>
        <w:spacing w:before="34" w:line="360" w:lineRule="auto"/>
        <w:ind w:left="112"/>
        <w:rPr>
          <w:rFonts w:cs="宋体"/>
          <w:highlight w:val="none"/>
          <w:lang w:eastAsia="zh-CN"/>
        </w:rPr>
      </w:pPr>
      <w:r>
        <w:rPr>
          <w:rFonts w:hint="eastAsia" w:cs="宋体"/>
          <w:highlight w:val="none"/>
          <w:lang w:eastAsia="zh-CN"/>
        </w:rPr>
        <w:t>A.2.2 系统资源-应用模块</w:t>
      </w:r>
    </w:p>
    <w:tbl>
      <w:tblPr>
        <w:tblStyle w:val="88"/>
        <w:tblW w:w="0" w:type="auto"/>
        <w:tblInd w:w="0" w:type="dxa"/>
        <w:tblLayout w:type="autofit"/>
        <w:tblCellMar>
          <w:top w:w="0" w:type="dxa"/>
          <w:left w:w="108" w:type="dxa"/>
          <w:bottom w:w="0" w:type="dxa"/>
          <w:right w:w="108" w:type="dxa"/>
        </w:tblCellMar>
      </w:tblPr>
      <w:tblGrid>
        <w:gridCol w:w="684"/>
        <w:gridCol w:w="1306"/>
        <w:gridCol w:w="1240"/>
        <w:gridCol w:w="6550"/>
      </w:tblGrid>
      <w:tr w14:paraId="4CEA2CCD">
        <w:trPr>
          <w:trHeight w:val="466" w:hRule="atLeast"/>
        </w:trPr>
        <w:tc>
          <w:tcPr>
            <w:tcW w:w="684" w:type="dxa"/>
            <w:tcBorders>
              <w:top w:val="single" w:color="000000" w:sz="8" w:space="0"/>
              <w:left w:val="single" w:color="000000" w:sz="8" w:space="0"/>
              <w:bottom w:val="single" w:color="000000" w:sz="8" w:space="0"/>
              <w:right w:val="single" w:color="000000" w:sz="8" w:space="0"/>
            </w:tcBorders>
            <w:shd w:val="clear" w:color="000000" w:fill="BEBEBE"/>
            <w:vAlign w:val="center"/>
          </w:tcPr>
          <w:p w14:paraId="6600621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1306" w:type="dxa"/>
            <w:tcBorders>
              <w:top w:val="single" w:color="000000" w:sz="8" w:space="0"/>
              <w:left w:val="nil"/>
              <w:bottom w:val="single" w:color="000000" w:sz="8" w:space="0"/>
              <w:right w:val="single" w:color="000000" w:sz="8" w:space="0"/>
            </w:tcBorders>
            <w:shd w:val="clear" w:color="000000" w:fill="BEBEBE"/>
            <w:vAlign w:val="center"/>
          </w:tcPr>
          <w:p w14:paraId="580E44E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1240" w:type="dxa"/>
            <w:tcBorders>
              <w:top w:val="single" w:color="000000" w:sz="8" w:space="0"/>
              <w:left w:val="nil"/>
              <w:bottom w:val="single" w:color="000000" w:sz="8" w:space="0"/>
              <w:right w:val="single" w:color="000000" w:sz="8" w:space="0"/>
            </w:tcBorders>
            <w:shd w:val="clear" w:color="000000" w:fill="BEBEBE"/>
            <w:vAlign w:val="center"/>
          </w:tcPr>
          <w:p w14:paraId="18ACE3F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6550" w:type="dxa"/>
            <w:tcBorders>
              <w:top w:val="single" w:color="000000" w:sz="8" w:space="0"/>
              <w:left w:val="nil"/>
              <w:bottom w:val="single" w:color="000000" w:sz="8" w:space="0"/>
              <w:right w:val="single" w:color="000000" w:sz="8" w:space="0"/>
            </w:tcBorders>
            <w:shd w:val="clear" w:color="000000" w:fill="BEBEBE"/>
            <w:vAlign w:val="center"/>
          </w:tcPr>
          <w:p w14:paraId="4A09CE40">
            <w:pPr>
              <w:widowControl/>
              <w:jc w:val="center"/>
              <w:rPr>
                <w:rFonts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填写规范</w:t>
            </w:r>
          </w:p>
        </w:tc>
      </w:tr>
      <w:tr w14:paraId="74BE33B4">
        <w:tblPrEx>
          <w:tblCellMar>
            <w:top w:w="0" w:type="dxa"/>
            <w:left w:w="108" w:type="dxa"/>
            <w:bottom w:w="0" w:type="dxa"/>
            <w:right w:w="108" w:type="dxa"/>
          </w:tblCellMar>
        </w:tblPrEx>
        <w:trPr>
          <w:trHeight w:val="466" w:hRule="atLeast"/>
        </w:trPr>
        <w:tc>
          <w:tcPr>
            <w:tcW w:w="684" w:type="dxa"/>
            <w:tcBorders>
              <w:top w:val="nil"/>
              <w:left w:val="single" w:color="000000" w:sz="8" w:space="0"/>
              <w:bottom w:val="single" w:color="000000" w:sz="8" w:space="0"/>
              <w:right w:val="single" w:color="000000" w:sz="8" w:space="0"/>
            </w:tcBorders>
            <w:shd w:val="clear" w:color="auto" w:fill="auto"/>
            <w:vAlign w:val="center"/>
          </w:tcPr>
          <w:p w14:paraId="19E2D7B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1306" w:type="dxa"/>
            <w:vMerge w:val="restart"/>
            <w:tcBorders>
              <w:top w:val="nil"/>
              <w:left w:val="single" w:color="000000" w:sz="8" w:space="0"/>
              <w:bottom w:val="single" w:color="000000" w:sz="8" w:space="0"/>
              <w:right w:val="single" w:color="000000" w:sz="8" w:space="0"/>
            </w:tcBorders>
            <w:shd w:val="clear" w:color="auto" w:fill="auto"/>
            <w:vAlign w:val="center"/>
          </w:tcPr>
          <w:p w14:paraId="2AA2AD3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1240" w:type="dxa"/>
            <w:tcBorders>
              <w:top w:val="nil"/>
              <w:left w:val="nil"/>
              <w:bottom w:val="single" w:color="000000" w:sz="8" w:space="0"/>
              <w:right w:val="single" w:color="000000" w:sz="8" w:space="0"/>
            </w:tcBorders>
            <w:shd w:val="clear" w:color="auto" w:fill="auto"/>
            <w:vAlign w:val="center"/>
          </w:tcPr>
          <w:p w14:paraId="42A5D2C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6550" w:type="dxa"/>
            <w:tcBorders>
              <w:top w:val="nil"/>
              <w:left w:val="nil"/>
              <w:bottom w:val="single" w:color="000000" w:sz="8" w:space="0"/>
              <w:right w:val="single" w:color="000000" w:sz="8" w:space="0"/>
            </w:tcBorders>
            <w:shd w:val="clear" w:color="auto" w:fill="auto"/>
            <w:vAlign w:val="center"/>
          </w:tcPr>
          <w:p w14:paraId="1A93409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人工填写，建议格式体现模块名称，如：</w:t>
            </w:r>
            <w:r>
              <w:rPr>
                <w:rFonts w:hint="eastAsia" w:ascii="宋体" w:hAnsi="宋体" w:cs="宋体"/>
                <w:color w:val="000000"/>
                <w:sz w:val="18"/>
                <w:szCs w:val="18"/>
                <w:highlight w:val="none"/>
                <w:lang w:val="en-US" w:eastAsia="zh-CN"/>
              </w:rPr>
              <w:t>协同办公</w:t>
            </w:r>
            <w:r>
              <w:rPr>
                <w:rFonts w:hint="eastAsia" w:ascii="宋体" w:hAnsi="宋体" w:eastAsia="宋体" w:cs="宋体"/>
                <w:color w:val="000000"/>
                <w:sz w:val="18"/>
                <w:szCs w:val="18"/>
                <w:highlight w:val="none"/>
                <w:lang w:eastAsia="zh-CN"/>
              </w:rPr>
              <w:t>中的</w:t>
            </w:r>
            <w:r>
              <w:rPr>
                <w:rFonts w:hint="eastAsia" w:ascii="宋体" w:hAnsi="宋体" w:cs="宋体"/>
                <w:color w:val="000000"/>
                <w:sz w:val="18"/>
                <w:szCs w:val="18"/>
                <w:highlight w:val="none"/>
                <w:lang w:val="en-US" w:eastAsia="zh-CN"/>
              </w:rPr>
              <w:t>公文管理</w:t>
            </w:r>
            <w:r>
              <w:rPr>
                <w:rFonts w:hint="eastAsia" w:ascii="宋体" w:hAnsi="宋体" w:eastAsia="宋体" w:cs="宋体"/>
                <w:color w:val="000000"/>
                <w:sz w:val="18"/>
                <w:szCs w:val="18"/>
                <w:highlight w:val="none"/>
                <w:lang w:eastAsia="zh-CN"/>
              </w:rPr>
              <w:t>，营销2.0系统中的客户管理</w:t>
            </w:r>
          </w:p>
        </w:tc>
      </w:tr>
      <w:tr w14:paraId="6004B559">
        <w:tblPrEx>
          <w:tblCellMar>
            <w:top w:w="0" w:type="dxa"/>
            <w:left w:w="108" w:type="dxa"/>
            <w:bottom w:w="0" w:type="dxa"/>
            <w:right w:w="108" w:type="dxa"/>
          </w:tblCellMar>
        </w:tblPrEx>
        <w:trPr>
          <w:trHeight w:val="466" w:hRule="atLeast"/>
        </w:trPr>
        <w:tc>
          <w:tcPr>
            <w:tcW w:w="684" w:type="dxa"/>
            <w:tcBorders>
              <w:top w:val="nil"/>
              <w:left w:val="single" w:color="000000" w:sz="8" w:space="0"/>
              <w:bottom w:val="single" w:color="000000" w:sz="8" w:space="0"/>
              <w:right w:val="single" w:color="000000" w:sz="8" w:space="0"/>
            </w:tcBorders>
            <w:shd w:val="clear" w:color="auto" w:fill="auto"/>
            <w:vAlign w:val="center"/>
          </w:tcPr>
          <w:p w14:paraId="7BDDE63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1306" w:type="dxa"/>
            <w:vMerge w:val="continue"/>
            <w:tcBorders>
              <w:top w:val="nil"/>
              <w:left w:val="single" w:color="000000" w:sz="8" w:space="0"/>
              <w:bottom w:val="single" w:color="auto" w:sz="4" w:space="0"/>
              <w:right w:val="single" w:color="000000" w:sz="8" w:space="0"/>
            </w:tcBorders>
            <w:vAlign w:val="center"/>
          </w:tcPr>
          <w:p w14:paraId="197F6258">
            <w:pPr>
              <w:widowControl/>
              <w:rPr>
                <w:rFonts w:ascii="宋体" w:hAnsi="宋体" w:eastAsia="宋体" w:cs="宋体"/>
                <w:color w:val="000000"/>
                <w:sz w:val="18"/>
                <w:szCs w:val="18"/>
                <w:highlight w:val="none"/>
                <w:lang w:eastAsia="zh-CN"/>
              </w:rPr>
            </w:pPr>
          </w:p>
        </w:tc>
        <w:tc>
          <w:tcPr>
            <w:tcW w:w="1240" w:type="dxa"/>
            <w:tcBorders>
              <w:top w:val="nil"/>
              <w:left w:val="nil"/>
              <w:bottom w:val="single" w:color="000000" w:sz="8" w:space="0"/>
              <w:right w:val="single" w:color="000000" w:sz="8" w:space="0"/>
            </w:tcBorders>
            <w:shd w:val="clear" w:color="auto" w:fill="auto"/>
            <w:vAlign w:val="center"/>
          </w:tcPr>
          <w:p w14:paraId="556BB05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6550" w:type="dxa"/>
            <w:tcBorders>
              <w:top w:val="nil"/>
              <w:left w:val="nil"/>
              <w:bottom w:val="single" w:color="000000" w:sz="8" w:space="0"/>
              <w:right w:val="single" w:color="000000" w:sz="8" w:space="0"/>
            </w:tcBorders>
            <w:shd w:val="clear" w:color="auto" w:fill="auto"/>
            <w:vAlign w:val="center"/>
          </w:tcPr>
          <w:p w14:paraId="18C1CF0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0A77D01B">
        <w:tblPrEx>
          <w:tblCellMar>
            <w:top w:w="0" w:type="dxa"/>
            <w:left w:w="108" w:type="dxa"/>
            <w:bottom w:w="0" w:type="dxa"/>
            <w:right w:w="108" w:type="dxa"/>
          </w:tblCellMar>
        </w:tblPrEx>
        <w:trPr>
          <w:trHeight w:val="466" w:hRule="atLeast"/>
        </w:trPr>
        <w:tc>
          <w:tcPr>
            <w:tcW w:w="684" w:type="dxa"/>
            <w:tcBorders>
              <w:top w:val="nil"/>
              <w:left w:val="single" w:color="000000" w:sz="8" w:space="0"/>
              <w:bottom w:val="single" w:color="000000" w:sz="8" w:space="0"/>
              <w:right w:val="single" w:color="auto" w:sz="4" w:space="0"/>
            </w:tcBorders>
            <w:shd w:val="clear" w:color="auto" w:fill="auto"/>
            <w:vAlign w:val="center"/>
          </w:tcPr>
          <w:p w14:paraId="18DF81B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28488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1240" w:type="dxa"/>
            <w:tcBorders>
              <w:top w:val="nil"/>
              <w:left w:val="single" w:color="auto" w:sz="4" w:space="0"/>
              <w:bottom w:val="single" w:color="000000" w:sz="8" w:space="0"/>
              <w:right w:val="single" w:color="000000" w:sz="8" w:space="0"/>
            </w:tcBorders>
            <w:shd w:val="clear" w:color="auto" w:fill="auto"/>
            <w:vAlign w:val="center"/>
          </w:tcPr>
          <w:p w14:paraId="63E95AA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6550" w:type="dxa"/>
            <w:tcBorders>
              <w:top w:val="nil"/>
              <w:left w:val="nil"/>
              <w:bottom w:val="single" w:color="000000" w:sz="8" w:space="0"/>
              <w:right w:val="single" w:color="000000" w:sz="8" w:space="0"/>
            </w:tcBorders>
            <w:shd w:val="clear" w:color="auto" w:fill="auto"/>
            <w:vAlign w:val="center"/>
          </w:tcPr>
          <w:p w14:paraId="0AEAC58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从枚举值中选择，取值范围：内网、外网、内外网</w:t>
            </w:r>
          </w:p>
        </w:tc>
      </w:tr>
      <w:tr w14:paraId="683CAC9A">
        <w:tblPrEx>
          <w:tblCellMar>
            <w:top w:w="0" w:type="dxa"/>
            <w:left w:w="108" w:type="dxa"/>
            <w:bottom w:w="0" w:type="dxa"/>
            <w:right w:w="108" w:type="dxa"/>
          </w:tblCellMar>
        </w:tblPrEx>
        <w:trPr>
          <w:trHeight w:val="466" w:hRule="atLeast"/>
        </w:trPr>
        <w:tc>
          <w:tcPr>
            <w:tcW w:w="684" w:type="dxa"/>
            <w:tcBorders>
              <w:top w:val="nil"/>
              <w:left w:val="single" w:color="000000" w:sz="8" w:space="0"/>
              <w:bottom w:val="single" w:color="000000" w:sz="8" w:space="0"/>
              <w:right w:val="single" w:color="auto" w:sz="4" w:space="0"/>
            </w:tcBorders>
            <w:shd w:val="clear" w:color="auto" w:fill="auto"/>
            <w:vAlign w:val="center"/>
          </w:tcPr>
          <w:p w14:paraId="6CAE3C0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1306" w:type="dxa"/>
            <w:vMerge w:val="continue"/>
            <w:tcBorders>
              <w:top w:val="single" w:color="auto" w:sz="4" w:space="0"/>
              <w:left w:val="single" w:color="auto" w:sz="4" w:space="0"/>
              <w:bottom w:val="single" w:color="auto" w:sz="4" w:space="0"/>
              <w:right w:val="single" w:color="auto" w:sz="4" w:space="0"/>
            </w:tcBorders>
            <w:vAlign w:val="center"/>
          </w:tcPr>
          <w:p w14:paraId="0489A99C">
            <w:pPr>
              <w:widowControl/>
              <w:rPr>
                <w:rFonts w:ascii="宋体" w:hAnsi="宋体" w:eastAsia="宋体" w:cs="宋体"/>
                <w:color w:val="000000"/>
                <w:sz w:val="18"/>
                <w:szCs w:val="18"/>
                <w:highlight w:val="none"/>
                <w:lang w:eastAsia="zh-CN"/>
              </w:rPr>
            </w:pPr>
          </w:p>
        </w:tc>
        <w:tc>
          <w:tcPr>
            <w:tcW w:w="1240" w:type="dxa"/>
            <w:tcBorders>
              <w:top w:val="nil"/>
              <w:left w:val="single" w:color="auto" w:sz="4" w:space="0"/>
              <w:bottom w:val="single" w:color="000000" w:sz="8" w:space="0"/>
              <w:right w:val="single" w:color="000000" w:sz="8" w:space="0"/>
            </w:tcBorders>
            <w:shd w:val="clear" w:color="auto" w:fill="auto"/>
            <w:vAlign w:val="center"/>
          </w:tcPr>
          <w:p w14:paraId="51A51B8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软件状态</w:t>
            </w:r>
          </w:p>
        </w:tc>
        <w:tc>
          <w:tcPr>
            <w:tcW w:w="6550" w:type="dxa"/>
            <w:tcBorders>
              <w:top w:val="nil"/>
              <w:left w:val="nil"/>
              <w:bottom w:val="single" w:color="000000" w:sz="8" w:space="0"/>
              <w:right w:val="single" w:color="000000" w:sz="8" w:space="0"/>
            </w:tcBorders>
            <w:shd w:val="clear" w:color="auto" w:fill="auto"/>
            <w:vAlign w:val="center"/>
          </w:tcPr>
          <w:p w14:paraId="4240900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从枚举值中选择，取值范围：退运,在运</w:t>
            </w:r>
          </w:p>
        </w:tc>
      </w:tr>
      <w:tr w14:paraId="713BF75D">
        <w:tblPrEx>
          <w:tblCellMar>
            <w:top w:w="0" w:type="dxa"/>
            <w:left w:w="108" w:type="dxa"/>
            <w:bottom w:w="0" w:type="dxa"/>
            <w:right w:w="108" w:type="dxa"/>
          </w:tblCellMar>
        </w:tblPrEx>
        <w:trPr>
          <w:trHeight w:val="466" w:hRule="atLeast"/>
        </w:trPr>
        <w:tc>
          <w:tcPr>
            <w:tcW w:w="684" w:type="dxa"/>
            <w:tcBorders>
              <w:top w:val="nil"/>
              <w:left w:val="single" w:color="000000" w:sz="8" w:space="0"/>
              <w:bottom w:val="single" w:color="000000" w:sz="8" w:space="0"/>
              <w:right w:val="single" w:color="auto" w:sz="4" w:space="0"/>
            </w:tcBorders>
            <w:shd w:val="clear" w:color="auto" w:fill="auto"/>
            <w:vAlign w:val="center"/>
          </w:tcPr>
          <w:p w14:paraId="667049D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DAA07B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1240" w:type="dxa"/>
            <w:tcBorders>
              <w:top w:val="nil"/>
              <w:left w:val="single" w:color="auto" w:sz="4" w:space="0"/>
              <w:bottom w:val="single" w:color="000000" w:sz="8" w:space="0"/>
              <w:right w:val="single" w:color="000000" w:sz="8" w:space="0"/>
            </w:tcBorders>
            <w:shd w:val="clear" w:color="auto" w:fill="auto"/>
            <w:vAlign w:val="center"/>
          </w:tcPr>
          <w:p w14:paraId="3BA3829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6550" w:type="dxa"/>
            <w:tcBorders>
              <w:top w:val="nil"/>
              <w:left w:val="nil"/>
              <w:bottom w:val="single" w:color="000000" w:sz="8" w:space="0"/>
              <w:right w:val="single" w:color="000000" w:sz="8" w:space="0"/>
            </w:tcBorders>
            <w:shd w:val="clear" w:color="auto" w:fill="auto"/>
            <w:vAlign w:val="center"/>
          </w:tcPr>
          <w:p w14:paraId="7D23D7B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选择组织机构</w:t>
            </w:r>
          </w:p>
        </w:tc>
      </w:tr>
    </w:tbl>
    <w:p w14:paraId="701C073D">
      <w:pPr>
        <w:pStyle w:val="40"/>
        <w:spacing w:before="34" w:line="360" w:lineRule="auto"/>
        <w:ind w:left="112"/>
        <w:rPr>
          <w:rFonts w:cs="宋体"/>
          <w:highlight w:val="none"/>
          <w:lang w:eastAsia="zh-CN"/>
        </w:rPr>
      </w:pPr>
      <w:r>
        <w:rPr>
          <w:rFonts w:hint="eastAsia" w:cs="宋体"/>
          <w:highlight w:val="none"/>
          <w:lang w:eastAsia="zh-CN"/>
        </w:rPr>
        <w:t>A.2.3  系统资源-应用功能</w:t>
      </w:r>
    </w:p>
    <w:tbl>
      <w:tblPr>
        <w:tblStyle w:val="88"/>
        <w:tblW w:w="4999" w:type="pct"/>
        <w:tblInd w:w="0" w:type="dxa"/>
        <w:tblLayout w:type="autofit"/>
        <w:tblCellMar>
          <w:top w:w="0" w:type="dxa"/>
          <w:left w:w="108" w:type="dxa"/>
          <w:bottom w:w="0" w:type="dxa"/>
          <w:right w:w="108" w:type="dxa"/>
        </w:tblCellMar>
      </w:tblPr>
      <w:tblGrid>
        <w:gridCol w:w="873"/>
        <w:gridCol w:w="1172"/>
        <w:gridCol w:w="1559"/>
        <w:gridCol w:w="6174"/>
      </w:tblGrid>
      <w:tr w14:paraId="20099305">
        <w:tblPrEx>
          <w:tblCellMar>
            <w:top w:w="0" w:type="dxa"/>
            <w:left w:w="108" w:type="dxa"/>
            <w:bottom w:w="0" w:type="dxa"/>
            <w:right w:w="108" w:type="dxa"/>
          </w:tblCellMar>
        </w:tblPrEx>
        <w:trPr>
          <w:trHeight w:val="480" w:hRule="atLeast"/>
        </w:trPr>
        <w:tc>
          <w:tcPr>
            <w:tcW w:w="446"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0BBFB55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99" w:type="pct"/>
            <w:tcBorders>
              <w:top w:val="single" w:color="000000" w:sz="8" w:space="0"/>
              <w:left w:val="nil"/>
              <w:bottom w:val="single" w:color="000000" w:sz="8" w:space="0"/>
              <w:right w:val="single" w:color="000000" w:sz="8" w:space="0"/>
            </w:tcBorders>
            <w:shd w:val="clear" w:color="000000" w:fill="BEBEBE"/>
            <w:vAlign w:val="center"/>
          </w:tcPr>
          <w:p w14:paraId="2DFEA50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797" w:type="pct"/>
            <w:tcBorders>
              <w:top w:val="single" w:color="000000" w:sz="8" w:space="0"/>
              <w:left w:val="nil"/>
              <w:bottom w:val="single" w:color="000000" w:sz="8" w:space="0"/>
              <w:right w:val="single" w:color="000000" w:sz="8" w:space="0"/>
            </w:tcBorders>
            <w:shd w:val="clear" w:color="000000" w:fill="BEBEBE"/>
            <w:vAlign w:val="center"/>
          </w:tcPr>
          <w:p w14:paraId="78A4DDD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156" w:type="pct"/>
            <w:tcBorders>
              <w:top w:val="single" w:color="000000" w:sz="8" w:space="0"/>
              <w:left w:val="nil"/>
              <w:bottom w:val="single" w:color="000000" w:sz="8" w:space="0"/>
              <w:right w:val="single" w:color="000000" w:sz="8" w:space="0"/>
            </w:tcBorders>
            <w:shd w:val="clear" w:color="000000" w:fill="BEBEBE"/>
            <w:vAlign w:val="center"/>
          </w:tcPr>
          <w:p w14:paraId="76762E68">
            <w:pPr>
              <w:widowControl/>
              <w:jc w:val="center"/>
              <w:rPr>
                <w:rFonts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填写规范</w:t>
            </w:r>
          </w:p>
        </w:tc>
      </w:tr>
      <w:tr w14:paraId="7C731A6D">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2C1E356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99" w:type="pct"/>
            <w:vMerge w:val="restart"/>
            <w:tcBorders>
              <w:top w:val="nil"/>
              <w:left w:val="single" w:color="000000" w:sz="8" w:space="0"/>
              <w:bottom w:val="single" w:color="000000" w:sz="8" w:space="0"/>
              <w:right w:val="single" w:color="000000" w:sz="8" w:space="0"/>
            </w:tcBorders>
            <w:shd w:val="clear" w:color="auto" w:fill="auto"/>
            <w:vAlign w:val="center"/>
          </w:tcPr>
          <w:p w14:paraId="4B3EDE3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797" w:type="pct"/>
            <w:tcBorders>
              <w:top w:val="nil"/>
              <w:left w:val="nil"/>
              <w:bottom w:val="single" w:color="000000" w:sz="8" w:space="0"/>
              <w:right w:val="single" w:color="000000" w:sz="8" w:space="0"/>
            </w:tcBorders>
            <w:shd w:val="clear" w:color="auto" w:fill="auto"/>
            <w:vAlign w:val="center"/>
          </w:tcPr>
          <w:p w14:paraId="2042D69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156" w:type="pct"/>
            <w:tcBorders>
              <w:top w:val="nil"/>
              <w:left w:val="nil"/>
              <w:bottom w:val="single" w:color="000000" w:sz="8" w:space="0"/>
              <w:right w:val="single" w:color="000000" w:sz="8" w:space="0"/>
            </w:tcBorders>
            <w:shd w:val="clear" w:color="auto" w:fill="auto"/>
            <w:vAlign w:val="center"/>
          </w:tcPr>
          <w:p w14:paraId="4DF403E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人工填写，建议格式体现功能名称，如：XX功能，系统中的资源查询功能</w:t>
            </w:r>
          </w:p>
        </w:tc>
      </w:tr>
      <w:tr w14:paraId="68D9C40C">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26C5127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99" w:type="pct"/>
            <w:vMerge w:val="continue"/>
            <w:tcBorders>
              <w:top w:val="nil"/>
              <w:left w:val="single" w:color="000000" w:sz="8" w:space="0"/>
              <w:bottom w:val="single" w:color="000000" w:sz="8" w:space="0"/>
              <w:right w:val="single" w:color="000000" w:sz="8" w:space="0"/>
            </w:tcBorders>
            <w:vAlign w:val="center"/>
          </w:tcPr>
          <w:p w14:paraId="6FC03CA3">
            <w:pPr>
              <w:widowControl/>
              <w:rPr>
                <w:rFonts w:ascii="宋体" w:hAnsi="宋体" w:eastAsia="宋体" w:cs="宋体"/>
                <w:color w:val="000000"/>
                <w:sz w:val="18"/>
                <w:szCs w:val="18"/>
                <w:highlight w:val="none"/>
                <w:lang w:eastAsia="zh-CN"/>
              </w:rPr>
            </w:pPr>
          </w:p>
        </w:tc>
        <w:tc>
          <w:tcPr>
            <w:tcW w:w="797" w:type="pct"/>
            <w:tcBorders>
              <w:top w:val="nil"/>
              <w:left w:val="nil"/>
              <w:bottom w:val="single" w:color="000000" w:sz="8" w:space="0"/>
              <w:right w:val="single" w:color="000000" w:sz="8" w:space="0"/>
            </w:tcBorders>
            <w:shd w:val="clear" w:color="auto" w:fill="auto"/>
            <w:vAlign w:val="center"/>
          </w:tcPr>
          <w:p w14:paraId="03F22C2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3156" w:type="pct"/>
            <w:tcBorders>
              <w:top w:val="nil"/>
              <w:left w:val="nil"/>
              <w:bottom w:val="single" w:color="000000" w:sz="8" w:space="0"/>
              <w:right w:val="single" w:color="000000" w:sz="8" w:space="0"/>
            </w:tcBorders>
            <w:shd w:val="clear" w:color="auto" w:fill="auto"/>
            <w:vAlign w:val="center"/>
          </w:tcPr>
          <w:p w14:paraId="00051E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29A8BF73">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30FA334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599" w:type="pct"/>
            <w:vMerge w:val="continue"/>
            <w:tcBorders>
              <w:top w:val="nil"/>
              <w:left w:val="single" w:color="000000" w:sz="8" w:space="0"/>
              <w:bottom w:val="single" w:color="000000" w:sz="8" w:space="0"/>
              <w:right w:val="single" w:color="000000" w:sz="8" w:space="0"/>
            </w:tcBorders>
            <w:vAlign w:val="center"/>
          </w:tcPr>
          <w:p w14:paraId="656C6BA0">
            <w:pPr>
              <w:widowControl/>
              <w:rPr>
                <w:rFonts w:ascii="宋体" w:hAnsi="宋体" w:eastAsia="宋体" w:cs="宋体"/>
                <w:color w:val="000000"/>
                <w:sz w:val="18"/>
                <w:szCs w:val="18"/>
                <w:highlight w:val="none"/>
                <w:lang w:eastAsia="zh-CN"/>
              </w:rPr>
            </w:pPr>
          </w:p>
        </w:tc>
        <w:tc>
          <w:tcPr>
            <w:tcW w:w="797" w:type="pct"/>
            <w:tcBorders>
              <w:top w:val="nil"/>
              <w:left w:val="nil"/>
              <w:bottom w:val="single" w:color="000000" w:sz="8" w:space="0"/>
              <w:right w:val="single" w:color="000000" w:sz="8" w:space="0"/>
            </w:tcBorders>
            <w:shd w:val="clear" w:color="auto" w:fill="auto"/>
            <w:vAlign w:val="center"/>
          </w:tcPr>
          <w:p w14:paraId="755D102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核心功能标志</w:t>
            </w:r>
          </w:p>
        </w:tc>
        <w:tc>
          <w:tcPr>
            <w:tcW w:w="3156" w:type="pct"/>
            <w:tcBorders>
              <w:top w:val="nil"/>
              <w:left w:val="nil"/>
              <w:bottom w:val="single" w:color="000000" w:sz="8" w:space="0"/>
              <w:right w:val="single" w:color="000000" w:sz="8" w:space="0"/>
            </w:tcBorders>
            <w:shd w:val="clear" w:color="auto" w:fill="auto"/>
            <w:vAlign w:val="center"/>
          </w:tcPr>
          <w:p w14:paraId="6A2B48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从枚举值中选择，取值范围：是、否</w:t>
            </w:r>
          </w:p>
        </w:tc>
      </w:tr>
      <w:tr w14:paraId="46B94002">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744E5D0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599" w:type="pct"/>
            <w:vMerge w:val="continue"/>
            <w:tcBorders>
              <w:top w:val="nil"/>
              <w:left w:val="single" w:color="000000" w:sz="8" w:space="0"/>
              <w:bottom w:val="single" w:color="000000" w:sz="8" w:space="0"/>
              <w:right w:val="single" w:color="000000" w:sz="8" w:space="0"/>
            </w:tcBorders>
            <w:vAlign w:val="center"/>
          </w:tcPr>
          <w:p w14:paraId="08E6DEE7">
            <w:pPr>
              <w:widowControl/>
              <w:rPr>
                <w:rFonts w:ascii="宋体" w:hAnsi="宋体" w:eastAsia="宋体" w:cs="宋体"/>
                <w:color w:val="000000"/>
                <w:sz w:val="18"/>
                <w:szCs w:val="18"/>
                <w:highlight w:val="none"/>
                <w:lang w:eastAsia="zh-CN"/>
              </w:rPr>
            </w:pPr>
          </w:p>
        </w:tc>
        <w:tc>
          <w:tcPr>
            <w:tcW w:w="797" w:type="pct"/>
            <w:tcBorders>
              <w:top w:val="nil"/>
              <w:left w:val="nil"/>
              <w:bottom w:val="single" w:color="000000" w:sz="8" w:space="0"/>
              <w:right w:val="single" w:color="000000" w:sz="8" w:space="0"/>
            </w:tcBorders>
            <w:shd w:val="clear" w:color="auto" w:fill="auto"/>
            <w:vAlign w:val="center"/>
          </w:tcPr>
          <w:p w14:paraId="3DF1627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URL地址</w:t>
            </w:r>
          </w:p>
        </w:tc>
        <w:tc>
          <w:tcPr>
            <w:tcW w:w="3156" w:type="pct"/>
            <w:tcBorders>
              <w:top w:val="nil"/>
              <w:left w:val="nil"/>
              <w:bottom w:val="single" w:color="000000" w:sz="8" w:space="0"/>
              <w:right w:val="single" w:color="000000" w:sz="8" w:space="0"/>
            </w:tcBorders>
            <w:shd w:val="clear" w:color="auto" w:fill="auto"/>
            <w:vAlign w:val="center"/>
          </w:tcPr>
          <w:p w14:paraId="2C5D9EF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核心功能标识为“是”时，根据实际功能访问地址填写</w:t>
            </w:r>
          </w:p>
        </w:tc>
      </w:tr>
      <w:tr w14:paraId="10B99C16">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4619CED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599" w:type="pct"/>
            <w:vMerge w:val="restart"/>
            <w:tcBorders>
              <w:top w:val="nil"/>
              <w:left w:val="single" w:color="000000" w:sz="8" w:space="0"/>
              <w:bottom w:val="single" w:color="000000" w:sz="8" w:space="0"/>
              <w:right w:val="single" w:color="000000" w:sz="8" w:space="0"/>
            </w:tcBorders>
            <w:shd w:val="clear" w:color="auto" w:fill="auto"/>
            <w:vAlign w:val="center"/>
          </w:tcPr>
          <w:p w14:paraId="1541BC8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797" w:type="pct"/>
            <w:tcBorders>
              <w:top w:val="nil"/>
              <w:left w:val="nil"/>
              <w:bottom w:val="single" w:color="000000" w:sz="8" w:space="0"/>
              <w:right w:val="single" w:color="000000" w:sz="8" w:space="0"/>
            </w:tcBorders>
            <w:shd w:val="clear" w:color="auto" w:fill="auto"/>
            <w:vAlign w:val="center"/>
          </w:tcPr>
          <w:p w14:paraId="66AD82E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156" w:type="pct"/>
            <w:tcBorders>
              <w:top w:val="nil"/>
              <w:left w:val="nil"/>
              <w:bottom w:val="single" w:color="000000" w:sz="8" w:space="0"/>
              <w:right w:val="single" w:color="000000" w:sz="8" w:space="0"/>
            </w:tcBorders>
            <w:shd w:val="clear" w:color="auto" w:fill="auto"/>
            <w:vAlign w:val="center"/>
          </w:tcPr>
          <w:p w14:paraId="42DCC80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取值范围：内网、外网、内外网</w:t>
            </w:r>
          </w:p>
        </w:tc>
      </w:tr>
      <w:tr w14:paraId="3DFCEFF4">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42E522B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599" w:type="pct"/>
            <w:vMerge w:val="continue"/>
            <w:tcBorders>
              <w:top w:val="nil"/>
              <w:left w:val="single" w:color="000000" w:sz="8" w:space="0"/>
              <w:bottom w:val="single" w:color="000000" w:sz="8" w:space="0"/>
              <w:right w:val="single" w:color="000000" w:sz="8" w:space="0"/>
            </w:tcBorders>
            <w:vAlign w:val="center"/>
          </w:tcPr>
          <w:p w14:paraId="52324305">
            <w:pPr>
              <w:widowControl/>
              <w:rPr>
                <w:rFonts w:ascii="宋体" w:hAnsi="宋体" w:eastAsia="宋体" w:cs="宋体"/>
                <w:color w:val="000000"/>
                <w:sz w:val="18"/>
                <w:szCs w:val="18"/>
                <w:highlight w:val="none"/>
                <w:lang w:eastAsia="zh-CN"/>
              </w:rPr>
            </w:pPr>
          </w:p>
        </w:tc>
        <w:tc>
          <w:tcPr>
            <w:tcW w:w="797" w:type="pct"/>
            <w:tcBorders>
              <w:top w:val="nil"/>
              <w:left w:val="nil"/>
              <w:bottom w:val="single" w:color="000000" w:sz="8" w:space="0"/>
              <w:right w:val="single" w:color="000000" w:sz="8" w:space="0"/>
            </w:tcBorders>
            <w:shd w:val="clear" w:color="auto" w:fill="auto"/>
            <w:vAlign w:val="center"/>
          </w:tcPr>
          <w:p w14:paraId="7442451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软件状态</w:t>
            </w:r>
          </w:p>
        </w:tc>
        <w:tc>
          <w:tcPr>
            <w:tcW w:w="3156" w:type="pct"/>
            <w:tcBorders>
              <w:top w:val="nil"/>
              <w:left w:val="nil"/>
              <w:bottom w:val="single" w:color="000000" w:sz="8" w:space="0"/>
              <w:right w:val="single" w:color="000000" w:sz="8" w:space="0"/>
            </w:tcBorders>
            <w:shd w:val="clear" w:color="auto" w:fill="auto"/>
            <w:vAlign w:val="center"/>
          </w:tcPr>
          <w:p w14:paraId="6C43849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取值范围：退运,在运</w:t>
            </w:r>
          </w:p>
        </w:tc>
      </w:tr>
      <w:tr w14:paraId="56A128ED">
        <w:tblPrEx>
          <w:tblCellMar>
            <w:top w:w="0" w:type="dxa"/>
            <w:left w:w="108" w:type="dxa"/>
            <w:bottom w:w="0" w:type="dxa"/>
            <w:right w:w="108" w:type="dxa"/>
          </w:tblCellMar>
        </w:tblPrEx>
        <w:trPr>
          <w:trHeight w:val="480" w:hRule="atLeast"/>
        </w:trPr>
        <w:tc>
          <w:tcPr>
            <w:tcW w:w="446" w:type="pct"/>
            <w:tcBorders>
              <w:top w:val="nil"/>
              <w:left w:val="single" w:color="000000" w:sz="8" w:space="0"/>
              <w:bottom w:val="single" w:color="000000" w:sz="8" w:space="0"/>
              <w:right w:val="single" w:color="000000" w:sz="8" w:space="0"/>
            </w:tcBorders>
            <w:shd w:val="clear" w:color="auto" w:fill="auto"/>
            <w:vAlign w:val="center"/>
          </w:tcPr>
          <w:p w14:paraId="2470ABC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599" w:type="pct"/>
            <w:tcBorders>
              <w:top w:val="nil"/>
              <w:left w:val="nil"/>
              <w:bottom w:val="single" w:color="000000" w:sz="8" w:space="0"/>
              <w:right w:val="single" w:color="000000" w:sz="8" w:space="0"/>
            </w:tcBorders>
            <w:shd w:val="clear" w:color="auto" w:fill="auto"/>
            <w:vAlign w:val="center"/>
          </w:tcPr>
          <w:p w14:paraId="46BF8A8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797" w:type="pct"/>
            <w:tcBorders>
              <w:top w:val="nil"/>
              <w:left w:val="nil"/>
              <w:bottom w:val="single" w:color="000000" w:sz="8" w:space="0"/>
              <w:right w:val="single" w:color="000000" w:sz="8" w:space="0"/>
            </w:tcBorders>
            <w:shd w:val="clear" w:color="auto" w:fill="auto"/>
            <w:vAlign w:val="center"/>
          </w:tcPr>
          <w:p w14:paraId="5DDA8D2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156" w:type="pct"/>
            <w:tcBorders>
              <w:top w:val="nil"/>
              <w:left w:val="nil"/>
              <w:bottom w:val="single" w:color="000000" w:sz="8" w:space="0"/>
              <w:right w:val="single" w:color="000000" w:sz="8" w:space="0"/>
            </w:tcBorders>
            <w:shd w:val="clear" w:color="auto" w:fill="auto"/>
            <w:vAlign w:val="center"/>
          </w:tcPr>
          <w:p w14:paraId="626385F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w:t>
            </w:r>
          </w:p>
        </w:tc>
      </w:tr>
    </w:tbl>
    <w:p w14:paraId="2FFF317F">
      <w:pPr>
        <w:pStyle w:val="40"/>
        <w:spacing w:before="34" w:line="360" w:lineRule="auto"/>
        <w:ind w:left="112"/>
        <w:rPr>
          <w:rFonts w:cs="宋体"/>
          <w:highlight w:val="none"/>
          <w:lang w:eastAsia="zh-CN"/>
        </w:rPr>
      </w:pPr>
      <w:r>
        <w:rPr>
          <w:rFonts w:hint="eastAsia" w:cs="宋体"/>
          <w:highlight w:val="none"/>
          <w:lang w:eastAsia="zh-CN"/>
        </w:rPr>
        <w:t>A.2.4  系统资源-应用服务组</w:t>
      </w:r>
    </w:p>
    <w:tbl>
      <w:tblPr>
        <w:tblStyle w:val="88"/>
        <w:tblW w:w="4994" w:type="pct"/>
        <w:tblInd w:w="0" w:type="dxa"/>
        <w:tblLayout w:type="autofit"/>
        <w:tblCellMar>
          <w:top w:w="0" w:type="dxa"/>
          <w:left w:w="108" w:type="dxa"/>
          <w:bottom w:w="0" w:type="dxa"/>
          <w:right w:w="108" w:type="dxa"/>
        </w:tblCellMar>
      </w:tblPr>
      <w:tblGrid>
        <w:gridCol w:w="737"/>
        <w:gridCol w:w="1130"/>
        <w:gridCol w:w="1397"/>
        <w:gridCol w:w="6504"/>
      </w:tblGrid>
      <w:tr w14:paraId="4A409C3C">
        <w:tblPrEx>
          <w:tblCellMar>
            <w:top w:w="0" w:type="dxa"/>
            <w:left w:w="108" w:type="dxa"/>
            <w:bottom w:w="0" w:type="dxa"/>
            <w:right w:w="108" w:type="dxa"/>
          </w:tblCellMar>
        </w:tblPrEx>
        <w:trPr>
          <w:trHeight w:val="480" w:hRule="atLeast"/>
        </w:trPr>
        <w:tc>
          <w:tcPr>
            <w:tcW w:w="377"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2CAD714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78" w:type="pct"/>
            <w:tcBorders>
              <w:top w:val="single" w:color="000000" w:sz="8" w:space="0"/>
              <w:left w:val="nil"/>
              <w:bottom w:val="single" w:color="000000" w:sz="8" w:space="0"/>
              <w:right w:val="single" w:color="000000" w:sz="8" w:space="0"/>
            </w:tcBorders>
            <w:shd w:val="clear" w:color="000000" w:fill="BEBEBE"/>
            <w:vAlign w:val="center"/>
          </w:tcPr>
          <w:p w14:paraId="37DE07E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715" w:type="pct"/>
            <w:tcBorders>
              <w:top w:val="single" w:color="000000" w:sz="8" w:space="0"/>
              <w:left w:val="nil"/>
              <w:bottom w:val="single" w:color="000000" w:sz="8" w:space="0"/>
              <w:right w:val="single" w:color="000000" w:sz="8" w:space="0"/>
            </w:tcBorders>
            <w:shd w:val="clear" w:color="000000" w:fill="BEBEBE"/>
            <w:vAlign w:val="center"/>
          </w:tcPr>
          <w:p w14:paraId="1AA7E3A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328" w:type="pct"/>
            <w:tcBorders>
              <w:top w:val="single" w:color="000000" w:sz="8" w:space="0"/>
              <w:left w:val="nil"/>
              <w:bottom w:val="single" w:color="000000" w:sz="8" w:space="0"/>
              <w:right w:val="single" w:color="000000" w:sz="8" w:space="0"/>
            </w:tcBorders>
            <w:shd w:val="clear" w:color="000000" w:fill="BEBEBE"/>
            <w:vAlign w:val="center"/>
          </w:tcPr>
          <w:p w14:paraId="1AADA8F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139EBCBC">
        <w:tblPrEx>
          <w:tblCellMar>
            <w:top w:w="0" w:type="dxa"/>
            <w:left w:w="108" w:type="dxa"/>
            <w:bottom w:w="0" w:type="dxa"/>
            <w:right w:w="108" w:type="dxa"/>
          </w:tblCellMar>
        </w:tblPrEx>
        <w:trPr>
          <w:trHeight w:val="48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14:paraId="313D8D4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14:paraId="4A53666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715" w:type="pct"/>
            <w:tcBorders>
              <w:top w:val="nil"/>
              <w:left w:val="nil"/>
              <w:bottom w:val="single" w:color="000000" w:sz="8" w:space="0"/>
              <w:right w:val="single" w:color="000000" w:sz="8" w:space="0"/>
            </w:tcBorders>
            <w:shd w:val="clear" w:color="auto" w:fill="auto"/>
            <w:vAlign w:val="center"/>
          </w:tcPr>
          <w:p w14:paraId="269C4D8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328" w:type="pct"/>
            <w:tcBorders>
              <w:top w:val="nil"/>
              <w:left w:val="nil"/>
              <w:bottom w:val="single" w:color="000000" w:sz="8" w:space="0"/>
              <w:right w:val="single" w:color="000000" w:sz="8" w:space="0"/>
            </w:tcBorders>
            <w:shd w:val="clear" w:color="auto" w:fill="auto"/>
            <w:vAlign w:val="center"/>
          </w:tcPr>
          <w:p w14:paraId="47A7007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人工填写，建议根据链路业务梳理结果进行命名。如省侧营销2.0中的客户中心</w:t>
            </w:r>
          </w:p>
        </w:tc>
      </w:tr>
      <w:tr w14:paraId="4149D36E">
        <w:tblPrEx>
          <w:tblCellMar>
            <w:top w:w="0" w:type="dxa"/>
            <w:left w:w="108" w:type="dxa"/>
            <w:bottom w:w="0" w:type="dxa"/>
            <w:right w:w="108" w:type="dxa"/>
          </w:tblCellMar>
        </w:tblPrEx>
        <w:trPr>
          <w:trHeight w:val="48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14:paraId="7395856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78" w:type="pct"/>
            <w:vMerge w:val="continue"/>
            <w:tcBorders>
              <w:top w:val="nil"/>
              <w:left w:val="single" w:color="000000" w:sz="8" w:space="0"/>
              <w:bottom w:val="single" w:color="000000" w:sz="8" w:space="0"/>
              <w:right w:val="single" w:color="000000" w:sz="8" w:space="0"/>
            </w:tcBorders>
            <w:vAlign w:val="center"/>
          </w:tcPr>
          <w:p w14:paraId="33C511BC">
            <w:pPr>
              <w:widowControl/>
              <w:rPr>
                <w:rFonts w:ascii="宋体" w:hAnsi="宋体" w:eastAsia="宋体" w:cs="宋体"/>
                <w:color w:val="000000"/>
                <w:sz w:val="18"/>
                <w:szCs w:val="18"/>
                <w:highlight w:val="none"/>
                <w:lang w:eastAsia="zh-CN"/>
              </w:rPr>
            </w:pPr>
          </w:p>
        </w:tc>
        <w:tc>
          <w:tcPr>
            <w:tcW w:w="715" w:type="pct"/>
            <w:tcBorders>
              <w:top w:val="nil"/>
              <w:left w:val="single" w:color="000000" w:sz="8" w:space="0"/>
              <w:bottom w:val="single" w:color="000000" w:sz="8" w:space="0"/>
              <w:right w:val="single" w:color="000000" w:sz="8" w:space="0"/>
            </w:tcBorders>
            <w:shd w:val="clear" w:color="auto" w:fill="auto"/>
            <w:vAlign w:val="center"/>
          </w:tcPr>
          <w:p w14:paraId="4810BFF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3328" w:type="pct"/>
            <w:tcBorders>
              <w:top w:val="nil"/>
              <w:left w:val="nil"/>
              <w:bottom w:val="single" w:color="000000" w:sz="8" w:space="0"/>
              <w:right w:val="single" w:color="000000" w:sz="8" w:space="0"/>
            </w:tcBorders>
            <w:shd w:val="clear" w:color="auto" w:fill="auto"/>
            <w:vAlign w:val="center"/>
          </w:tcPr>
          <w:p w14:paraId="334D282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0164049C">
        <w:tblPrEx>
          <w:tblCellMar>
            <w:top w:w="0" w:type="dxa"/>
            <w:left w:w="108" w:type="dxa"/>
            <w:bottom w:w="0" w:type="dxa"/>
            <w:right w:w="108" w:type="dxa"/>
          </w:tblCellMar>
        </w:tblPrEx>
        <w:trPr>
          <w:trHeight w:val="48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14:paraId="352D287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14:paraId="4D9B4E1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715" w:type="pct"/>
            <w:tcBorders>
              <w:top w:val="nil"/>
              <w:left w:val="nil"/>
              <w:bottom w:val="single" w:color="000000" w:sz="8" w:space="0"/>
              <w:right w:val="single" w:color="000000" w:sz="8" w:space="0"/>
            </w:tcBorders>
            <w:shd w:val="clear" w:color="auto" w:fill="auto"/>
            <w:vAlign w:val="center"/>
          </w:tcPr>
          <w:p w14:paraId="3F0DFFC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328" w:type="pct"/>
            <w:tcBorders>
              <w:top w:val="nil"/>
              <w:left w:val="nil"/>
              <w:bottom w:val="single" w:color="000000" w:sz="8" w:space="0"/>
              <w:right w:val="single" w:color="000000" w:sz="8" w:space="0"/>
            </w:tcBorders>
            <w:shd w:val="clear" w:color="auto" w:fill="auto"/>
            <w:vAlign w:val="center"/>
          </w:tcPr>
          <w:p w14:paraId="2A6B331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从枚举值中选择，取值范围：内网、外网、内外网</w:t>
            </w:r>
          </w:p>
        </w:tc>
      </w:tr>
      <w:tr w14:paraId="151BF640">
        <w:tblPrEx>
          <w:tblCellMar>
            <w:top w:w="0" w:type="dxa"/>
            <w:left w:w="108" w:type="dxa"/>
            <w:bottom w:w="0" w:type="dxa"/>
            <w:right w:w="108" w:type="dxa"/>
          </w:tblCellMar>
        </w:tblPrEx>
        <w:trPr>
          <w:trHeight w:val="48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14:paraId="46FC69D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578" w:type="pct"/>
            <w:vMerge w:val="continue"/>
            <w:tcBorders>
              <w:top w:val="nil"/>
              <w:left w:val="single" w:color="000000" w:sz="8" w:space="0"/>
              <w:bottom w:val="single" w:color="000000" w:sz="8" w:space="0"/>
              <w:right w:val="single" w:color="000000" w:sz="8" w:space="0"/>
            </w:tcBorders>
            <w:vAlign w:val="center"/>
          </w:tcPr>
          <w:p w14:paraId="6C6C2896">
            <w:pPr>
              <w:widowControl/>
              <w:rPr>
                <w:rFonts w:ascii="宋体" w:hAnsi="宋体" w:eastAsia="宋体" w:cs="宋体"/>
                <w:color w:val="000000"/>
                <w:sz w:val="18"/>
                <w:szCs w:val="18"/>
                <w:highlight w:val="none"/>
                <w:lang w:eastAsia="zh-CN"/>
              </w:rPr>
            </w:pPr>
          </w:p>
        </w:tc>
        <w:tc>
          <w:tcPr>
            <w:tcW w:w="715" w:type="pct"/>
            <w:tcBorders>
              <w:top w:val="nil"/>
              <w:left w:val="nil"/>
              <w:bottom w:val="single" w:color="000000" w:sz="8" w:space="0"/>
              <w:right w:val="single" w:color="000000" w:sz="8" w:space="0"/>
            </w:tcBorders>
            <w:shd w:val="clear" w:color="auto" w:fill="auto"/>
            <w:vAlign w:val="center"/>
          </w:tcPr>
          <w:p w14:paraId="7484231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软件状态</w:t>
            </w:r>
          </w:p>
        </w:tc>
        <w:tc>
          <w:tcPr>
            <w:tcW w:w="3328" w:type="pct"/>
            <w:tcBorders>
              <w:top w:val="nil"/>
              <w:left w:val="nil"/>
              <w:bottom w:val="single" w:color="000000" w:sz="8" w:space="0"/>
              <w:right w:val="single" w:color="000000" w:sz="8" w:space="0"/>
            </w:tcBorders>
            <w:shd w:val="clear" w:color="auto" w:fill="auto"/>
            <w:vAlign w:val="center"/>
          </w:tcPr>
          <w:p w14:paraId="00270E3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从枚举值选择，取值范围：退运,在运</w:t>
            </w:r>
          </w:p>
        </w:tc>
      </w:tr>
      <w:tr w14:paraId="74C988E2">
        <w:tblPrEx>
          <w:tblCellMar>
            <w:top w:w="0" w:type="dxa"/>
            <w:left w:w="108" w:type="dxa"/>
            <w:bottom w:w="0" w:type="dxa"/>
            <w:right w:w="108" w:type="dxa"/>
          </w:tblCellMar>
        </w:tblPrEx>
        <w:trPr>
          <w:trHeight w:val="480" w:hRule="atLeast"/>
        </w:trPr>
        <w:tc>
          <w:tcPr>
            <w:tcW w:w="377" w:type="pct"/>
            <w:tcBorders>
              <w:top w:val="nil"/>
              <w:left w:val="single" w:color="000000" w:sz="8" w:space="0"/>
              <w:bottom w:val="single" w:color="000000" w:sz="8" w:space="0"/>
              <w:right w:val="single" w:color="000000" w:sz="8" w:space="0"/>
            </w:tcBorders>
            <w:shd w:val="clear" w:color="auto" w:fill="auto"/>
            <w:vAlign w:val="center"/>
          </w:tcPr>
          <w:p w14:paraId="313D891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578" w:type="pct"/>
            <w:tcBorders>
              <w:top w:val="nil"/>
              <w:left w:val="single" w:color="000000" w:sz="8" w:space="0"/>
              <w:bottom w:val="single" w:color="000000" w:sz="8" w:space="0"/>
              <w:right w:val="single" w:color="000000" w:sz="8" w:space="0"/>
            </w:tcBorders>
            <w:shd w:val="clear" w:color="auto" w:fill="auto"/>
            <w:vAlign w:val="center"/>
          </w:tcPr>
          <w:p w14:paraId="107FFC0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715" w:type="pct"/>
            <w:tcBorders>
              <w:top w:val="nil"/>
              <w:left w:val="single" w:color="000000" w:sz="8" w:space="0"/>
              <w:bottom w:val="single" w:color="000000" w:sz="8" w:space="0"/>
              <w:right w:val="single" w:color="000000" w:sz="8" w:space="0"/>
            </w:tcBorders>
            <w:shd w:val="clear" w:color="auto" w:fill="auto"/>
            <w:vAlign w:val="center"/>
          </w:tcPr>
          <w:p w14:paraId="3776CDC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328" w:type="pct"/>
            <w:tcBorders>
              <w:top w:val="nil"/>
              <w:left w:val="nil"/>
              <w:bottom w:val="single" w:color="000000" w:sz="8" w:space="0"/>
              <w:right w:val="single" w:color="000000" w:sz="8" w:space="0"/>
            </w:tcBorders>
            <w:shd w:val="clear" w:color="auto" w:fill="auto"/>
            <w:vAlign w:val="center"/>
          </w:tcPr>
          <w:p w14:paraId="55397B1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选择组织机构</w:t>
            </w:r>
          </w:p>
        </w:tc>
      </w:tr>
    </w:tbl>
    <w:p w14:paraId="0689DA8C">
      <w:pPr>
        <w:pStyle w:val="40"/>
        <w:spacing w:before="34" w:line="360" w:lineRule="auto"/>
        <w:ind w:left="112"/>
        <w:rPr>
          <w:rFonts w:cs="宋体"/>
          <w:highlight w:val="none"/>
          <w:lang w:eastAsia="zh-CN"/>
        </w:rPr>
      </w:pPr>
      <w:r>
        <w:rPr>
          <w:rFonts w:hint="eastAsia" w:cs="宋体"/>
          <w:highlight w:val="none"/>
          <w:lang w:eastAsia="zh-CN"/>
        </w:rPr>
        <w:t>A.2.5  系统资源-应用服务</w:t>
      </w:r>
    </w:p>
    <w:tbl>
      <w:tblPr>
        <w:tblStyle w:val="88"/>
        <w:tblW w:w="4998" w:type="pct"/>
        <w:tblInd w:w="0" w:type="dxa"/>
        <w:tblLayout w:type="autofit"/>
        <w:tblCellMar>
          <w:top w:w="0" w:type="dxa"/>
          <w:left w:w="108" w:type="dxa"/>
          <w:bottom w:w="0" w:type="dxa"/>
          <w:right w:w="108" w:type="dxa"/>
        </w:tblCellMar>
      </w:tblPr>
      <w:tblGrid>
        <w:gridCol w:w="794"/>
        <w:gridCol w:w="1091"/>
        <w:gridCol w:w="1690"/>
        <w:gridCol w:w="6201"/>
      </w:tblGrid>
      <w:tr w14:paraId="4BCE93CF">
        <w:tblPrEx>
          <w:tblCellMar>
            <w:top w:w="0" w:type="dxa"/>
            <w:left w:w="108" w:type="dxa"/>
            <w:bottom w:w="0" w:type="dxa"/>
            <w:right w:w="108" w:type="dxa"/>
          </w:tblCellMar>
        </w:tblPrEx>
        <w:trPr>
          <w:trHeight w:val="233" w:hRule="atLeast"/>
        </w:trPr>
        <w:tc>
          <w:tcPr>
            <w:tcW w:w="406"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185C8A4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58" w:type="pct"/>
            <w:tcBorders>
              <w:top w:val="single" w:color="000000" w:sz="8" w:space="0"/>
              <w:left w:val="nil"/>
              <w:bottom w:val="single" w:color="000000" w:sz="8" w:space="0"/>
              <w:right w:val="single" w:color="000000" w:sz="8" w:space="0"/>
            </w:tcBorders>
            <w:shd w:val="clear" w:color="000000" w:fill="BEBEBE"/>
            <w:vAlign w:val="center"/>
          </w:tcPr>
          <w:p w14:paraId="4D854FE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864" w:type="pct"/>
            <w:tcBorders>
              <w:top w:val="single" w:color="000000" w:sz="8" w:space="0"/>
              <w:left w:val="nil"/>
              <w:bottom w:val="single" w:color="000000" w:sz="8" w:space="0"/>
              <w:right w:val="single" w:color="000000" w:sz="8" w:space="0"/>
            </w:tcBorders>
            <w:shd w:val="clear" w:color="000000" w:fill="BEBEBE"/>
            <w:vAlign w:val="center"/>
          </w:tcPr>
          <w:p w14:paraId="05A121F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170" w:type="pct"/>
            <w:tcBorders>
              <w:top w:val="single" w:color="000000" w:sz="8" w:space="0"/>
              <w:left w:val="nil"/>
              <w:bottom w:val="single" w:color="000000" w:sz="8" w:space="0"/>
              <w:right w:val="single" w:color="000000" w:sz="8" w:space="0"/>
            </w:tcBorders>
            <w:shd w:val="clear" w:color="000000" w:fill="BEBEBE"/>
            <w:vAlign w:val="center"/>
          </w:tcPr>
          <w:p w14:paraId="793E9E2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70C2B2E6">
        <w:tblPrEx>
          <w:tblCellMar>
            <w:top w:w="0" w:type="dxa"/>
            <w:left w:w="108" w:type="dxa"/>
            <w:bottom w:w="0" w:type="dxa"/>
            <w:right w:w="108" w:type="dxa"/>
          </w:tblCellMar>
        </w:tblPrEx>
        <w:trPr>
          <w:trHeight w:val="233" w:hRule="atLeast"/>
        </w:trPr>
        <w:tc>
          <w:tcPr>
            <w:tcW w:w="406" w:type="pct"/>
            <w:vMerge w:val="restart"/>
            <w:tcBorders>
              <w:top w:val="nil"/>
              <w:left w:val="single" w:color="000000" w:sz="8" w:space="0"/>
              <w:bottom w:val="single" w:color="000000" w:sz="8" w:space="0"/>
              <w:right w:val="single" w:color="000000" w:sz="8" w:space="0"/>
            </w:tcBorders>
            <w:shd w:val="clear" w:color="auto" w:fill="auto"/>
            <w:vAlign w:val="center"/>
          </w:tcPr>
          <w:p w14:paraId="6FC2E96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58" w:type="pct"/>
            <w:vMerge w:val="restart"/>
            <w:tcBorders>
              <w:top w:val="nil"/>
              <w:left w:val="single" w:color="000000" w:sz="8" w:space="0"/>
              <w:bottom w:val="single" w:color="000000" w:sz="8" w:space="0"/>
              <w:right w:val="single" w:color="000000" w:sz="8" w:space="0"/>
            </w:tcBorders>
            <w:shd w:val="clear" w:color="auto" w:fill="auto"/>
            <w:vAlign w:val="center"/>
          </w:tcPr>
          <w:p w14:paraId="09C16C7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864" w:type="pct"/>
            <w:vMerge w:val="restart"/>
            <w:tcBorders>
              <w:top w:val="nil"/>
              <w:left w:val="single" w:color="000000" w:sz="8" w:space="0"/>
              <w:bottom w:val="single" w:color="000000" w:sz="8" w:space="0"/>
              <w:right w:val="single" w:color="000000" w:sz="8" w:space="0"/>
            </w:tcBorders>
            <w:shd w:val="clear" w:color="auto" w:fill="auto"/>
            <w:vAlign w:val="center"/>
          </w:tcPr>
          <w:p w14:paraId="32764F8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170" w:type="pct"/>
            <w:tcBorders>
              <w:top w:val="nil"/>
              <w:left w:val="nil"/>
              <w:bottom w:val="nil"/>
              <w:right w:val="single" w:color="000000" w:sz="8" w:space="0"/>
            </w:tcBorders>
            <w:shd w:val="clear" w:color="auto" w:fill="auto"/>
            <w:vAlign w:val="center"/>
          </w:tcPr>
          <w:p w14:paraId="4E00077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人工填写，建议根据链路业务梳理结果进行命名</w:t>
            </w:r>
          </w:p>
        </w:tc>
      </w:tr>
      <w:tr w14:paraId="757C0B98">
        <w:tblPrEx>
          <w:tblCellMar>
            <w:top w:w="0" w:type="dxa"/>
            <w:left w:w="108" w:type="dxa"/>
            <w:bottom w:w="0" w:type="dxa"/>
            <w:right w:w="108" w:type="dxa"/>
          </w:tblCellMar>
        </w:tblPrEx>
        <w:trPr>
          <w:trHeight w:val="233" w:hRule="atLeast"/>
        </w:trPr>
        <w:tc>
          <w:tcPr>
            <w:tcW w:w="406" w:type="pct"/>
            <w:vMerge w:val="continue"/>
            <w:tcBorders>
              <w:top w:val="nil"/>
              <w:left w:val="single" w:color="000000" w:sz="8" w:space="0"/>
              <w:bottom w:val="single" w:color="000000" w:sz="8" w:space="0"/>
              <w:right w:val="single" w:color="000000" w:sz="8" w:space="0"/>
            </w:tcBorders>
            <w:vAlign w:val="center"/>
          </w:tcPr>
          <w:p w14:paraId="79ACB3E0">
            <w:pPr>
              <w:widowControl/>
              <w:rPr>
                <w:rFonts w:ascii="宋体" w:hAnsi="宋体" w:eastAsia="宋体" w:cs="宋体"/>
                <w:color w:val="000000"/>
                <w:sz w:val="18"/>
                <w:szCs w:val="18"/>
                <w:highlight w:val="none"/>
                <w:lang w:eastAsia="zh-CN"/>
              </w:rPr>
            </w:pPr>
          </w:p>
        </w:tc>
        <w:tc>
          <w:tcPr>
            <w:tcW w:w="558" w:type="pct"/>
            <w:vMerge w:val="continue"/>
            <w:tcBorders>
              <w:top w:val="nil"/>
              <w:left w:val="single" w:color="000000" w:sz="8" w:space="0"/>
              <w:bottom w:val="single" w:color="000000" w:sz="8" w:space="0"/>
              <w:right w:val="single" w:color="000000" w:sz="8" w:space="0"/>
            </w:tcBorders>
            <w:vAlign w:val="center"/>
          </w:tcPr>
          <w:p w14:paraId="016DFD23">
            <w:pPr>
              <w:widowControl/>
              <w:rPr>
                <w:rFonts w:ascii="宋体" w:hAnsi="宋体" w:eastAsia="宋体" w:cs="宋体"/>
                <w:color w:val="000000"/>
                <w:sz w:val="18"/>
                <w:szCs w:val="18"/>
                <w:highlight w:val="none"/>
                <w:lang w:eastAsia="zh-CN"/>
              </w:rPr>
            </w:pPr>
          </w:p>
        </w:tc>
        <w:tc>
          <w:tcPr>
            <w:tcW w:w="864" w:type="pct"/>
            <w:vMerge w:val="continue"/>
            <w:tcBorders>
              <w:top w:val="nil"/>
              <w:left w:val="single" w:color="000000" w:sz="8" w:space="0"/>
              <w:bottom w:val="single" w:color="000000" w:sz="8" w:space="0"/>
              <w:right w:val="single" w:color="000000" w:sz="8" w:space="0"/>
            </w:tcBorders>
            <w:vAlign w:val="center"/>
          </w:tcPr>
          <w:p w14:paraId="7BBAE65D">
            <w:pPr>
              <w:widowControl/>
              <w:rPr>
                <w:rFonts w:ascii="宋体" w:hAnsi="宋体" w:eastAsia="宋体" w:cs="宋体"/>
                <w:color w:val="000000"/>
                <w:sz w:val="18"/>
                <w:szCs w:val="18"/>
                <w:highlight w:val="none"/>
                <w:lang w:eastAsia="zh-CN"/>
              </w:rPr>
            </w:pPr>
          </w:p>
        </w:tc>
        <w:tc>
          <w:tcPr>
            <w:tcW w:w="3170" w:type="pct"/>
            <w:tcBorders>
              <w:top w:val="nil"/>
              <w:left w:val="nil"/>
              <w:bottom w:val="single" w:color="000000" w:sz="8" w:space="0"/>
              <w:right w:val="single" w:color="000000" w:sz="8" w:space="0"/>
            </w:tcBorders>
            <w:shd w:val="clear" w:color="auto" w:fill="auto"/>
            <w:vAlign w:val="center"/>
          </w:tcPr>
          <w:p w14:paraId="7D2617B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如：营销2.0中的客户数据微服务。</w:t>
            </w:r>
          </w:p>
        </w:tc>
      </w:tr>
      <w:tr w14:paraId="76CFC9DB">
        <w:tblPrEx>
          <w:tblCellMar>
            <w:top w:w="0" w:type="dxa"/>
            <w:left w:w="108" w:type="dxa"/>
            <w:bottom w:w="0" w:type="dxa"/>
            <w:right w:w="108" w:type="dxa"/>
          </w:tblCellMar>
        </w:tblPrEx>
        <w:trPr>
          <w:trHeight w:val="233" w:hRule="atLeast"/>
        </w:trPr>
        <w:tc>
          <w:tcPr>
            <w:tcW w:w="406" w:type="pct"/>
            <w:tcBorders>
              <w:top w:val="nil"/>
              <w:left w:val="single" w:color="000000" w:sz="8" w:space="0"/>
              <w:bottom w:val="single" w:color="000000" w:sz="8" w:space="0"/>
              <w:right w:val="single" w:color="000000" w:sz="8" w:space="0"/>
            </w:tcBorders>
            <w:shd w:val="clear" w:color="auto" w:fill="auto"/>
            <w:vAlign w:val="center"/>
          </w:tcPr>
          <w:p w14:paraId="4626020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58" w:type="pct"/>
            <w:vMerge w:val="continue"/>
            <w:tcBorders>
              <w:top w:val="nil"/>
              <w:left w:val="single" w:color="000000" w:sz="8" w:space="0"/>
              <w:bottom w:val="single" w:color="000000" w:sz="8" w:space="0"/>
              <w:right w:val="single" w:color="000000" w:sz="8" w:space="0"/>
            </w:tcBorders>
            <w:vAlign w:val="center"/>
          </w:tcPr>
          <w:p w14:paraId="2A45BD2B">
            <w:pPr>
              <w:widowControl/>
              <w:rPr>
                <w:rFonts w:ascii="宋体" w:hAnsi="宋体" w:eastAsia="宋体" w:cs="宋体"/>
                <w:color w:val="000000"/>
                <w:sz w:val="18"/>
                <w:szCs w:val="18"/>
                <w:highlight w:val="none"/>
                <w:lang w:eastAsia="zh-CN"/>
              </w:rPr>
            </w:pPr>
          </w:p>
        </w:tc>
        <w:tc>
          <w:tcPr>
            <w:tcW w:w="864" w:type="pct"/>
            <w:tcBorders>
              <w:top w:val="nil"/>
              <w:left w:val="single" w:color="000000" w:sz="8" w:space="0"/>
              <w:bottom w:val="single" w:color="000000" w:sz="8" w:space="0"/>
              <w:right w:val="single" w:color="000000" w:sz="8" w:space="0"/>
            </w:tcBorders>
            <w:shd w:val="clear" w:color="auto" w:fill="auto"/>
            <w:vAlign w:val="center"/>
          </w:tcPr>
          <w:p w14:paraId="59F98B9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所属应用服务组</w:t>
            </w:r>
          </w:p>
        </w:tc>
        <w:tc>
          <w:tcPr>
            <w:tcW w:w="3170" w:type="pct"/>
            <w:tcBorders>
              <w:top w:val="nil"/>
              <w:left w:val="nil"/>
              <w:bottom w:val="single" w:color="000000" w:sz="8" w:space="0"/>
              <w:right w:val="single" w:color="000000" w:sz="8" w:space="0"/>
            </w:tcBorders>
            <w:shd w:val="clear" w:color="auto" w:fill="auto"/>
            <w:vAlign w:val="center"/>
          </w:tcPr>
          <w:p w14:paraId="61CECEB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选择应用服务组台账。</w:t>
            </w:r>
          </w:p>
        </w:tc>
      </w:tr>
      <w:tr w14:paraId="16642427">
        <w:tblPrEx>
          <w:tblCellMar>
            <w:top w:w="0" w:type="dxa"/>
            <w:left w:w="108" w:type="dxa"/>
            <w:bottom w:w="0" w:type="dxa"/>
            <w:right w:w="108" w:type="dxa"/>
          </w:tblCellMar>
        </w:tblPrEx>
        <w:trPr>
          <w:trHeight w:val="233" w:hRule="atLeast"/>
        </w:trPr>
        <w:tc>
          <w:tcPr>
            <w:tcW w:w="406" w:type="pct"/>
            <w:tcBorders>
              <w:top w:val="nil"/>
              <w:left w:val="single" w:color="000000" w:sz="8" w:space="0"/>
              <w:bottom w:val="single" w:color="000000" w:sz="8" w:space="0"/>
              <w:right w:val="single" w:color="000000" w:sz="8" w:space="0"/>
            </w:tcBorders>
            <w:shd w:val="clear" w:color="auto" w:fill="auto"/>
            <w:vAlign w:val="center"/>
          </w:tcPr>
          <w:p w14:paraId="3B7DA1C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558" w:type="pct"/>
            <w:vMerge w:val="continue"/>
            <w:tcBorders>
              <w:top w:val="nil"/>
              <w:left w:val="single" w:color="000000" w:sz="8" w:space="0"/>
              <w:bottom w:val="single" w:color="000000" w:sz="8" w:space="0"/>
              <w:right w:val="single" w:color="000000" w:sz="8" w:space="0"/>
            </w:tcBorders>
            <w:vAlign w:val="center"/>
          </w:tcPr>
          <w:p w14:paraId="46FAAFE9">
            <w:pPr>
              <w:widowControl/>
              <w:rPr>
                <w:rFonts w:ascii="宋体" w:hAnsi="宋体" w:eastAsia="宋体" w:cs="宋体"/>
                <w:color w:val="000000"/>
                <w:sz w:val="18"/>
                <w:szCs w:val="18"/>
                <w:highlight w:val="none"/>
                <w:lang w:eastAsia="zh-CN"/>
              </w:rPr>
            </w:pPr>
          </w:p>
        </w:tc>
        <w:tc>
          <w:tcPr>
            <w:tcW w:w="864" w:type="pct"/>
            <w:tcBorders>
              <w:top w:val="nil"/>
              <w:left w:val="nil"/>
              <w:bottom w:val="single" w:color="000000" w:sz="8" w:space="0"/>
              <w:right w:val="single" w:color="000000" w:sz="8" w:space="0"/>
            </w:tcBorders>
            <w:shd w:val="clear" w:color="auto" w:fill="auto"/>
            <w:vAlign w:val="center"/>
          </w:tcPr>
          <w:p w14:paraId="3B9F621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3170" w:type="pct"/>
            <w:tcBorders>
              <w:top w:val="nil"/>
              <w:left w:val="nil"/>
              <w:bottom w:val="single" w:color="000000" w:sz="8" w:space="0"/>
              <w:right w:val="single" w:color="000000" w:sz="8" w:space="0"/>
            </w:tcBorders>
            <w:shd w:val="clear" w:color="auto" w:fill="auto"/>
            <w:vAlign w:val="center"/>
          </w:tcPr>
          <w:p w14:paraId="02B1659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46A4A940">
        <w:tblPrEx>
          <w:tblCellMar>
            <w:top w:w="0" w:type="dxa"/>
            <w:left w:w="108" w:type="dxa"/>
            <w:bottom w:w="0" w:type="dxa"/>
            <w:right w:w="108" w:type="dxa"/>
          </w:tblCellMar>
        </w:tblPrEx>
        <w:trPr>
          <w:trHeight w:val="233" w:hRule="atLeast"/>
        </w:trPr>
        <w:tc>
          <w:tcPr>
            <w:tcW w:w="406" w:type="pct"/>
            <w:vMerge w:val="restart"/>
            <w:tcBorders>
              <w:top w:val="nil"/>
              <w:left w:val="single" w:color="000000" w:sz="8" w:space="0"/>
              <w:bottom w:val="single" w:color="000000" w:sz="8" w:space="0"/>
              <w:right w:val="single" w:color="000000" w:sz="8" w:space="0"/>
            </w:tcBorders>
            <w:shd w:val="clear" w:color="auto" w:fill="auto"/>
            <w:vAlign w:val="center"/>
          </w:tcPr>
          <w:p w14:paraId="5629626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558" w:type="pct"/>
            <w:vMerge w:val="continue"/>
            <w:tcBorders>
              <w:top w:val="nil"/>
              <w:left w:val="single" w:color="000000" w:sz="8" w:space="0"/>
              <w:bottom w:val="single" w:color="000000" w:sz="8" w:space="0"/>
              <w:right w:val="single" w:color="000000" w:sz="8" w:space="0"/>
            </w:tcBorders>
            <w:vAlign w:val="center"/>
          </w:tcPr>
          <w:p w14:paraId="4270AC37">
            <w:pPr>
              <w:widowControl/>
              <w:rPr>
                <w:rFonts w:ascii="宋体" w:hAnsi="宋体" w:eastAsia="宋体" w:cs="宋体"/>
                <w:color w:val="000000"/>
                <w:sz w:val="18"/>
                <w:szCs w:val="18"/>
                <w:highlight w:val="none"/>
                <w:lang w:eastAsia="zh-CN"/>
              </w:rPr>
            </w:pPr>
          </w:p>
        </w:tc>
        <w:tc>
          <w:tcPr>
            <w:tcW w:w="864" w:type="pct"/>
            <w:vMerge w:val="restart"/>
            <w:tcBorders>
              <w:top w:val="nil"/>
              <w:left w:val="single" w:color="000000" w:sz="8" w:space="0"/>
              <w:bottom w:val="single" w:color="000000" w:sz="8" w:space="0"/>
              <w:right w:val="single" w:color="000000" w:sz="8" w:space="0"/>
            </w:tcBorders>
            <w:shd w:val="clear" w:color="auto" w:fill="auto"/>
            <w:vAlign w:val="center"/>
          </w:tcPr>
          <w:p w14:paraId="3D4AEDE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应用服务编码</w:t>
            </w:r>
          </w:p>
        </w:tc>
        <w:tc>
          <w:tcPr>
            <w:tcW w:w="3170" w:type="pct"/>
            <w:tcBorders>
              <w:top w:val="nil"/>
              <w:left w:val="nil"/>
              <w:bottom w:val="nil"/>
              <w:right w:val="single" w:color="000000" w:sz="8" w:space="0"/>
            </w:tcBorders>
            <w:shd w:val="clear" w:color="auto" w:fill="auto"/>
            <w:vAlign w:val="center"/>
          </w:tcPr>
          <w:p w14:paraId="6E2D09C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采集回填应用服务编码数据。</w:t>
            </w:r>
          </w:p>
        </w:tc>
      </w:tr>
      <w:tr w14:paraId="129ECE02">
        <w:tblPrEx>
          <w:tblCellMar>
            <w:top w:w="0" w:type="dxa"/>
            <w:left w:w="108" w:type="dxa"/>
            <w:bottom w:w="0" w:type="dxa"/>
            <w:right w:w="108" w:type="dxa"/>
          </w:tblCellMar>
        </w:tblPrEx>
        <w:trPr>
          <w:trHeight w:val="233" w:hRule="atLeast"/>
        </w:trPr>
        <w:tc>
          <w:tcPr>
            <w:tcW w:w="406" w:type="pct"/>
            <w:vMerge w:val="continue"/>
            <w:tcBorders>
              <w:top w:val="nil"/>
              <w:left w:val="single" w:color="000000" w:sz="8" w:space="0"/>
              <w:bottom w:val="single" w:color="000000" w:sz="8" w:space="0"/>
              <w:right w:val="single" w:color="000000" w:sz="8" w:space="0"/>
            </w:tcBorders>
            <w:vAlign w:val="center"/>
          </w:tcPr>
          <w:p w14:paraId="138D6466">
            <w:pPr>
              <w:widowControl/>
              <w:rPr>
                <w:rFonts w:ascii="宋体" w:hAnsi="宋体" w:eastAsia="宋体" w:cs="宋体"/>
                <w:color w:val="000000"/>
                <w:sz w:val="18"/>
                <w:szCs w:val="18"/>
                <w:highlight w:val="none"/>
                <w:lang w:eastAsia="zh-CN"/>
              </w:rPr>
            </w:pPr>
          </w:p>
        </w:tc>
        <w:tc>
          <w:tcPr>
            <w:tcW w:w="558" w:type="pct"/>
            <w:vMerge w:val="continue"/>
            <w:tcBorders>
              <w:top w:val="nil"/>
              <w:left w:val="single" w:color="000000" w:sz="8" w:space="0"/>
              <w:bottom w:val="single" w:color="000000" w:sz="8" w:space="0"/>
              <w:right w:val="single" w:color="000000" w:sz="8" w:space="0"/>
            </w:tcBorders>
            <w:vAlign w:val="center"/>
          </w:tcPr>
          <w:p w14:paraId="67BD817F">
            <w:pPr>
              <w:widowControl/>
              <w:rPr>
                <w:rFonts w:ascii="宋体" w:hAnsi="宋体" w:eastAsia="宋体" w:cs="宋体"/>
                <w:color w:val="000000"/>
                <w:sz w:val="18"/>
                <w:szCs w:val="18"/>
                <w:highlight w:val="none"/>
                <w:lang w:eastAsia="zh-CN"/>
              </w:rPr>
            </w:pPr>
          </w:p>
        </w:tc>
        <w:tc>
          <w:tcPr>
            <w:tcW w:w="864" w:type="pct"/>
            <w:vMerge w:val="continue"/>
            <w:tcBorders>
              <w:top w:val="nil"/>
              <w:left w:val="single" w:color="000000" w:sz="8" w:space="0"/>
              <w:bottom w:val="single" w:color="000000" w:sz="8" w:space="0"/>
              <w:right w:val="single" w:color="000000" w:sz="8" w:space="0"/>
            </w:tcBorders>
            <w:vAlign w:val="center"/>
          </w:tcPr>
          <w:p w14:paraId="4FB5E664">
            <w:pPr>
              <w:widowControl/>
              <w:rPr>
                <w:rFonts w:ascii="宋体" w:hAnsi="宋体" w:eastAsia="宋体" w:cs="宋体"/>
                <w:color w:val="000000"/>
                <w:sz w:val="18"/>
                <w:szCs w:val="18"/>
                <w:highlight w:val="none"/>
                <w:lang w:eastAsia="zh-CN"/>
              </w:rPr>
            </w:pPr>
          </w:p>
        </w:tc>
        <w:tc>
          <w:tcPr>
            <w:tcW w:w="3170" w:type="pct"/>
            <w:tcBorders>
              <w:top w:val="nil"/>
              <w:left w:val="nil"/>
              <w:bottom w:val="single" w:color="000000" w:sz="8" w:space="0"/>
              <w:right w:val="single" w:color="000000" w:sz="8" w:space="0"/>
            </w:tcBorders>
            <w:shd w:val="clear" w:color="auto" w:fill="auto"/>
            <w:vAlign w:val="center"/>
          </w:tcPr>
          <w:p w14:paraId="26568B3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如：emss-cuc-data。</w:t>
            </w:r>
          </w:p>
        </w:tc>
      </w:tr>
      <w:tr w14:paraId="2EB73B83">
        <w:tblPrEx>
          <w:tblCellMar>
            <w:top w:w="0" w:type="dxa"/>
            <w:left w:w="108" w:type="dxa"/>
            <w:bottom w:w="0" w:type="dxa"/>
            <w:right w:w="108" w:type="dxa"/>
          </w:tblCellMar>
        </w:tblPrEx>
        <w:trPr>
          <w:trHeight w:val="233" w:hRule="atLeast"/>
        </w:trPr>
        <w:tc>
          <w:tcPr>
            <w:tcW w:w="406" w:type="pct"/>
            <w:tcBorders>
              <w:top w:val="nil"/>
              <w:left w:val="single" w:color="000000" w:sz="8" w:space="0"/>
              <w:bottom w:val="single" w:color="000000" w:sz="8" w:space="0"/>
              <w:right w:val="single" w:color="000000" w:sz="8" w:space="0"/>
            </w:tcBorders>
            <w:shd w:val="clear" w:color="auto" w:fill="auto"/>
            <w:vAlign w:val="center"/>
          </w:tcPr>
          <w:p w14:paraId="0FC3DAF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558" w:type="pct"/>
            <w:vMerge w:val="restart"/>
            <w:tcBorders>
              <w:top w:val="nil"/>
              <w:left w:val="single" w:color="000000" w:sz="8" w:space="0"/>
              <w:bottom w:val="single" w:color="000000" w:sz="8" w:space="0"/>
              <w:right w:val="single" w:color="000000" w:sz="8" w:space="0"/>
            </w:tcBorders>
            <w:shd w:val="clear" w:color="auto" w:fill="auto"/>
            <w:vAlign w:val="center"/>
          </w:tcPr>
          <w:p w14:paraId="154350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864" w:type="pct"/>
            <w:tcBorders>
              <w:top w:val="nil"/>
              <w:left w:val="nil"/>
              <w:bottom w:val="single" w:color="000000" w:sz="8" w:space="0"/>
              <w:right w:val="single" w:color="000000" w:sz="8" w:space="0"/>
            </w:tcBorders>
            <w:shd w:val="clear" w:color="auto" w:fill="auto"/>
            <w:vAlign w:val="center"/>
          </w:tcPr>
          <w:p w14:paraId="4AEA03C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170" w:type="pct"/>
            <w:tcBorders>
              <w:top w:val="nil"/>
              <w:left w:val="nil"/>
              <w:bottom w:val="single" w:color="000000" w:sz="8" w:space="0"/>
              <w:right w:val="single" w:color="000000" w:sz="8" w:space="0"/>
            </w:tcBorders>
            <w:shd w:val="clear" w:color="auto" w:fill="auto"/>
            <w:vAlign w:val="center"/>
          </w:tcPr>
          <w:p w14:paraId="2065182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从枚举值中选择，取值范围：内网、外网、内外网</w:t>
            </w:r>
          </w:p>
        </w:tc>
      </w:tr>
      <w:tr w14:paraId="7FE0B965">
        <w:tblPrEx>
          <w:tblCellMar>
            <w:top w:w="0" w:type="dxa"/>
            <w:left w:w="108" w:type="dxa"/>
            <w:bottom w:w="0" w:type="dxa"/>
            <w:right w:w="108" w:type="dxa"/>
          </w:tblCellMar>
        </w:tblPrEx>
        <w:trPr>
          <w:trHeight w:val="233" w:hRule="atLeast"/>
        </w:trPr>
        <w:tc>
          <w:tcPr>
            <w:tcW w:w="406" w:type="pct"/>
            <w:tcBorders>
              <w:top w:val="nil"/>
              <w:left w:val="single" w:color="000000" w:sz="8" w:space="0"/>
              <w:bottom w:val="single" w:color="000000" w:sz="8" w:space="0"/>
              <w:right w:val="single" w:color="000000" w:sz="8" w:space="0"/>
            </w:tcBorders>
            <w:shd w:val="clear" w:color="auto" w:fill="auto"/>
            <w:vAlign w:val="center"/>
          </w:tcPr>
          <w:p w14:paraId="356D2FD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558" w:type="pct"/>
            <w:vMerge w:val="continue"/>
            <w:tcBorders>
              <w:top w:val="nil"/>
              <w:left w:val="single" w:color="000000" w:sz="8" w:space="0"/>
              <w:bottom w:val="single" w:color="000000" w:sz="8" w:space="0"/>
              <w:right w:val="single" w:color="000000" w:sz="8" w:space="0"/>
            </w:tcBorders>
            <w:vAlign w:val="center"/>
          </w:tcPr>
          <w:p w14:paraId="5E6143D4">
            <w:pPr>
              <w:widowControl/>
              <w:rPr>
                <w:rFonts w:ascii="宋体" w:hAnsi="宋体" w:eastAsia="宋体" w:cs="宋体"/>
                <w:color w:val="000000"/>
                <w:sz w:val="18"/>
                <w:szCs w:val="18"/>
                <w:highlight w:val="none"/>
                <w:lang w:eastAsia="zh-CN"/>
              </w:rPr>
            </w:pPr>
          </w:p>
        </w:tc>
        <w:tc>
          <w:tcPr>
            <w:tcW w:w="864" w:type="pct"/>
            <w:tcBorders>
              <w:top w:val="nil"/>
              <w:left w:val="nil"/>
              <w:bottom w:val="single" w:color="000000" w:sz="8" w:space="0"/>
              <w:right w:val="single" w:color="000000" w:sz="8" w:space="0"/>
            </w:tcBorders>
            <w:shd w:val="clear" w:color="auto" w:fill="auto"/>
            <w:vAlign w:val="center"/>
          </w:tcPr>
          <w:p w14:paraId="735FDF3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应用服务部署方式</w:t>
            </w:r>
          </w:p>
        </w:tc>
        <w:tc>
          <w:tcPr>
            <w:tcW w:w="3170" w:type="pct"/>
            <w:tcBorders>
              <w:top w:val="nil"/>
              <w:left w:val="nil"/>
              <w:bottom w:val="single" w:color="000000" w:sz="8" w:space="0"/>
              <w:right w:val="single" w:color="000000" w:sz="8" w:space="0"/>
            </w:tcBorders>
            <w:shd w:val="clear" w:color="auto" w:fill="auto"/>
            <w:vAlign w:val="center"/>
          </w:tcPr>
          <w:p w14:paraId="544E3B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从枚举值中选择，取值范围：运行于主机、运行于主机docker、运行于k8s集群</w:t>
            </w:r>
          </w:p>
        </w:tc>
      </w:tr>
      <w:tr w14:paraId="5F7C859D">
        <w:tblPrEx>
          <w:tblCellMar>
            <w:top w:w="0" w:type="dxa"/>
            <w:left w:w="108" w:type="dxa"/>
            <w:bottom w:w="0" w:type="dxa"/>
            <w:right w:w="108" w:type="dxa"/>
          </w:tblCellMar>
        </w:tblPrEx>
        <w:trPr>
          <w:trHeight w:val="233" w:hRule="atLeast"/>
        </w:trPr>
        <w:tc>
          <w:tcPr>
            <w:tcW w:w="406" w:type="pct"/>
            <w:tcBorders>
              <w:top w:val="nil"/>
              <w:left w:val="single" w:color="000000" w:sz="8" w:space="0"/>
              <w:bottom w:val="single" w:color="000000" w:sz="8" w:space="0"/>
              <w:right w:val="single" w:color="000000" w:sz="8" w:space="0"/>
            </w:tcBorders>
            <w:shd w:val="clear" w:color="auto" w:fill="auto"/>
            <w:vAlign w:val="center"/>
          </w:tcPr>
          <w:p w14:paraId="7BAE1FA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558" w:type="pct"/>
            <w:vMerge w:val="continue"/>
            <w:tcBorders>
              <w:top w:val="nil"/>
              <w:left w:val="single" w:color="000000" w:sz="8" w:space="0"/>
              <w:bottom w:val="single" w:color="000000" w:sz="8" w:space="0"/>
              <w:right w:val="single" w:color="000000" w:sz="8" w:space="0"/>
            </w:tcBorders>
            <w:vAlign w:val="center"/>
          </w:tcPr>
          <w:p w14:paraId="66B72652">
            <w:pPr>
              <w:widowControl/>
              <w:rPr>
                <w:rFonts w:ascii="宋体" w:hAnsi="宋体" w:eastAsia="宋体" w:cs="宋体"/>
                <w:color w:val="000000"/>
                <w:sz w:val="18"/>
                <w:szCs w:val="18"/>
                <w:highlight w:val="none"/>
                <w:lang w:eastAsia="zh-CN"/>
              </w:rPr>
            </w:pPr>
          </w:p>
        </w:tc>
        <w:tc>
          <w:tcPr>
            <w:tcW w:w="864" w:type="pct"/>
            <w:tcBorders>
              <w:top w:val="nil"/>
              <w:left w:val="nil"/>
              <w:bottom w:val="single" w:color="000000" w:sz="8" w:space="0"/>
              <w:right w:val="single" w:color="000000" w:sz="8" w:space="0"/>
            </w:tcBorders>
            <w:shd w:val="clear" w:color="auto" w:fill="auto"/>
            <w:vAlign w:val="center"/>
          </w:tcPr>
          <w:p w14:paraId="28864C2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软件状态</w:t>
            </w:r>
          </w:p>
        </w:tc>
        <w:tc>
          <w:tcPr>
            <w:tcW w:w="3170" w:type="pct"/>
            <w:tcBorders>
              <w:top w:val="nil"/>
              <w:left w:val="nil"/>
              <w:bottom w:val="single" w:color="000000" w:sz="8" w:space="0"/>
              <w:right w:val="single" w:color="000000" w:sz="8" w:space="0"/>
            </w:tcBorders>
            <w:shd w:val="clear" w:color="auto" w:fill="auto"/>
            <w:vAlign w:val="center"/>
          </w:tcPr>
          <w:p w14:paraId="4739AAA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从枚举值中选择，取值范围：退运,在运。</w:t>
            </w:r>
          </w:p>
        </w:tc>
      </w:tr>
      <w:tr w14:paraId="1A0B78C4">
        <w:tblPrEx>
          <w:tblCellMar>
            <w:top w:w="0" w:type="dxa"/>
            <w:left w:w="108" w:type="dxa"/>
            <w:bottom w:w="0" w:type="dxa"/>
            <w:right w:w="108" w:type="dxa"/>
          </w:tblCellMar>
        </w:tblPrEx>
        <w:trPr>
          <w:trHeight w:val="233" w:hRule="atLeast"/>
        </w:trPr>
        <w:tc>
          <w:tcPr>
            <w:tcW w:w="406" w:type="pct"/>
            <w:tcBorders>
              <w:top w:val="nil"/>
              <w:left w:val="single" w:color="000000" w:sz="8" w:space="0"/>
              <w:bottom w:val="single" w:color="000000" w:sz="8" w:space="0"/>
              <w:right w:val="single" w:color="000000" w:sz="8" w:space="0"/>
            </w:tcBorders>
            <w:shd w:val="clear" w:color="auto" w:fill="auto"/>
            <w:vAlign w:val="center"/>
          </w:tcPr>
          <w:p w14:paraId="30DD362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558" w:type="pct"/>
            <w:tcBorders>
              <w:top w:val="nil"/>
              <w:left w:val="single" w:color="000000" w:sz="8" w:space="0"/>
              <w:bottom w:val="single" w:color="000000" w:sz="8" w:space="0"/>
              <w:right w:val="single" w:color="000000" w:sz="8" w:space="0"/>
            </w:tcBorders>
            <w:shd w:val="clear" w:color="auto" w:fill="auto"/>
            <w:vAlign w:val="center"/>
          </w:tcPr>
          <w:p w14:paraId="0A82B00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864" w:type="pct"/>
            <w:tcBorders>
              <w:top w:val="nil"/>
              <w:left w:val="single" w:color="000000" w:sz="8" w:space="0"/>
              <w:bottom w:val="single" w:color="000000" w:sz="8" w:space="0"/>
              <w:right w:val="single" w:color="000000" w:sz="8" w:space="0"/>
            </w:tcBorders>
            <w:shd w:val="clear" w:color="auto" w:fill="auto"/>
            <w:vAlign w:val="center"/>
          </w:tcPr>
          <w:p w14:paraId="51EC384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170" w:type="pct"/>
            <w:tcBorders>
              <w:top w:val="nil"/>
              <w:left w:val="nil"/>
              <w:bottom w:val="single" w:color="000000" w:sz="8" w:space="0"/>
              <w:right w:val="single" w:color="000000" w:sz="8" w:space="0"/>
            </w:tcBorders>
            <w:shd w:val="clear" w:color="auto" w:fill="auto"/>
            <w:vAlign w:val="center"/>
          </w:tcPr>
          <w:p w14:paraId="00160DB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选择单位</w:t>
            </w:r>
          </w:p>
        </w:tc>
      </w:tr>
    </w:tbl>
    <w:p w14:paraId="7E75F6D1">
      <w:pPr>
        <w:pStyle w:val="40"/>
        <w:spacing w:before="34" w:line="360" w:lineRule="auto"/>
        <w:ind w:left="112"/>
        <w:rPr>
          <w:rFonts w:cs="宋体"/>
          <w:highlight w:val="none"/>
          <w:lang w:eastAsia="zh-CN"/>
        </w:rPr>
      </w:pPr>
      <w:r>
        <w:rPr>
          <w:rFonts w:hint="eastAsia" w:cs="宋体"/>
          <w:highlight w:val="none"/>
          <w:lang w:eastAsia="zh-CN"/>
        </w:rPr>
        <w:t>A.2.6  系统资源-业务场景</w:t>
      </w:r>
    </w:p>
    <w:tbl>
      <w:tblPr>
        <w:tblStyle w:val="88"/>
        <w:tblW w:w="4998" w:type="pct"/>
        <w:tblInd w:w="0" w:type="dxa"/>
        <w:tblLayout w:type="autofit"/>
        <w:tblCellMar>
          <w:top w:w="0" w:type="dxa"/>
          <w:left w:w="108" w:type="dxa"/>
          <w:bottom w:w="0" w:type="dxa"/>
          <w:right w:w="108" w:type="dxa"/>
        </w:tblCellMar>
      </w:tblPr>
      <w:tblGrid>
        <w:gridCol w:w="718"/>
        <w:gridCol w:w="1015"/>
        <w:gridCol w:w="1307"/>
        <w:gridCol w:w="6736"/>
      </w:tblGrid>
      <w:tr w14:paraId="1FD45E87">
        <w:tblPrEx>
          <w:tblCellMar>
            <w:top w:w="0" w:type="dxa"/>
            <w:left w:w="108" w:type="dxa"/>
            <w:bottom w:w="0" w:type="dxa"/>
            <w:right w:w="108" w:type="dxa"/>
          </w:tblCellMar>
        </w:tblPrEx>
        <w:trPr>
          <w:trHeight w:val="526" w:hRule="atLeast"/>
        </w:trPr>
        <w:tc>
          <w:tcPr>
            <w:tcW w:w="367"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6EC8EF7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19" w:type="pct"/>
            <w:tcBorders>
              <w:top w:val="single" w:color="000000" w:sz="8" w:space="0"/>
              <w:left w:val="nil"/>
              <w:bottom w:val="single" w:color="000000" w:sz="8" w:space="0"/>
              <w:right w:val="single" w:color="000000" w:sz="8" w:space="0"/>
            </w:tcBorders>
            <w:shd w:val="clear" w:color="000000" w:fill="BEBEBE"/>
            <w:vAlign w:val="center"/>
          </w:tcPr>
          <w:p w14:paraId="2358FDF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668" w:type="pct"/>
            <w:tcBorders>
              <w:top w:val="single" w:color="000000" w:sz="8" w:space="0"/>
              <w:left w:val="nil"/>
              <w:bottom w:val="single" w:color="000000" w:sz="8" w:space="0"/>
              <w:right w:val="single" w:color="000000" w:sz="8" w:space="0"/>
            </w:tcBorders>
            <w:shd w:val="clear" w:color="000000" w:fill="BEBEBE"/>
            <w:vAlign w:val="center"/>
          </w:tcPr>
          <w:p w14:paraId="0ABA12B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444" w:type="pct"/>
            <w:tcBorders>
              <w:top w:val="single" w:color="000000" w:sz="8" w:space="0"/>
              <w:left w:val="nil"/>
              <w:bottom w:val="single" w:color="000000" w:sz="8" w:space="0"/>
              <w:right w:val="single" w:color="000000" w:sz="8" w:space="0"/>
            </w:tcBorders>
            <w:shd w:val="clear" w:color="000000" w:fill="BEBEBE"/>
            <w:vAlign w:val="center"/>
          </w:tcPr>
          <w:p w14:paraId="56C38A3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02D80371">
        <w:tblPrEx>
          <w:tblCellMar>
            <w:top w:w="0" w:type="dxa"/>
            <w:left w:w="108" w:type="dxa"/>
            <w:bottom w:w="0" w:type="dxa"/>
            <w:right w:w="108" w:type="dxa"/>
          </w:tblCellMar>
        </w:tblPrEx>
        <w:trPr>
          <w:trHeight w:val="526" w:hRule="atLeast"/>
        </w:trPr>
        <w:tc>
          <w:tcPr>
            <w:tcW w:w="367" w:type="pct"/>
            <w:tcBorders>
              <w:top w:val="nil"/>
              <w:left w:val="single" w:color="000000" w:sz="8" w:space="0"/>
              <w:bottom w:val="single" w:color="000000" w:sz="8" w:space="0"/>
              <w:right w:val="single" w:color="000000" w:sz="8" w:space="0"/>
            </w:tcBorders>
            <w:shd w:val="clear" w:color="auto" w:fill="auto"/>
            <w:vAlign w:val="center"/>
          </w:tcPr>
          <w:p w14:paraId="1F457E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19" w:type="pct"/>
            <w:vMerge w:val="restart"/>
            <w:tcBorders>
              <w:top w:val="nil"/>
              <w:left w:val="single" w:color="000000" w:sz="8" w:space="0"/>
              <w:bottom w:val="single" w:color="000000" w:sz="8" w:space="0"/>
              <w:right w:val="single" w:color="000000" w:sz="8" w:space="0"/>
            </w:tcBorders>
            <w:shd w:val="clear" w:color="auto" w:fill="auto"/>
            <w:vAlign w:val="center"/>
          </w:tcPr>
          <w:p w14:paraId="2D773D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668" w:type="pct"/>
            <w:tcBorders>
              <w:top w:val="nil"/>
              <w:left w:val="nil"/>
              <w:bottom w:val="single" w:color="000000" w:sz="8" w:space="0"/>
              <w:right w:val="single" w:color="000000" w:sz="8" w:space="0"/>
            </w:tcBorders>
            <w:shd w:val="clear" w:color="auto" w:fill="auto"/>
            <w:vAlign w:val="center"/>
          </w:tcPr>
          <w:p w14:paraId="1C1CD77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444" w:type="pct"/>
            <w:tcBorders>
              <w:top w:val="nil"/>
              <w:left w:val="nil"/>
              <w:bottom w:val="single" w:color="000000" w:sz="8" w:space="0"/>
              <w:right w:val="single" w:color="000000" w:sz="8" w:space="0"/>
            </w:tcBorders>
            <w:shd w:val="clear" w:color="auto" w:fill="auto"/>
            <w:vAlign w:val="center"/>
          </w:tcPr>
          <w:p w14:paraId="460CDBC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人工填写，建议根据链路业务梳理结果进行命名。如：网上国网系统中的去交费。</w:t>
            </w:r>
          </w:p>
        </w:tc>
      </w:tr>
      <w:tr w14:paraId="249FE4B5">
        <w:tblPrEx>
          <w:tblCellMar>
            <w:top w:w="0" w:type="dxa"/>
            <w:left w:w="108" w:type="dxa"/>
            <w:bottom w:w="0" w:type="dxa"/>
            <w:right w:w="108" w:type="dxa"/>
          </w:tblCellMar>
        </w:tblPrEx>
        <w:trPr>
          <w:trHeight w:val="526" w:hRule="atLeast"/>
        </w:trPr>
        <w:tc>
          <w:tcPr>
            <w:tcW w:w="367" w:type="pct"/>
            <w:tcBorders>
              <w:top w:val="nil"/>
              <w:left w:val="single" w:color="000000" w:sz="8" w:space="0"/>
              <w:bottom w:val="single" w:color="000000" w:sz="8" w:space="0"/>
              <w:right w:val="single" w:color="000000" w:sz="8" w:space="0"/>
            </w:tcBorders>
            <w:shd w:val="clear" w:color="auto" w:fill="auto"/>
            <w:vAlign w:val="center"/>
          </w:tcPr>
          <w:p w14:paraId="59F3BC6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19" w:type="pct"/>
            <w:vMerge w:val="continue"/>
            <w:tcBorders>
              <w:top w:val="nil"/>
              <w:left w:val="single" w:color="000000" w:sz="8" w:space="0"/>
              <w:bottom w:val="single" w:color="000000" w:sz="8" w:space="0"/>
              <w:right w:val="single" w:color="000000" w:sz="8" w:space="0"/>
            </w:tcBorders>
            <w:vAlign w:val="center"/>
          </w:tcPr>
          <w:p w14:paraId="502BF09B">
            <w:pPr>
              <w:widowControl/>
              <w:rPr>
                <w:rFonts w:ascii="宋体" w:hAnsi="宋体" w:eastAsia="宋体" w:cs="宋体"/>
                <w:color w:val="000000"/>
                <w:sz w:val="18"/>
                <w:szCs w:val="18"/>
                <w:highlight w:val="none"/>
                <w:lang w:eastAsia="zh-CN"/>
              </w:rPr>
            </w:pPr>
          </w:p>
        </w:tc>
        <w:tc>
          <w:tcPr>
            <w:tcW w:w="668" w:type="pct"/>
            <w:tcBorders>
              <w:top w:val="nil"/>
              <w:left w:val="nil"/>
              <w:bottom w:val="single" w:color="000000" w:sz="8" w:space="0"/>
              <w:right w:val="single" w:color="000000" w:sz="8" w:space="0"/>
            </w:tcBorders>
            <w:shd w:val="clear" w:color="auto" w:fill="auto"/>
            <w:vAlign w:val="center"/>
          </w:tcPr>
          <w:p w14:paraId="4561346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3444" w:type="pct"/>
            <w:tcBorders>
              <w:top w:val="nil"/>
              <w:left w:val="nil"/>
              <w:bottom w:val="single" w:color="000000" w:sz="8" w:space="0"/>
              <w:right w:val="single" w:color="000000" w:sz="8" w:space="0"/>
            </w:tcBorders>
            <w:shd w:val="clear" w:color="auto" w:fill="auto"/>
            <w:vAlign w:val="center"/>
          </w:tcPr>
          <w:p w14:paraId="47BB553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24301948">
        <w:tblPrEx>
          <w:tblCellMar>
            <w:top w:w="0" w:type="dxa"/>
            <w:left w:w="108" w:type="dxa"/>
            <w:bottom w:w="0" w:type="dxa"/>
            <w:right w:w="108" w:type="dxa"/>
          </w:tblCellMar>
        </w:tblPrEx>
        <w:trPr>
          <w:trHeight w:val="526" w:hRule="atLeast"/>
        </w:trPr>
        <w:tc>
          <w:tcPr>
            <w:tcW w:w="367" w:type="pct"/>
            <w:tcBorders>
              <w:top w:val="nil"/>
              <w:left w:val="single" w:color="000000" w:sz="8" w:space="0"/>
              <w:bottom w:val="single" w:color="000000" w:sz="8" w:space="0"/>
              <w:right w:val="single" w:color="000000" w:sz="8" w:space="0"/>
            </w:tcBorders>
            <w:shd w:val="clear" w:color="auto" w:fill="auto"/>
            <w:vAlign w:val="center"/>
          </w:tcPr>
          <w:p w14:paraId="15C4A3F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519" w:type="pct"/>
            <w:vMerge w:val="continue"/>
            <w:tcBorders>
              <w:top w:val="nil"/>
              <w:left w:val="single" w:color="000000" w:sz="8" w:space="0"/>
              <w:bottom w:val="single" w:color="000000" w:sz="8" w:space="0"/>
              <w:right w:val="single" w:color="000000" w:sz="8" w:space="0"/>
            </w:tcBorders>
            <w:vAlign w:val="center"/>
          </w:tcPr>
          <w:p w14:paraId="41D30339">
            <w:pPr>
              <w:widowControl/>
              <w:rPr>
                <w:rFonts w:ascii="宋体" w:hAnsi="宋体" w:eastAsia="宋体" w:cs="宋体"/>
                <w:color w:val="000000"/>
                <w:sz w:val="18"/>
                <w:szCs w:val="18"/>
                <w:highlight w:val="none"/>
                <w:lang w:eastAsia="zh-CN"/>
              </w:rPr>
            </w:pPr>
          </w:p>
        </w:tc>
        <w:tc>
          <w:tcPr>
            <w:tcW w:w="668" w:type="pct"/>
            <w:tcBorders>
              <w:top w:val="nil"/>
              <w:left w:val="single" w:color="000000" w:sz="8" w:space="0"/>
              <w:bottom w:val="single" w:color="000000" w:sz="8" w:space="0"/>
              <w:right w:val="single" w:color="000000" w:sz="8" w:space="0"/>
            </w:tcBorders>
            <w:shd w:val="clear" w:color="auto" w:fill="auto"/>
            <w:vAlign w:val="center"/>
          </w:tcPr>
          <w:p w14:paraId="7ACBBC9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业务场景分类</w:t>
            </w:r>
          </w:p>
        </w:tc>
        <w:tc>
          <w:tcPr>
            <w:tcW w:w="3444" w:type="pct"/>
            <w:tcBorders>
              <w:top w:val="nil"/>
              <w:left w:val="nil"/>
              <w:bottom w:val="single" w:color="000000" w:sz="8" w:space="0"/>
              <w:right w:val="single" w:color="000000" w:sz="8" w:space="0"/>
            </w:tcBorders>
            <w:shd w:val="clear" w:color="auto" w:fill="auto"/>
            <w:vAlign w:val="center"/>
          </w:tcPr>
          <w:p w14:paraId="5C6A6A6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w:t>
            </w:r>
          </w:p>
        </w:tc>
      </w:tr>
      <w:tr w14:paraId="0D42ED08">
        <w:tblPrEx>
          <w:tblCellMar>
            <w:top w:w="0" w:type="dxa"/>
            <w:left w:w="108" w:type="dxa"/>
            <w:bottom w:w="0" w:type="dxa"/>
            <w:right w:w="108" w:type="dxa"/>
          </w:tblCellMar>
        </w:tblPrEx>
        <w:trPr>
          <w:trHeight w:val="526" w:hRule="atLeast"/>
        </w:trPr>
        <w:tc>
          <w:tcPr>
            <w:tcW w:w="367" w:type="pct"/>
            <w:tcBorders>
              <w:top w:val="nil"/>
              <w:left w:val="single" w:color="000000" w:sz="8" w:space="0"/>
              <w:bottom w:val="single" w:color="000000" w:sz="8" w:space="0"/>
              <w:right w:val="single" w:color="000000" w:sz="8" w:space="0"/>
            </w:tcBorders>
            <w:shd w:val="clear" w:color="auto" w:fill="auto"/>
            <w:vAlign w:val="center"/>
          </w:tcPr>
          <w:p w14:paraId="2EDC27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519" w:type="pct"/>
            <w:tcBorders>
              <w:top w:val="nil"/>
              <w:left w:val="nil"/>
              <w:bottom w:val="single" w:color="000000" w:sz="8" w:space="0"/>
              <w:right w:val="single" w:color="000000" w:sz="8" w:space="0"/>
            </w:tcBorders>
            <w:shd w:val="clear" w:color="auto" w:fill="auto"/>
            <w:vAlign w:val="center"/>
          </w:tcPr>
          <w:p w14:paraId="00E4B5F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668" w:type="pct"/>
            <w:tcBorders>
              <w:top w:val="nil"/>
              <w:left w:val="nil"/>
              <w:bottom w:val="single" w:color="000000" w:sz="8" w:space="0"/>
              <w:right w:val="single" w:color="000000" w:sz="8" w:space="0"/>
            </w:tcBorders>
            <w:shd w:val="clear" w:color="auto" w:fill="auto"/>
            <w:vAlign w:val="center"/>
          </w:tcPr>
          <w:p w14:paraId="79B1D60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软件状态</w:t>
            </w:r>
          </w:p>
        </w:tc>
        <w:tc>
          <w:tcPr>
            <w:tcW w:w="3444" w:type="pct"/>
            <w:tcBorders>
              <w:top w:val="nil"/>
              <w:left w:val="nil"/>
              <w:bottom w:val="single" w:color="000000" w:sz="8" w:space="0"/>
              <w:right w:val="single" w:color="000000" w:sz="8" w:space="0"/>
            </w:tcBorders>
            <w:shd w:val="clear" w:color="auto" w:fill="auto"/>
            <w:vAlign w:val="center"/>
          </w:tcPr>
          <w:p w14:paraId="3A7E758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从枚举值中选择，取值范围：退运,在运。</w:t>
            </w:r>
          </w:p>
        </w:tc>
      </w:tr>
      <w:tr w14:paraId="11BC78CA">
        <w:tblPrEx>
          <w:tblCellMar>
            <w:top w:w="0" w:type="dxa"/>
            <w:left w:w="108" w:type="dxa"/>
            <w:bottom w:w="0" w:type="dxa"/>
            <w:right w:w="108" w:type="dxa"/>
          </w:tblCellMar>
        </w:tblPrEx>
        <w:trPr>
          <w:trHeight w:val="526" w:hRule="atLeast"/>
        </w:trPr>
        <w:tc>
          <w:tcPr>
            <w:tcW w:w="367" w:type="pct"/>
            <w:vMerge w:val="restart"/>
            <w:tcBorders>
              <w:top w:val="nil"/>
              <w:left w:val="single" w:color="000000" w:sz="8" w:space="0"/>
              <w:bottom w:val="single" w:color="000000" w:sz="8" w:space="0"/>
              <w:right w:val="single" w:color="000000" w:sz="8" w:space="0"/>
            </w:tcBorders>
            <w:shd w:val="clear" w:color="auto" w:fill="auto"/>
            <w:vAlign w:val="center"/>
          </w:tcPr>
          <w:p w14:paraId="695F908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519" w:type="pct"/>
            <w:vMerge w:val="restart"/>
            <w:tcBorders>
              <w:top w:val="nil"/>
              <w:left w:val="single" w:color="000000" w:sz="8" w:space="0"/>
              <w:bottom w:val="single" w:color="000000" w:sz="8" w:space="0"/>
              <w:right w:val="single" w:color="000000" w:sz="8" w:space="0"/>
            </w:tcBorders>
            <w:shd w:val="clear" w:color="auto" w:fill="auto"/>
            <w:vAlign w:val="center"/>
          </w:tcPr>
          <w:p w14:paraId="3EC09FA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668" w:type="pct"/>
            <w:vMerge w:val="restart"/>
            <w:tcBorders>
              <w:top w:val="nil"/>
              <w:left w:val="single" w:color="000000" w:sz="8" w:space="0"/>
              <w:bottom w:val="single" w:color="000000" w:sz="8" w:space="0"/>
              <w:right w:val="single" w:color="000000" w:sz="8" w:space="0"/>
            </w:tcBorders>
            <w:shd w:val="clear" w:color="auto" w:fill="auto"/>
            <w:vAlign w:val="center"/>
          </w:tcPr>
          <w:p w14:paraId="09A943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444" w:type="pct"/>
            <w:tcBorders>
              <w:top w:val="nil"/>
              <w:left w:val="nil"/>
              <w:bottom w:val="nil"/>
              <w:right w:val="single" w:color="000000" w:sz="8" w:space="0"/>
            </w:tcBorders>
            <w:shd w:val="clear" w:color="auto" w:fill="auto"/>
            <w:vAlign w:val="center"/>
          </w:tcPr>
          <w:p w14:paraId="24582C9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选择组织结构。</w:t>
            </w:r>
          </w:p>
        </w:tc>
      </w:tr>
      <w:tr w14:paraId="19BBFB74">
        <w:tblPrEx>
          <w:tblCellMar>
            <w:top w:w="0" w:type="dxa"/>
            <w:left w:w="108" w:type="dxa"/>
            <w:bottom w:w="0" w:type="dxa"/>
            <w:right w:w="108" w:type="dxa"/>
          </w:tblCellMar>
        </w:tblPrEx>
        <w:trPr>
          <w:trHeight w:val="526" w:hRule="atLeast"/>
        </w:trPr>
        <w:tc>
          <w:tcPr>
            <w:tcW w:w="367" w:type="pct"/>
            <w:vMerge w:val="continue"/>
            <w:tcBorders>
              <w:top w:val="nil"/>
              <w:left w:val="single" w:color="000000" w:sz="8" w:space="0"/>
              <w:bottom w:val="single" w:color="000000" w:sz="8" w:space="0"/>
              <w:right w:val="single" w:color="000000" w:sz="8" w:space="0"/>
            </w:tcBorders>
            <w:vAlign w:val="center"/>
          </w:tcPr>
          <w:p w14:paraId="2134FD99">
            <w:pPr>
              <w:widowControl/>
              <w:rPr>
                <w:rFonts w:ascii="宋体" w:hAnsi="宋体" w:eastAsia="宋体" w:cs="宋体"/>
                <w:color w:val="000000"/>
                <w:sz w:val="18"/>
                <w:szCs w:val="18"/>
                <w:highlight w:val="none"/>
                <w:lang w:eastAsia="zh-CN"/>
              </w:rPr>
            </w:pPr>
          </w:p>
        </w:tc>
        <w:tc>
          <w:tcPr>
            <w:tcW w:w="519" w:type="pct"/>
            <w:vMerge w:val="continue"/>
            <w:tcBorders>
              <w:top w:val="nil"/>
              <w:left w:val="single" w:color="000000" w:sz="8" w:space="0"/>
              <w:bottom w:val="single" w:color="000000" w:sz="8" w:space="0"/>
              <w:right w:val="single" w:color="000000" w:sz="8" w:space="0"/>
            </w:tcBorders>
            <w:vAlign w:val="center"/>
          </w:tcPr>
          <w:p w14:paraId="1283EEA3">
            <w:pPr>
              <w:widowControl/>
              <w:rPr>
                <w:rFonts w:ascii="宋体" w:hAnsi="宋体" w:eastAsia="宋体" w:cs="宋体"/>
                <w:color w:val="000000"/>
                <w:sz w:val="18"/>
                <w:szCs w:val="18"/>
                <w:highlight w:val="none"/>
                <w:lang w:eastAsia="zh-CN"/>
              </w:rPr>
            </w:pPr>
          </w:p>
        </w:tc>
        <w:tc>
          <w:tcPr>
            <w:tcW w:w="668" w:type="pct"/>
            <w:vMerge w:val="continue"/>
            <w:tcBorders>
              <w:top w:val="nil"/>
              <w:left w:val="single" w:color="000000" w:sz="8" w:space="0"/>
              <w:bottom w:val="single" w:color="000000" w:sz="8" w:space="0"/>
              <w:right w:val="single" w:color="000000" w:sz="8" w:space="0"/>
            </w:tcBorders>
            <w:vAlign w:val="center"/>
          </w:tcPr>
          <w:p w14:paraId="0E57EE4D">
            <w:pPr>
              <w:widowControl/>
              <w:rPr>
                <w:rFonts w:ascii="宋体" w:hAnsi="宋体" w:eastAsia="宋体" w:cs="宋体"/>
                <w:color w:val="000000"/>
                <w:sz w:val="18"/>
                <w:szCs w:val="18"/>
                <w:highlight w:val="none"/>
                <w:lang w:eastAsia="zh-CN"/>
              </w:rPr>
            </w:pPr>
          </w:p>
        </w:tc>
        <w:tc>
          <w:tcPr>
            <w:tcW w:w="3444" w:type="pct"/>
            <w:tcBorders>
              <w:top w:val="nil"/>
              <w:left w:val="nil"/>
              <w:bottom w:val="single" w:color="000000" w:sz="8" w:space="0"/>
              <w:right w:val="single" w:color="000000" w:sz="8" w:space="0"/>
            </w:tcBorders>
            <w:shd w:val="clear" w:color="auto" w:fill="auto"/>
            <w:vAlign w:val="center"/>
          </w:tcPr>
          <w:p w14:paraId="72FB574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如：国网天津市电力公司。</w:t>
            </w:r>
          </w:p>
        </w:tc>
      </w:tr>
    </w:tbl>
    <w:p w14:paraId="2A00F38D">
      <w:pPr>
        <w:pStyle w:val="40"/>
        <w:spacing w:before="34" w:line="360" w:lineRule="auto"/>
        <w:ind w:left="112"/>
        <w:rPr>
          <w:rFonts w:cs="宋体"/>
          <w:highlight w:val="none"/>
          <w:lang w:eastAsia="zh-CN"/>
        </w:rPr>
      </w:pPr>
      <w:r>
        <w:rPr>
          <w:rFonts w:hint="eastAsia" w:cs="宋体"/>
          <w:highlight w:val="none"/>
          <w:lang w:eastAsia="zh-CN"/>
        </w:rPr>
        <w:t>A.2.7  系统资源-业务活动</w:t>
      </w:r>
    </w:p>
    <w:tbl>
      <w:tblPr>
        <w:tblStyle w:val="88"/>
        <w:tblW w:w="4998" w:type="pct"/>
        <w:tblInd w:w="0" w:type="dxa"/>
        <w:tblLayout w:type="autofit"/>
        <w:tblCellMar>
          <w:top w:w="0" w:type="dxa"/>
          <w:left w:w="108" w:type="dxa"/>
          <w:bottom w:w="0" w:type="dxa"/>
          <w:right w:w="108" w:type="dxa"/>
        </w:tblCellMar>
      </w:tblPr>
      <w:tblGrid>
        <w:gridCol w:w="780"/>
        <w:gridCol w:w="1095"/>
        <w:gridCol w:w="1408"/>
        <w:gridCol w:w="6493"/>
      </w:tblGrid>
      <w:tr w14:paraId="6EC486A3">
        <w:tblPrEx>
          <w:tblCellMar>
            <w:top w:w="0" w:type="dxa"/>
            <w:left w:w="108" w:type="dxa"/>
            <w:bottom w:w="0" w:type="dxa"/>
            <w:right w:w="108" w:type="dxa"/>
          </w:tblCellMar>
        </w:tblPrEx>
        <w:trPr>
          <w:trHeight w:val="611" w:hRule="atLeast"/>
        </w:trPr>
        <w:tc>
          <w:tcPr>
            <w:tcW w:w="399"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46A6BEF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60" w:type="pct"/>
            <w:tcBorders>
              <w:top w:val="single" w:color="000000" w:sz="8" w:space="0"/>
              <w:left w:val="nil"/>
              <w:bottom w:val="single" w:color="000000" w:sz="8" w:space="0"/>
              <w:right w:val="single" w:color="000000" w:sz="8" w:space="0"/>
            </w:tcBorders>
            <w:shd w:val="clear" w:color="000000" w:fill="BEBEBE"/>
            <w:vAlign w:val="center"/>
          </w:tcPr>
          <w:p w14:paraId="6954D69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720" w:type="pct"/>
            <w:tcBorders>
              <w:top w:val="single" w:color="000000" w:sz="8" w:space="0"/>
              <w:left w:val="nil"/>
              <w:bottom w:val="single" w:color="000000" w:sz="8" w:space="0"/>
              <w:right w:val="single" w:color="000000" w:sz="8" w:space="0"/>
            </w:tcBorders>
            <w:shd w:val="clear" w:color="000000" w:fill="BEBEBE"/>
            <w:vAlign w:val="center"/>
          </w:tcPr>
          <w:p w14:paraId="7BEC256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319" w:type="pct"/>
            <w:tcBorders>
              <w:top w:val="single" w:color="000000" w:sz="8" w:space="0"/>
              <w:left w:val="nil"/>
              <w:bottom w:val="single" w:color="000000" w:sz="8" w:space="0"/>
              <w:right w:val="single" w:color="000000" w:sz="8" w:space="0"/>
            </w:tcBorders>
            <w:shd w:val="clear" w:color="000000" w:fill="BEBEBE"/>
            <w:vAlign w:val="center"/>
          </w:tcPr>
          <w:p w14:paraId="69150D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7F562026">
        <w:tblPrEx>
          <w:tblCellMar>
            <w:top w:w="0" w:type="dxa"/>
            <w:left w:w="108" w:type="dxa"/>
            <w:bottom w:w="0" w:type="dxa"/>
            <w:right w:w="108" w:type="dxa"/>
          </w:tblCellMar>
        </w:tblPrEx>
        <w:trPr>
          <w:trHeight w:val="611"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14:paraId="230FDA9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60" w:type="pct"/>
            <w:vMerge w:val="restart"/>
            <w:tcBorders>
              <w:top w:val="nil"/>
              <w:left w:val="single" w:color="000000" w:sz="8" w:space="0"/>
              <w:bottom w:val="single" w:color="000000" w:sz="8" w:space="0"/>
              <w:right w:val="single" w:color="000000" w:sz="8" w:space="0"/>
            </w:tcBorders>
            <w:shd w:val="clear" w:color="auto" w:fill="auto"/>
            <w:vAlign w:val="center"/>
          </w:tcPr>
          <w:p w14:paraId="3D379AC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720" w:type="pct"/>
            <w:tcBorders>
              <w:top w:val="nil"/>
              <w:left w:val="nil"/>
              <w:bottom w:val="single" w:color="000000" w:sz="8" w:space="0"/>
              <w:right w:val="single" w:color="000000" w:sz="8" w:space="0"/>
            </w:tcBorders>
            <w:shd w:val="clear" w:color="auto" w:fill="auto"/>
            <w:vAlign w:val="center"/>
          </w:tcPr>
          <w:p w14:paraId="20425AE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319" w:type="pct"/>
            <w:tcBorders>
              <w:top w:val="nil"/>
              <w:left w:val="nil"/>
              <w:bottom w:val="single" w:color="000000" w:sz="8" w:space="0"/>
              <w:right w:val="single" w:color="000000" w:sz="8" w:space="0"/>
            </w:tcBorders>
            <w:shd w:val="clear" w:color="auto" w:fill="auto"/>
            <w:vAlign w:val="center"/>
          </w:tcPr>
          <w:p w14:paraId="48AF0FE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人工填写，建议根据链路业务梳理结果进行命名。如：销账。</w:t>
            </w:r>
          </w:p>
        </w:tc>
      </w:tr>
      <w:tr w14:paraId="414E21D2">
        <w:tblPrEx>
          <w:tblCellMar>
            <w:top w:w="0" w:type="dxa"/>
            <w:left w:w="108" w:type="dxa"/>
            <w:bottom w:w="0" w:type="dxa"/>
            <w:right w:w="108" w:type="dxa"/>
          </w:tblCellMar>
        </w:tblPrEx>
        <w:trPr>
          <w:trHeight w:val="611"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14:paraId="0AFDC9F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60" w:type="pct"/>
            <w:vMerge w:val="continue"/>
            <w:tcBorders>
              <w:top w:val="nil"/>
              <w:left w:val="single" w:color="000000" w:sz="8" w:space="0"/>
              <w:bottom w:val="single" w:color="000000" w:sz="8" w:space="0"/>
              <w:right w:val="single" w:color="000000" w:sz="8" w:space="0"/>
            </w:tcBorders>
            <w:vAlign w:val="center"/>
          </w:tcPr>
          <w:p w14:paraId="7110054D">
            <w:pPr>
              <w:widowControl/>
              <w:rPr>
                <w:rFonts w:ascii="宋体" w:hAnsi="宋体" w:eastAsia="宋体" w:cs="宋体"/>
                <w:color w:val="000000"/>
                <w:sz w:val="18"/>
                <w:szCs w:val="18"/>
                <w:highlight w:val="none"/>
                <w:lang w:eastAsia="zh-CN"/>
              </w:rPr>
            </w:pPr>
          </w:p>
        </w:tc>
        <w:tc>
          <w:tcPr>
            <w:tcW w:w="720" w:type="pct"/>
            <w:tcBorders>
              <w:top w:val="nil"/>
              <w:left w:val="nil"/>
              <w:bottom w:val="single" w:color="000000" w:sz="8" w:space="0"/>
              <w:right w:val="single" w:color="000000" w:sz="8" w:space="0"/>
            </w:tcBorders>
            <w:shd w:val="clear" w:color="auto" w:fill="auto"/>
            <w:vAlign w:val="center"/>
          </w:tcPr>
          <w:p w14:paraId="0EB241A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所属业务场景</w:t>
            </w:r>
          </w:p>
        </w:tc>
        <w:tc>
          <w:tcPr>
            <w:tcW w:w="3319" w:type="pct"/>
            <w:tcBorders>
              <w:top w:val="nil"/>
              <w:left w:val="nil"/>
              <w:bottom w:val="single" w:color="000000" w:sz="8" w:space="0"/>
              <w:right w:val="single" w:color="000000" w:sz="8" w:space="0"/>
            </w:tcBorders>
            <w:shd w:val="clear" w:color="auto" w:fill="auto"/>
            <w:vAlign w:val="center"/>
          </w:tcPr>
          <w:p w14:paraId="1DDB848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13C96512">
        <w:tblPrEx>
          <w:tblCellMar>
            <w:top w:w="0" w:type="dxa"/>
            <w:left w:w="108" w:type="dxa"/>
            <w:bottom w:w="0" w:type="dxa"/>
            <w:right w:w="108" w:type="dxa"/>
          </w:tblCellMar>
        </w:tblPrEx>
        <w:trPr>
          <w:trHeight w:val="611"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14:paraId="235C458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560" w:type="pct"/>
            <w:vMerge w:val="continue"/>
            <w:tcBorders>
              <w:top w:val="nil"/>
              <w:left w:val="single" w:color="000000" w:sz="8" w:space="0"/>
              <w:bottom w:val="single" w:color="000000" w:sz="8" w:space="0"/>
              <w:right w:val="single" w:color="000000" w:sz="8" w:space="0"/>
            </w:tcBorders>
            <w:vAlign w:val="center"/>
          </w:tcPr>
          <w:p w14:paraId="42978DB9">
            <w:pPr>
              <w:widowControl/>
              <w:rPr>
                <w:rFonts w:ascii="宋体" w:hAnsi="宋体" w:eastAsia="宋体" w:cs="宋体"/>
                <w:color w:val="000000"/>
                <w:sz w:val="18"/>
                <w:szCs w:val="18"/>
                <w:highlight w:val="none"/>
                <w:lang w:eastAsia="zh-CN"/>
              </w:rPr>
            </w:pPr>
          </w:p>
        </w:tc>
        <w:tc>
          <w:tcPr>
            <w:tcW w:w="720" w:type="pct"/>
            <w:tcBorders>
              <w:top w:val="nil"/>
              <w:left w:val="nil"/>
              <w:bottom w:val="single" w:color="000000" w:sz="8" w:space="0"/>
              <w:right w:val="single" w:color="000000" w:sz="8" w:space="0"/>
            </w:tcBorders>
            <w:shd w:val="clear" w:color="auto" w:fill="auto"/>
            <w:vAlign w:val="center"/>
          </w:tcPr>
          <w:p w14:paraId="7262A71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数据流向</w:t>
            </w:r>
          </w:p>
        </w:tc>
        <w:tc>
          <w:tcPr>
            <w:tcW w:w="3319" w:type="pct"/>
            <w:tcBorders>
              <w:top w:val="nil"/>
              <w:left w:val="nil"/>
              <w:bottom w:val="single" w:color="000000" w:sz="8" w:space="0"/>
              <w:right w:val="single" w:color="000000" w:sz="8" w:space="0"/>
            </w:tcBorders>
            <w:shd w:val="clear" w:color="auto" w:fill="auto"/>
            <w:vAlign w:val="center"/>
          </w:tcPr>
          <w:p w14:paraId="7F7C56E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从枚举值中选择，取值范围：内网至内网、外网至外网、内网至外网、外网至内网。</w:t>
            </w:r>
          </w:p>
        </w:tc>
      </w:tr>
      <w:tr w14:paraId="3B9CFA89">
        <w:tblPrEx>
          <w:tblCellMar>
            <w:top w:w="0" w:type="dxa"/>
            <w:left w:w="108" w:type="dxa"/>
            <w:bottom w:w="0" w:type="dxa"/>
            <w:right w:w="108" w:type="dxa"/>
          </w:tblCellMar>
        </w:tblPrEx>
        <w:trPr>
          <w:trHeight w:val="611"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14:paraId="0223D82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560" w:type="pct"/>
            <w:vMerge w:val="continue"/>
            <w:tcBorders>
              <w:top w:val="nil"/>
              <w:left w:val="single" w:color="000000" w:sz="8" w:space="0"/>
              <w:bottom w:val="single" w:color="000000" w:sz="8" w:space="0"/>
              <w:right w:val="single" w:color="000000" w:sz="8" w:space="0"/>
            </w:tcBorders>
            <w:vAlign w:val="center"/>
          </w:tcPr>
          <w:p w14:paraId="5917E7FC">
            <w:pPr>
              <w:widowControl/>
              <w:rPr>
                <w:rFonts w:ascii="宋体" w:hAnsi="宋体" w:eastAsia="宋体" w:cs="宋体"/>
                <w:color w:val="000000"/>
                <w:sz w:val="18"/>
                <w:szCs w:val="18"/>
                <w:highlight w:val="none"/>
                <w:lang w:eastAsia="zh-CN"/>
              </w:rPr>
            </w:pPr>
          </w:p>
        </w:tc>
        <w:tc>
          <w:tcPr>
            <w:tcW w:w="720" w:type="pct"/>
            <w:tcBorders>
              <w:top w:val="nil"/>
              <w:left w:val="nil"/>
              <w:bottom w:val="single" w:color="000000" w:sz="8" w:space="0"/>
              <w:right w:val="single" w:color="000000" w:sz="8" w:space="0"/>
            </w:tcBorders>
            <w:shd w:val="clear" w:color="auto" w:fill="auto"/>
            <w:vAlign w:val="center"/>
          </w:tcPr>
          <w:p w14:paraId="7D84BC4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是否系统登录</w:t>
            </w:r>
          </w:p>
        </w:tc>
        <w:tc>
          <w:tcPr>
            <w:tcW w:w="3319" w:type="pct"/>
            <w:tcBorders>
              <w:top w:val="nil"/>
              <w:left w:val="nil"/>
              <w:bottom w:val="single" w:color="000000" w:sz="8" w:space="0"/>
              <w:right w:val="single" w:color="000000" w:sz="8" w:space="0"/>
            </w:tcBorders>
            <w:shd w:val="clear" w:color="auto" w:fill="auto"/>
            <w:vAlign w:val="center"/>
          </w:tcPr>
          <w:p w14:paraId="78E8517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从枚举值中选择，取值范围：是、否。</w:t>
            </w:r>
          </w:p>
        </w:tc>
      </w:tr>
      <w:tr w14:paraId="601F68F2">
        <w:tblPrEx>
          <w:tblCellMar>
            <w:top w:w="0" w:type="dxa"/>
            <w:left w:w="108" w:type="dxa"/>
            <w:bottom w:w="0" w:type="dxa"/>
            <w:right w:w="108" w:type="dxa"/>
          </w:tblCellMar>
        </w:tblPrEx>
        <w:trPr>
          <w:trHeight w:val="611"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14:paraId="2A979F4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560" w:type="pct"/>
            <w:tcBorders>
              <w:top w:val="nil"/>
              <w:left w:val="nil"/>
              <w:bottom w:val="single" w:color="000000" w:sz="8" w:space="0"/>
              <w:right w:val="single" w:color="000000" w:sz="8" w:space="0"/>
            </w:tcBorders>
            <w:shd w:val="clear" w:color="auto" w:fill="auto"/>
            <w:vAlign w:val="center"/>
          </w:tcPr>
          <w:p w14:paraId="7197AE8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720" w:type="pct"/>
            <w:tcBorders>
              <w:top w:val="nil"/>
              <w:left w:val="nil"/>
              <w:bottom w:val="single" w:color="000000" w:sz="8" w:space="0"/>
              <w:right w:val="single" w:color="000000" w:sz="8" w:space="0"/>
            </w:tcBorders>
            <w:shd w:val="clear" w:color="auto" w:fill="auto"/>
            <w:vAlign w:val="center"/>
          </w:tcPr>
          <w:p w14:paraId="095D864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软件状态</w:t>
            </w:r>
          </w:p>
        </w:tc>
        <w:tc>
          <w:tcPr>
            <w:tcW w:w="3319" w:type="pct"/>
            <w:tcBorders>
              <w:top w:val="nil"/>
              <w:left w:val="nil"/>
              <w:bottom w:val="single" w:color="000000" w:sz="8" w:space="0"/>
              <w:right w:val="single" w:color="000000" w:sz="8" w:space="0"/>
            </w:tcBorders>
            <w:shd w:val="clear" w:color="auto" w:fill="auto"/>
            <w:vAlign w:val="center"/>
          </w:tcPr>
          <w:p w14:paraId="105EE9F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从枚举值中选择，取值范围：退运,在运。</w:t>
            </w:r>
          </w:p>
        </w:tc>
      </w:tr>
      <w:tr w14:paraId="38A12276">
        <w:tblPrEx>
          <w:tblCellMar>
            <w:top w:w="0" w:type="dxa"/>
            <w:left w:w="108" w:type="dxa"/>
            <w:bottom w:w="0" w:type="dxa"/>
            <w:right w:w="108" w:type="dxa"/>
          </w:tblCellMar>
        </w:tblPrEx>
        <w:trPr>
          <w:trHeight w:val="611" w:hRule="atLeast"/>
        </w:trPr>
        <w:tc>
          <w:tcPr>
            <w:tcW w:w="399" w:type="pct"/>
            <w:tcBorders>
              <w:top w:val="nil"/>
              <w:left w:val="single" w:color="000000" w:sz="8" w:space="0"/>
              <w:bottom w:val="single" w:color="000000" w:sz="8" w:space="0"/>
              <w:right w:val="single" w:color="000000" w:sz="8" w:space="0"/>
            </w:tcBorders>
            <w:shd w:val="clear" w:color="auto" w:fill="auto"/>
            <w:vAlign w:val="center"/>
          </w:tcPr>
          <w:p w14:paraId="101261F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560" w:type="pct"/>
            <w:tcBorders>
              <w:top w:val="nil"/>
              <w:left w:val="nil"/>
              <w:bottom w:val="single" w:color="000000" w:sz="8" w:space="0"/>
              <w:right w:val="single" w:color="000000" w:sz="8" w:space="0"/>
            </w:tcBorders>
            <w:shd w:val="clear" w:color="auto" w:fill="auto"/>
            <w:vAlign w:val="center"/>
          </w:tcPr>
          <w:p w14:paraId="01790C1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720" w:type="pct"/>
            <w:tcBorders>
              <w:top w:val="nil"/>
              <w:left w:val="nil"/>
              <w:bottom w:val="single" w:color="000000" w:sz="8" w:space="0"/>
              <w:right w:val="single" w:color="000000" w:sz="8" w:space="0"/>
            </w:tcBorders>
            <w:shd w:val="clear" w:color="auto" w:fill="auto"/>
            <w:vAlign w:val="center"/>
          </w:tcPr>
          <w:p w14:paraId="4A3C461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319" w:type="pct"/>
            <w:tcBorders>
              <w:top w:val="nil"/>
              <w:left w:val="nil"/>
              <w:bottom w:val="single" w:color="000000" w:sz="8" w:space="0"/>
              <w:right w:val="single" w:color="000000" w:sz="8" w:space="0"/>
            </w:tcBorders>
            <w:shd w:val="clear" w:color="auto" w:fill="auto"/>
            <w:vAlign w:val="center"/>
          </w:tcPr>
          <w:p w14:paraId="329524B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w:t>
            </w:r>
          </w:p>
        </w:tc>
      </w:tr>
    </w:tbl>
    <w:p w14:paraId="7D9B4A99">
      <w:pPr>
        <w:pStyle w:val="40"/>
        <w:spacing w:before="34" w:line="360" w:lineRule="auto"/>
        <w:ind w:left="112"/>
        <w:rPr>
          <w:rFonts w:cs="宋体"/>
          <w:highlight w:val="none"/>
          <w:lang w:eastAsia="zh-CN"/>
        </w:rPr>
      </w:pPr>
      <w:r>
        <w:rPr>
          <w:rFonts w:hint="eastAsia" w:cs="宋体"/>
          <w:highlight w:val="none"/>
          <w:lang w:eastAsia="zh-CN"/>
        </w:rPr>
        <w:t>A.2.8  系统资源-业务接口</w:t>
      </w:r>
    </w:p>
    <w:tbl>
      <w:tblPr>
        <w:tblStyle w:val="88"/>
        <w:tblW w:w="4998" w:type="pct"/>
        <w:tblInd w:w="0" w:type="dxa"/>
        <w:tblLayout w:type="autofit"/>
        <w:tblCellMar>
          <w:top w:w="0" w:type="dxa"/>
          <w:left w:w="108" w:type="dxa"/>
          <w:bottom w:w="0" w:type="dxa"/>
          <w:right w:w="108" w:type="dxa"/>
        </w:tblCellMar>
      </w:tblPr>
      <w:tblGrid>
        <w:gridCol w:w="894"/>
        <w:gridCol w:w="1326"/>
        <w:gridCol w:w="1758"/>
        <w:gridCol w:w="5798"/>
      </w:tblGrid>
      <w:tr w14:paraId="45000CA9">
        <w:tblPrEx>
          <w:tblCellMar>
            <w:top w:w="0" w:type="dxa"/>
            <w:left w:w="108" w:type="dxa"/>
            <w:bottom w:w="0" w:type="dxa"/>
            <w:right w:w="108" w:type="dxa"/>
          </w:tblCellMar>
        </w:tblPrEx>
        <w:trPr>
          <w:trHeight w:val="233" w:hRule="atLeast"/>
        </w:trPr>
        <w:tc>
          <w:tcPr>
            <w:tcW w:w="457"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312637F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678" w:type="pct"/>
            <w:tcBorders>
              <w:top w:val="single" w:color="000000" w:sz="8" w:space="0"/>
              <w:left w:val="nil"/>
              <w:bottom w:val="single" w:color="auto" w:sz="4" w:space="0"/>
              <w:right w:val="single" w:color="000000" w:sz="8" w:space="0"/>
            </w:tcBorders>
            <w:shd w:val="clear" w:color="000000" w:fill="BEBEBE"/>
            <w:vAlign w:val="center"/>
          </w:tcPr>
          <w:p w14:paraId="3819769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899" w:type="pct"/>
            <w:tcBorders>
              <w:top w:val="single" w:color="000000" w:sz="8" w:space="0"/>
              <w:left w:val="nil"/>
              <w:bottom w:val="single" w:color="000000" w:sz="8" w:space="0"/>
              <w:right w:val="single" w:color="000000" w:sz="8" w:space="0"/>
            </w:tcBorders>
            <w:shd w:val="clear" w:color="000000" w:fill="BEBEBE"/>
            <w:vAlign w:val="center"/>
          </w:tcPr>
          <w:p w14:paraId="2063931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2964" w:type="pct"/>
            <w:tcBorders>
              <w:top w:val="single" w:color="000000" w:sz="8" w:space="0"/>
              <w:left w:val="nil"/>
              <w:bottom w:val="single" w:color="000000" w:sz="8" w:space="0"/>
              <w:right w:val="single" w:color="000000" w:sz="8" w:space="0"/>
            </w:tcBorders>
            <w:shd w:val="clear" w:color="000000" w:fill="BEBEBE"/>
            <w:vAlign w:val="center"/>
          </w:tcPr>
          <w:p w14:paraId="4710E02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06F5BC36">
        <w:tblPrEx>
          <w:tblCellMar>
            <w:top w:w="0" w:type="dxa"/>
            <w:left w:w="108" w:type="dxa"/>
            <w:bottom w:w="0" w:type="dxa"/>
            <w:right w:w="108" w:type="dxa"/>
          </w:tblCellMar>
        </w:tblPrEx>
        <w:trPr>
          <w:trHeight w:val="233" w:hRule="atLeast"/>
        </w:trPr>
        <w:tc>
          <w:tcPr>
            <w:tcW w:w="457" w:type="pct"/>
            <w:tcBorders>
              <w:top w:val="nil"/>
              <w:left w:val="single" w:color="000000" w:sz="8" w:space="0"/>
              <w:bottom w:val="single" w:color="000000" w:sz="8" w:space="0"/>
              <w:right w:val="single" w:color="auto" w:sz="4" w:space="0"/>
            </w:tcBorders>
            <w:shd w:val="clear" w:color="auto" w:fill="auto"/>
            <w:vAlign w:val="center"/>
          </w:tcPr>
          <w:p w14:paraId="29FF62E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A425B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899" w:type="pct"/>
            <w:tcBorders>
              <w:top w:val="nil"/>
              <w:left w:val="single" w:color="auto" w:sz="4" w:space="0"/>
              <w:bottom w:val="single" w:color="000000" w:sz="8" w:space="0"/>
              <w:right w:val="single" w:color="000000" w:sz="8" w:space="0"/>
            </w:tcBorders>
            <w:shd w:val="clear" w:color="auto" w:fill="auto"/>
            <w:vAlign w:val="center"/>
          </w:tcPr>
          <w:p w14:paraId="5E5DF46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2964" w:type="pct"/>
            <w:tcBorders>
              <w:top w:val="nil"/>
              <w:left w:val="nil"/>
              <w:bottom w:val="single" w:color="000000" w:sz="8" w:space="0"/>
              <w:right w:val="single" w:color="000000" w:sz="8" w:space="0"/>
            </w:tcBorders>
            <w:shd w:val="clear" w:color="auto" w:fill="auto"/>
            <w:vAlign w:val="center"/>
          </w:tcPr>
          <w:p w14:paraId="24C4628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人工填写，可以根据所属系统信息和接口功能实际命名</w:t>
            </w:r>
          </w:p>
        </w:tc>
      </w:tr>
      <w:tr w14:paraId="56EA2EA5">
        <w:tblPrEx>
          <w:tblCellMar>
            <w:top w:w="0" w:type="dxa"/>
            <w:left w:w="108" w:type="dxa"/>
            <w:bottom w:w="0" w:type="dxa"/>
            <w:right w:w="108" w:type="dxa"/>
          </w:tblCellMar>
        </w:tblPrEx>
        <w:trPr>
          <w:trHeight w:val="233" w:hRule="atLeast"/>
        </w:trPr>
        <w:tc>
          <w:tcPr>
            <w:tcW w:w="457" w:type="pct"/>
            <w:tcBorders>
              <w:top w:val="nil"/>
              <w:left w:val="single" w:color="000000" w:sz="8" w:space="0"/>
              <w:bottom w:val="single" w:color="000000" w:sz="8" w:space="0"/>
              <w:right w:val="single" w:color="auto" w:sz="4" w:space="0"/>
            </w:tcBorders>
            <w:shd w:val="clear" w:color="auto" w:fill="auto"/>
            <w:vAlign w:val="center"/>
          </w:tcPr>
          <w:p w14:paraId="1F6827F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678" w:type="pct"/>
            <w:vMerge w:val="continue"/>
            <w:tcBorders>
              <w:top w:val="single" w:color="auto" w:sz="4" w:space="0"/>
              <w:left w:val="single" w:color="auto" w:sz="4" w:space="0"/>
              <w:bottom w:val="single" w:color="auto" w:sz="4" w:space="0"/>
              <w:right w:val="single" w:color="auto" w:sz="4" w:space="0"/>
            </w:tcBorders>
            <w:vAlign w:val="center"/>
          </w:tcPr>
          <w:p w14:paraId="2ABDB0F3">
            <w:pPr>
              <w:widowControl/>
              <w:rPr>
                <w:rFonts w:ascii="宋体" w:hAnsi="宋体" w:eastAsia="宋体" w:cs="宋体"/>
                <w:color w:val="000000"/>
                <w:sz w:val="18"/>
                <w:szCs w:val="18"/>
                <w:highlight w:val="none"/>
                <w:lang w:eastAsia="zh-CN"/>
              </w:rPr>
            </w:pPr>
          </w:p>
        </w:tc>
        <w:tc>
          <w:tcPr>
            <w:tcW w:w="899" w:type="pct"/>
            <w:tcBorders>
              <w:top w:val="nil"/>
              <w:left w:val="single" w:color="auto" w:sz="4" w:space="0"/>
              <w:bottom w:val="single" w:color="000000" w:sz="8" w:space="0"/>
              <w:right w:val="single" w:color="000000" w:sz="8" w:space="0"/>
            </w:tcBorders>
            <w:shd w:val="clear" w:color="auto" w:fill="auto"/>
            <w:vAlign w:val="center"/>
          </w:tcPr>
          <w:p w14:paraId="15D9F92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2964" w:type="pct"/>
            <w:tcBorders>
              <w:top w:val="nil"/>
              <w:left w:val="nil"/>
              <w:bottom w:val="single" w:color="000000" w:sz="8" w:space="0"/>
              <w:right w:val="single" w:color="000000" w:sz="8" w:space="0"/>
            </w:tcBorders>
            <w:shd w:val="clear" w:color="auto" w:fill="auto"/>
            <w:vAlign w:val="center"/>
          </w:tcPr>
          <w:p w14:paraId="72FC9A8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从信息系统标准信息中选择</w:t>
            </w:r>
          </w:p>
        </w:tc>
      </w:tr>
      <w:tr w14:paraId="3CA9A05C">
        <w:tblPrEx>
          <w:tblCellMar>
            <w:top w:w="0" w:type="dxa"/>
            <w:left w:w="108" w:type="dxa"/>
            <w:bottom w:w="0" w:type="dxa"/>
            <w:right w:w="108" w:type="dxa"/>
          </w:tblCellMar>
        </w:tblPrEx>
        <w:trPr>
          <w:trHeight w:val="233" w:hRule="atLeast"/>
        </w:trPr>
        <w:tc>
          <w:tcPr>
            <w:tcW w:w="457" w:type="pct"/>
            <w:tcBorders>
              <w:top w:val="nil"/>
              <w:left w:val="single" w:color="000000" w:sz="8" w:space="0"/>
              <w:bottom w:val="single" w:color="000000" w:sz="8" w:space="0"/>
              <w:right w:val="single" w:color="auto" w:sz="4" w:space="0"/>
            </w:tcBorders>
            <w:shd w:val="clear" w:color="auto" w:fill="auto"/>
            <w:vAlign w:val="center"/>
          </w:tcPr>
          <w:p w14:paraId="340456C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678" w:type="pct"/>
            <w:vMerge w:val="continue"/>
            <w:tcBorders>
              <w:top w:val="single" w:color="auto" w:sz="4" w:space="0"/>
              <w:left w:val="single" w:color="auto" w:sz="4" w:space="0"/>
              <w:bottom w:val="single" w:color="auto" w:sz="4" w:space="0"/>
              <w:right w:val="single" w:color="auto" w:sz="4" w:space="0"/>
            </w:tcBorders>
            <w:vAlign w:val="center"/>
          </w:tcPr>
          <w:p w14:paraId="22FD424D">
            <w:pPr>
              <w:widowControl/>
              <w:rPr>
                <w:rFonts w:ascii="宋体" w:hAnsi="宋体" w:eastAsia="宋体" w:cs="宋体"/>
                <w:color w:val="000000"/>
                <w:sz w:val="18"/>
                <w:szCs w:val="18"/>
                <w:highlight w:val="none"/>
                <w:lang w:eastAsia="zh-CN"/>
              </w:rPr>
            </w:pPr>
          </w:p>
        </w:tc>
        <w:tc>
          <w:tcPr>
            <w:tcW w:w="899" w:type="pct"/>
            <w:tcBorders>
              <w:top w:val="nil"/>
              <w:left w:val="single" w:color="auto" w:sz="4" w:space="0"/>
              <w:bottom w:val="single" w:color="000000" w:sz="8" w:space="0"/>
              <w:right w:val="single" w:color="000000" w:sz="8" w:space="0"/>
            </w:tcBorders>
            <w:shd w:val="clear" w:color="auto" w:fill="auto"/>
            <w:vAlign w:val="center"/>
          </w:tcPr>
          <w:p w14:paraId="4239DBA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服务地址</w:t>
            </w:r>
          </w:p>
        </w:tc>
        <w:tc>
          <w:tcPr>
            <w:tcW w:w="2964" w:type="pct"/>
            <w:tcBorders>
              <w:top w:val="nil"/>
              <w:left w:val="nil"/>
              <w:bottom w:val="single" w:color="000000" w:sz="8" w:space="0"/>
              <w:right w:val="single" w:color="000000" w:sz="8" w:space="0"/>
            </w:tcBorders>
            <w:shd w:val="clear" w:color="auto" w:fill="auto"/>
            <w:vAlign w:val="center"/>
          </w:tcPr>
          <w:p w14:paraId="2D8A31E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根据实际服务地址填写</w:t>
            </w:r>
          </w:p>
        </w:tc>
      </w:tr>
      <w:tr w14:paraId="7A7B30E3">
        <w:tblPrEx>
          <w:tblCellMar>
            <w:top w:w="0" w:type="dxa"/>
            <w:left w:w="108" w:type="dxa"/>
            <w:bottom w:w="0" w:type="dxa"/>
            <w:right w:w="108" w:type="dxa"/>
          </w:tblCellMar>
        </w:tblPrEx>
        <w:trPr>
          <w:trHeight w:val="233" w:hRule="atLeast"/>
        </w:trPr>
        <w:tc>
          <w:tcPr>
            <w:tcW w:w="457" w:type="pct"/>
            <w:tcBorders>
              <w:top w:val="nil"/>
              <w:left w:val="single" w:color="000000" w:sz="8" w:space="0"/>
              <w:bottom w:val="single" w:color="000000" w:sz="8" w:space="0"/>
              <w:right w:val="single" w:color="auto" w:sz="4" w:space="0"/>
            </w:tcBorders>
            <w:shd w:val="clear" w:color="auto" w:fill="auto"/>
            <w:vAlign w:val="center"/>
          </w:tcPr>
          <w:p w14:paraId="264A5B9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079A27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899" w:type="pct"/>
            <w:tcBorders>
              <w:top w:val="nil"/>
              <w:left w:val="single" w:color="auto" w:sz="4" w:space="0"/>
              <w:bottom w:val="single" w:color="000000" w:sz="8" w:space="0"/>
              <w:right w:val="single" w:color="000000" w:sz="8" w:space="0"/>
            </w:tcBorders>
            <w:shd w:val="clear" w:color="auto" w:fill="auto"/>
            <w:vAlign w:val="center"/>
          </w:tcPr>
          <w:p w14:paraId="46F3EB9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2964" w:type="pct"/>
            <w:tcBorders>
              <w:top w:val="nil"/>
              <w:left w:val="nil"/>
              <w:bottom w:val="single" w:color="000000" w:sz="8" w:space="0"/>
              <w:right w:val="single" w:color="000000" w:sz="8" w:space="0"/>
            </w:tcBorders>
            <w:shd w:val="clear" w:color="auto" w:fill="auto"/>
            <w:vAlign w:val="center"/>
          </w:tcPr>
          <w:p w14:paraId="7193AB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根据实际运维单位选择填写</w:t>
            </w:r>
          </w:p>
        </w:tc>
      </w:tr>
    </w:tbl>
    <w:p w14:paraId="728D4A77">
      <w:pPr>
        <w:pStyle w:val="40"/>
        <w:spacing w:before="34" w:line="360" w:lineRule="auto"/>
        <w:ind w:left="112"/>
        <w:rPr>
          <w:rFonts w:cs="宋体"/>
          <w:highlight w:val="none"/>
          <w:lang w:eastAsia="zh-CN"/>
        </w:rPr>
      </w:pPr>
      <w:r>
        <w:rPr>
          <w:rFonts w:hint="eastAsia" w:cs="宋体"/>
          <w:highlight w:val="none"/>
          <w:lang w:eastAsia="zh-CN"/>
        </w:rPr>
        <w:t>A.2.9  系统资源-系统集成关系</w:t>
      </w:r>
    </w:p>
    <w:tbl>
      <w:tblPr>
        <w:tblStyle w:val="88"/>
        <w:tblW w:w="4998" w:type="pct"/>
        <w:tblInd w:w="0" w:type="dxa"/>
        <w:tblLayout w:type="autofit"/>
        <w:tblCellMar>
          <w:top w:w="0" w:type="dxa"/>
          <w:left w:w="108" w:type="dxa"/>
          <w:bottom w:w="0" w:type="dxa"/>
          <w:right w:w="108" w:type="dxa"/>
        </w:tblCellMar>
      </w:tblPr>
      <w:tblGrid>
        <w:gridCol w:w="700"/>
        <w:gridCol w:w="968"/>
        <w:gridCol w:w="1502"/>
        <w:gridCol w:w="6606"/>
      </w:tblGrid>
      <w:tr w14:paraId="10160087">
        <w:tblPrEx>
          <w:tblCellMar>
            <w:top w:w="0" w:type="dxa"/>
            <w:left w:w="108" w:type="dxa"/>
            <w:bottom w:w="0" w:type="dxa"/>
            <w:right w:w="108" w:type="dxa"/>
          </w:tblCellMar>
        </w:tblPrEx>
        <w:trPr>
          <w:trHeight w:val="552" w:hRule="atLeast"/>
        </w:trPr>
        <w:tc>
          <w:tcPr>
            <w:tcW w:w="358"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5D3130C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495" w:type="pct"/>
            <w:tcBorders>
              <w:top w:val="single" w:color="000000" w:sz="8" w:space="0"/>
              <w:left w:val="nil"/>
              <w:bottom w:val="single" w:color="000000" w:sz="8" w:space="0"/>
              <w:right w:val="single" w:color="000000" w:sz="8" w:space="0"/>
            </w:tcBorders>
            <w:shd w:val="clear" w:color="000000" w:fill="BEBEBE"/>
            <w:vAlign w:val="center"/>
          </w:tcPr>
          <w:p w14:paraId="72BF1A0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768" w:type="pct"/>
            <w:tcBorders>
              <w:top w:val="single" w:color="000000" w:sz="8" w:space="0"/>
              <w:left w:val="nil"/>
              <w:bottom w:val="single" w:color="000000" w:sz="8" w:space="0"/>
              <w:right w:val="single" w:color="000000" w:sz="8" w:space="0"/>
            </w:tcBorders>
            <w:shd w:val="clear" w:color="000000" w:fill="BEBEBE"/>
            <w:vAlign w:val="center"/>
          </w:tcPr>
          <w:p w14:paraId="62D74AF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377" w:type="pct"/>
            <w:tcBorders>
              <w:top w:val="single" w:color="000000" w:sz="8" w:space="0"/>
              <w:left w:val="nil"/>
              <w:bottom w:val="single" w:color="000000" w:sz="8" w:space="0"/>
              <w:right w:val="single" w:color="000000" w:sz="8" w:space="0"/>
            </w:tcBorders>
            <w:shd w:val="clear" w:color="000000" w:fill="BEBEBE"/>
            <w:vAlign w:val="center"/>
          </w:tcPr>
          <w:p w14:paraId="32DCFF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2A8A081C">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74F546A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495" w:type="pct"/>
            <w:vMerge w:val="restart"/>
            <w:tcBorders>
              <w:top w:val="nil"/>
              <w:left w:val="single" w:color="000000" w:sz="8" w:space="0"/>
              <w:bottom w:val="single" w:color="000000" w:sz="8" w:space="0"/>
              <w:right w:val="single" w:color="000000" w:sz="8" w:space="0"/>
            </w:tcBorders>
            <w:shd w:val="clear" w:color="auto" w:fill="auto"/>
            <w:vAlign w:val="center"/>
          </w:tcPr>
          <w:p w14:paraId="370A217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768" w:type="pct"/>
            <w:tcBorders>
              <w:top w:val="nil"/>
              <w:left w:val="nil"/>
              <w:bottom w:val="single" w:color="000000" w:sz="8" w:space="0"/>
              <w:right w:val="single" w:color="000000" w:sz="8" w:space="0"/>
            </w:tcBorders>
            <w:shd w:val="clear" w:color="auto" w:fill="auto"/>
            <w:vAlign w:val="center"/>
          </w:tcPr>
          <w:p w14:paraId="3A4E5DF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377" w:type="pct"/>
            <w:tcBorders>
              <w:top w:val="nil"/>
              <w:left w:val="nil"/>
              <w:bottom w:val="single" w:color="000000" w:sz="8" w:space="0"/>
              <w:right w:val="single" w:color="000000" w:sz="8" w:space="0"/>
            </w:tcBorders>
            <w:shd w:val="clear" w:color="auto" w:fill="auto"/>
            <w:vAlign w:val="center"/>
          </w:tcPr>
          <w:p w14:paraId="50F9AED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人工填写，建议为：提供服务系统-接受服务系统-集成方式编码</w:t>
            </w:r>
          </w:p>
        </w:tc>
      </w:tr>
      <w:tr w14:paraId="3EE0ED08">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7FB02E4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495" w:type="pct"/>
            <w:vMerge w:val="continue"/>
            <w:tcBorders>
              <w:top w:val="nil"/>
              <w:left w:val="single" w:color="000000" w:sz="8" w:space="0"/>
              <w:bottom w:val="single" w:color="000000" w:sz="8" w:space="0"/>
              <w:right w:val="single" w:color="000000" w:sz="8" w:space="0"/>
            </w:tcBorders>
            <w:vAlign w:val="center"/>
          </w:tcPr>
          <w:p w14:paraId="31755484">
            <w:pPr>
              <w:widowControl/>
              <w:rPr>
                <w:rFonts w:ascii="宋体" w:hAnsi="宋体" w:eastAsia="宋体" w:cs="宋体"/>
                <w:color w:val="000000"/>
                <w:sz w:val="18"/>
                <w:szCs w:val="18"/>
                <w:highlight w:val="none"/>
                <w:lang w:eastAsia="zh-CN"/>
              </w:rPr>
            </w:pPr>
          </w:p>
        </w:tc>
        <w:tc>
          <w:tcPr>
            <w:tcW w:w="768" w:type="pct"/>
            <w:tcBorders>
              <w:top w:val="nil"/>
              <w:left w:val="nil"/>
              <w:bottom w:val="single" w:color="000000" w:sz="8" w:space="0"/>
              <w:right w:val="single" w:color="000000" w:sz="8" w:space="0"/>
            </w:tcBorders>
            <w:shd w:val="clear" w:color="auto" w:fill="auto"/>
            <w:vAlign w:val="center"/>
          </w:tcPr>
          <w:p w14:paraId="25BA760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是否跨单位集成</w:t>
            </w:r>
          </w:p>
        </w:tc>
        <w:tc>
          <w:tcPr>
            <w:tcW w:w="3377" w:type="pct"/>
            <w:tcBorders>
              <w:top w:val="nil"/>
              <w:left w:val="nil"/>
              <w:bottom w:val="single" w:color="000000" w:sz="8" w:space="0"/>
              <w:right w:val="single" w:color="000000" w:sz="8" w:space="0"/>
            </w:tcBorders>
            <w:shd w:val="clear" w:color="auto" w:fill="auto"/>
            <w:vAlign w:val="center"/>
          </w:tcPr>
          <w:p w14:paraId="483EAEB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从枚举值中选择，取值范围：是、否</w:t>
            </w:r>
          </w:p>
        </w:tc>
      </w:tr>
      <w:tr w14:paraId="42A1C6FC">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527DFE8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495" w:type="pct"/>
            <w:vMerge w:val="continue"/>
            <w:tcBorders>
              <w:top w:val="nil"/>
              <w:left w:val="single" w:color="000000" w:sz="8" w:space="0"/>
              <w:bottom w:val="single" w:color="000000" w:sz="8" w:space="0"/>
              <w:right w:val="single" w:color="000000" w:sz="8" w:space="0"/>
            </w:tcBorders>
            <w:vAlign w:val="center"/>
          </w:tcPr>
          <w:p w14:paraId="307A9D1B">
            <w:pPr>
              <w:widowControl/>
              <w:rPr>
                <w:rFonts w:ascii="宋体" w:hAnsi="宋体" w:eastAsia="宋体" w:cs="宋体"/>
                <w:color w:val="000000"/>
                <w:sz w:val="18"/>
                <w:szCs w:val="18"/>
                <w:highlight w:val="none"/>
                <w:lang w:eastAsia="zh-CN"/>
              </w:rPr>
            </w:pPr>
          </w:p>
        </w:tc>
        <w:tc>
          <w:tcPr>
            <w:tcW w:w="768" w:type="pct"/>
            <w:tcBorders>
              <w:top w:val="nil"/>
              <w:left w:val="nil"/>
              <w:bottom w:val="single" w:color="000000" w:sz="8" w:space="0"/>
              <w:right w:val="single" w:color="000000" w:sz="8" w:space="0"/>
            </w:tcBorders>
            <w:shd w:val="clear" w:color="auto" w:fill="auto"/>
            <w:vAlign w:val="center"/>
          </w:tcPr>
          <w:p w14:paraId="456D2F1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集成类型</w:t>
            </w:r>
          </w:p>
        </w:tc>
        <w:tc>
          <w:tcPr>
            <w:tcW w:w="3377" w:type="pct"/>
            <w:tcBorders>
              <w:top w:val="nil"/>
              <w:left w:val="nil"/>
              <w:bottom w:val="single" w:color="000000" w:sz="8" w:space="0"/>
              <w:right w:val="single" w:color="000000" w:sz="8" w:space="0"/>
            </w:tcBorders>
            <w:shd w:val="clear" w:color="auto" w:fill="auto"/>
            <w:vAlign w:val="center"/>
          </w:tcPr>
          <w:p w14:paraId="01BC787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从枚举值中选择，取值范围：接口集成、页面集成、数据传输</w:t>
            </w:r>
          </w:p>
        </w:tc>
      </w:tr>
      <w:tr w14:paraId="20DCAE04">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55CCDD0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495" w:type="pct"/>
            <w:vMerge w:val="continue"/>
            <w:tcBorders>
              <w:top w:val="nil"/>
              <w:left w:val="single" w:color="000000" w:sz="8" w:space="0"/>
              <w:bottom w:val="single" w:color="000000" w:sz="8" w:space="0"/>
              <w:right w:val="single" w:color="000000" w:sz="8" w:space="0"/>
            </w:tcBorders>
            <w:vAlign w:val="center"/>
          </w:tcPr>
          <w:p w14:paraId="41DC6BDC">
            <w:pPr>
              <w:widowControl/>
              <w:rPr>
                <w:rFonts w:ascii="宋体" w:hAnsi="宋体" w:eastAsia="宋体" w:cs="宋体"/>
                <w:color w:val="000000"/>
                <w:sz w:val="18"/>
                <w:szCs w:val="18"/>
                <w:highlight w:val="none"/>
                <w:lang w:eastAsia="zh-CN"/>
              </w:rPr>
            </w:pPr>
          </w:p>
        </w:tc>
        <w:tc>
          <w:tcPr>
            <w:tcW w:w="768" w:type="pct"/>
            <w:tcBorders>
              <w:top w:val="nil"/>
              <w:left w:val="nil"/>
              <w:bottom w:val="single" w:color="000000" w:sz="8" w:space="0"/>
              <w:right w:val="single" w:color="000000" w:sz="8" w:space="0"/>
            </w:tcBorders>
            <w:shd w:val="clear" w:color="auto" w:fill="auto"/>
            <w:vAlign w:val="center"/>
          </w:tcPr>
          <w:p w14:paraId="004BB69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内部集成系统</w:t>
            </w:r>
          </w:p>
        </w:tc>
        <w:tc>
          <w:tcPr>
            <w:tcW w:w="3377" w:type="pct"/>
            <w:tcBorders>
              <w:top w:val="nil"/>
              <w:left w:val="nil"/>
              <w:bottom w:val="single" w:color="000000" w:sz="8" w:space="0"/>
              <w:right w:val="single" w:color="000000" w:sz="8" w:space="0"/>
            </w:tcBorders>
            <w:shd w:val="clear" w:color="auto" w:fill="auto"/>
            <w:vAlign w:val="center"/>
          </w:tcPr>
          <w:p w14:paraId="537FD59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当是否跨单位集成属性为“否”时，需要选择I6000中信息系统台账</w:t>
            </w:r>
          </w:p>
        </w:tc>
      </w:tr>
      <w:tr w14:paraId="421B9B7B">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5CBDC8A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495" w:type="pct"/>
            <w:vMerge w:val="continue"/>
            <w:tcBorders>
              <w:top w:val="nil"/>
              <w:left w:val="single" w:color="000000" w:sz="8" w:space="0"/>
              <w:bottom w:val="single" w:color="000000" w:sz="8" w:space="0"/>
              <w:right w:val="single" w:color="000000" w:sz="8" w:space="0"/>
            </w:tcBorders>
            <w:vAlign w:val="center"/>
          </w:tcPr>
          <w:p w14:paraId="49F30A2A">
            <w:pPr>
              <w:widowControl/>
              <w:rPr>
                <w:rFonts w:ascii="宋体" w:hAnsi="宋体" w:eastAsia="宋体" w:cs="宋体"/>
                <w:color w:val="000000"/>
                <w:sz w:val="18"/>
                <w:szCs w:val="18"/>
                <w:highlight w:val="none"/>
                <w:lang w:eastAsia="zh-CN"/>
              </w:rPr>
            </w:pPr>
          </w:p>
        </w:tc>
        <w:tc>
          <w:tcPr>
            <w:tcW w:w="768" w:type="pct"/>
            <w:tcBorders>
              <w:top w:val="nil"/>
              <w:left w:val="nil"/>
              <w:bottom w:val="single" w:color="000000" w:sz="8" w:space="0"/>
              <w:right w:val="single" w:color="000000" w:sz="8" w:space="0"/>
            </w:tcBorders>
            <w:shd w:val="clear" w:color="auto" w:fill="auto"/>
            <w:vAlign w:val="center"/>
          </w:tcPr>
          <w:p w14:paraId="60E5C24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外部集成系统单位</w:t>
            </w:r>
          </w:p>
        </w:tc>
        <w:tc>
          <w:tcPr>
            <w:tcW w:w="3377" w:type="pct"/>
            <w:tcBorders>
              <w:top w:val="nil"/>
              <w:left w:val="nil"/>
              <w:bottom w:val="single" w:color="000000" w:sz="8" w:space="0"/>
              <w:right w:val="single" w:color="000000" w:sz="8" w:space="0"/>
            </w:tcBorders>
            <w:shd w:val="clear" w:color="auto" w:fill="auto"/>
            <w:vAlign w:val="center"/>
          </w:tcPr>
          <w:p w14:paraId="36CD87D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跨单位集成属性为“是”时，根据实际需求选择对应单位填写</w:t>
            </w:r>
          </w:p>
        </w:tc>
      </w:tr>
      <w:tr w14:paraId="1321CACD">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5233A6D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495" w:type="pct"/>
            <w:vMerge w:val="continue"/>
            <w:tcBorders>
              <w:top w:val="nil"/>
              <w:left w:val="single" w:color="000000" w:sz="8" w:space="0"/>
              <w:bottom w:val="single" w:color="000000" w:sz="8" w:space="0"/>
              <w:right w:val="single" w:color="000000" w:sz="8" w:space="0"/>
            </w:tcBorders>
            <w:vAlign w:val="center"/>
          </w:tcPr>
          <w:p w14:paraId="01D7AF2E">
            <w:pPr>
              <w:widowControl/>
              <w:rPr>
                <w:rFonts w:ascii="宋体" w:hAnsi="宋体" w:eastAsia="宋体" w:cs="宋体"/>
                <w:color w:val="000000"/>
                <w:sz w:val="18"/>
                <w:szCs w:val="18"/>
                <w:highlight w:val="none"/>
                <w:lang w:eastAsia="zh-CN"/>
              </w:rPr>
            </w:pPr>
          </w:p>
        </w:tc>
        <w:tc>
          <w:tcPr>
            <w:tcW w:w="768" w:type="pct"/>
            <w:tcBorders>
              <w:top w:val="nil"/>
              <w:left w:val="nil"/>
              <w:bottom w:val="single" w:color="000000" w:sz="8" w:space="0"/>
              <w:right w:val="single" w:color="000000" w:sz="8" w:space="0"/>
            </w:tcBorders>
            <w:shd w:val="clear" w:color="auto" w:fill="auto"/>
            <w:vAlign w:val="center"/>
          </w:tcPr>
          <w:p w14:paraId="7A5C142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外部集成系统</w:t>
            </w:r>
          </w:p>
        </w:tc>
        <w:tc>
          <w:tcPr>
            <w:tcW w:w="3377" w:type="pct"/>
            <w:tcBorders>
              <w:top w:val="nil"/>
              <w:left w:val="nil"/>
              <w:bottom w:val="single" w:color="000000" w:sz="8" w:space="0"/>
              <w:right w:val="single" w:color="000000" w:sz="8" w:space="0"/>
            </w:tcBorders>
            <w:shd w:val="clear" w:color="auto" w:fill="auto"/>
            <w:vAlign w:val="center"/>
          </w:tcPr>
          <w:p w14:paraId="3D22099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跨单位集成属性为“是”时，根据实际选择填写（信息系统清单）</w:t>
            </w:r>
          </w:p>
        </w:tc>
      </w:tr>
      <w:tr w14:paraId="128B4478">
        <w:tblPrEx>
          <w:tblCellMar>
            <w:top w:w="0" w:type="dxa"/>
            <w:left w:w="108" w:type="dxa"/>
            <w:bottom w:w="0" w:type="dxa"/>
            <w:right w:w="108" w:type="dxa"/>
          </w:tblCellMar>
        </w:tblPrEx>
        <w:trPr>
          <w:trHeight w:val="552"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7865605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495" w:type="pct"/>
            <w:tcBorders>
              <w:top w:val="nil"/>
              <w:left w:val="nil"/>
              <w:bottom w:val="single" w:color="000000" w:sz="8" w:space="0"/>
              <w:right w:val="single" w:color="000000" w:sz="8" w:space="0"/>
            </w:tcBorders>
            <w:shd w:val="clear" w:color="auto" w:fill="auto"/>
            <w:vAlign w:val="center"/>
          </w:tcPr>
          <w:p w14:paraId="1B50710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768" w:type="pct"/>
            <w:tcBorders>
              <w:top w:val="nil"/>
              <w:left w:val="nil"/>
              <w:bottom w:val="single" w:color="000000" w:sz="8" w:space="0"/>
              <w:right w:val="single" w:color="000000" w:sz="8" w:space="0"/>
            </w:tcBorders>
            <w:shd w:val="clear" w:color="auto" w:fill="auto"/>
            <w:vAlign w:val="center"/>
          </w:tcPr>
          <w:p w14:paraId="50ECA3B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377" w:type="pct"/>
            <w:tcBorders>
              <w:top w:val="nil"/>
              <w:left w:val="nil"/>
              <w:bottom w:val="single" w:color="000000" w:sz="8" w:space="0"/>
              <w:right w:val="single" w:color="000000" w:sz="8" w:space="0"/>
            </w:tcBorders>
            <w:shd w:val="clear" w:color="auto" w:fill="auto"/>
            <w:vAlign w:val="center"/>
          </w:tcPr>
          <w:p w14:paraId="7ECCFFC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选择组织结构</w:t>
            </w:r>
          </w:p>
        </w:tc>
      </w:tr>
    </w:tbl>
    <w:p w14:paraId="57A10643">
      <w:pPr>
        <w:pStyle w:val="40"/>
        <w:spacing w:before="34" w:line="360" w:lineRule="auto"/>
        <w:ind w:left="112"/>
        <w:rPr>
          <w:rFonts w:cs="宋体"/>
          <w:highlight w:val="none"/>
          <w:lang w:eastAsia="zh-CN"/>
        </w:rPr>
      </w:pPr>
      <w:r>
        <w:rPr>
          <w:rFonts w:hint="eastAsia" w:cs="宋体"/>
          <w:highlight w:val="none"/>
          <w:lang w:eastAsia="zh-CN"/>
        </w:rPr>
        <w:t>A.2.10  系统资源-业务活动链路</w:t>
      </w:r>
    </w:p>
    <w:tbl>
      <w:tblPr>
        <w:tblStyle w:val="88"/>
        <w:tblW w:w="4994" w:type="pct"/>
        <w:tblInd w:w="0" w:type="dxa"/>
        <w:tblLayout w:type="autofit"/>
        <w:tblCellMar>
          <w:top w:w="0" w:type="dxa"/>
          <w:left w:w="108" w:type="dxa"/>
          <w:bottom w:w="0" w:type="dxa"/>
          <w:right w:w="108" w:type="dxa"/>
        </w:tblCellMar>
      </w:tblPr>
      <w:tblGrid>
        <w:gridCol w:w="699"/>
        <w:gridCol w:w="1128"/>
        <w:gridCol w:w="1331"/>
        <w:gridCol w:w="6610"/>
      </w:tblGrid>
      <w:tr w14:paraId="13C46908">
        <w:trPr>
          <w:trHeight w:val="660" w:hRule="atLeast"/>
        </w:trPr>
        <w:tc>
          <w:tcPr>
            <w:tcW w:w="358" w:type="pct"/>
            <w:tcBorders>
              <w:top w:val="single" w:color="000000" w:sz="8" w:space="0"/>
              <w:left w:val="single" w:color="000000" w:sz="8" w:space="0"/>
              <w:bottom w:val="single" w:color="000000" w:sz="8" w:space="0"/>
              <w:right w:val="single" w:color="000000" w:sz="8" w:space="0"/>
            </w:tcBorders>
            <w:shd w:val="clear" w:color="000000" w:fill="BEBEBE"/>
            <w:vAlign w:val="center"/>
          </w:tcPr>
          <w:p w14:paraId="20CDB26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77" w:type="pct"/>
            <w:tcBorders>
              <w:top w:val="single" w:color="000000" w:sz="8" w:space="0"/>
              <w:left w:val="nil"/>
              <w:bottom w:val="single" w:color="000000" w:sz="8" w:space="0"/>
              <w:right w:val="single" w:color="000000" w:sz="8" w:space="0"/>
            </w:tcBorders>
            <w:shd w:val="clear" w:color="000000" w:fill="BEBEBE"/>
            <w:vAlign w:val="center"/>
          </w:tcPr>
          <w:p w14:paraId="0329B18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681" w:type="pct"/>
            <w:tcBorders>
              <w:top w:val="single" w:color="000000" w:sz="8" w:space="0"/>
              <w:left w:val="nil"/>
              <w:bottom w:val="single" w:color="000000" w:sz="8" w:space="0"/>
              <w:right w:val="single" w:color="000000" w:sz="8" w:space="0"/>
            </w:tcBorders>
            <w:shd w:val="clear" w:color="000000" w:fill="BEBEBE"/>
            <w:vAlign w:val="center"/>
          </w:tcPr>
          <w:p w14:paraId="356F449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382" w:type="pct"/>
            <w:tcBorders>
              <w:top w:val="single" w:color="000000" w:sz="8" w:space="0"/>
              <w:left w:val="nil"/>
              <w:bottom w:val="single" w:color="000000" w:sz="8" w:space="0"/>
              <w:right w:val="single" w:color="000000" w:sz="8" w:space="0"/>
            </w:tcBorders>
            <w:shd w:val="clear" w:color="000000" w:fill="BEBEBE"/>
            <w:vAlign w:val="center"/>
          </w:tcPr>
          <w:p w14:paraId="485BC39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56116EE2">
        <w:tblPrEx>
          <w:tblCellMar>
            <w:top w:w="0" w:type="dxa"/>
            <w:left w:w="108" w:type="dxa"/>
            <w:bottom w:w="0" w:type="dxa"/>
            <w:right w:w="108" w:type="dxa"/>
          </w:tblCellMar>
        </w:tblPrEx>
        <w:trPr>
          <w:trHeight w:val="660"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6D4B251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77" w:type="pct"/>
            <w:vMerge w:val="restart"/>
            <w:tcBorders>
              <w:top w:val="nil"/>
              <w:left w:val="single" w:color="000000" w:sz="8" w:space="0"/>
              <w:bottom w:val="single" w:color="000000" w:sz="8" w:space="0"/>
              <w:right w:val="single" w:color="000000" w:sz="8" w:space="0"/>
            </w:tcBorders>
            <w:shd w:val="clear" w:color="auto" w:fill="auto"/>
            <w:vAlign w:val="center"/>
          </w:tcPr>
          <w:p w14:paraId="4A021B9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681" w:type="pct"/>
            <w:tcBorders>
              <w:top w:val="nil"/>
              <w:left w:val="nil"/>
              <w:bottom w:val="single" w:color="000000" w:sz="8" w:space="0"/>
              <w:right w:val="single" w:color="000000" w:sz="8" w:space="0"/>
            </w:tcBorders>
            <w:shd w:val="clear" w:color="auto" w:fill="auto"/>
            <w:vAlign w:val="center"/>
          </w:tcPr>
          <w:p w14:paraId="07B15EF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382" w:type="pct"/>
            <w:tcBorders>
              <w:top w:val="nil"/>
              <w:left w:val="nil"/>
              <w:bottom w:val="single" w:color="000000" w:sz="8" w:space="0"/>
              <w:right w:val="single" w:color="000000" w:sz="8" w:space="0"/>
            </w:tcBorders>
            <w:shd w:val="clear" w:color="auto" w:fill="auto"/>
            <w:vAlign w:val="center"/>
          </w:tcPr>
          <w:p w14:paraId="4223AF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人工维护，建议根据链路业务梳理结果进行命名</w:t>
            </w:r>
          </w:p>
        </w:tc>
      </w:tr>
      <w:tr w14:paraId="29AABA48">
        <w:tblPrEx>
          <w:tblCellMar>
            <w:top w:w="0" w:type="dxa"/>
            <w:left w:w="108" w:type="dxa"/>
            <w:bottom w:w="0" w:type="dxa"/>
            <w:right w:w="108" w:type="dxa"/>
          </w:tblCellMar>
        </w:tblPrEx>
        <w:trPr>
          <w:trHeight w:val="660"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00050C7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77" w:type="pct"/>
            <w:vMerge w:val="continue"/>
            <w:tcBorders>
              <w:top w:val="nil"/>
              <w:left w:val="single" w:color="000000" w:sz="8" w:space="0"/>
              <w:bottom w:val="single" w:color="000000" w:sz="8" w:space="0"/>
              <w:right w:val="single" w:color="000000" w:sz="8" w:space="0"/>
            </w:tcBorders>
            <w:vAlign w:val="center"/>
          </w:tcPr>
          <w:p w14:paraId="2D10C95C">
            <w:pPr>
              <w:widowControl/>
              <w:rPr>
                <w:rFonts w:ascii="宋体" w:hAnsi="宋体" w:eastAsia="宋体" w:cs="宋体"/>
                <w:color w:val="000000"/>
                <w:sz w:val="18"/>
                <w:szCs w:val="18"/>
                <w:highlight w:val="none"/>
                <w:lang w:eastAsia="zh-CN"/>
              </w:rPr>
            </w:pPr>
          </w:p>
        </w:tc>
        <w:tc>
          <w:tcPr>
            <w:tcW w:w="681" w:type="pct"/>
            <w:tcBorders>
              <w:top w:val="nil"/>
              <w:left w:val="nil"/>
              <w:bottom w:val="single" w:color="000000" w:sz="8" w:space="0"/>
              <w:right w:val="single" w:color="000000" w:sz="8" w:space="0"/>
            </w:tcBorders>
            <w:shd w:val="clear" w:color="auto" w:fill="auto"/>
            <w:vAlign w:val="center"/>
          </w:tcPr>
          <w:p w14:paraId="7AE0402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所属业务活动</w:t>
            </w:r>
          </w:p>
        </w:tc>
        <w:tc>
          <w:tcPr>
            <w:tcW w:w="3382" w:type="pct"/>
            <w:tcBorders>
              <w:top w:val="nil"/>
              <w:left w:val="nil"/>
              <w:bottom w:val="single" w:color="000000" w:sz="8" w:space="0"/>
              <w:right w:val="single" w:color="000000" w:sz="8" w:space="0"/>
            </w:tcBorders>
            <w:shd w:val="clear" w:color="auto" w:fill="auto"/>
            <w:vAlign w:val="center"/>
          </w:tcPr>
          <w:p w14:paraId="32DBF42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选择业务活动台账。如：销账。</w:t>
            </w:r>
          </w:p>
        </w:tc>
      </w:tr>
      <w:tr w14:paraId="2F78891B">
        <w:tblPrEx>
          <w:tblCellMar>
            <w:top w:w="0" w:type="dxa"/>
            <w:left w:w="108" w:type="dxa"/>
            <w:bottom w:w="0" w:type="dxa"/>
            <w:right w:w="108" w:type="dxa"/>
          </w:tblCellMar>
        </w:tblPrEx>
        <w:trPr>
          <w:trHeight w:val="660" w:hRule="atLeast"/>
        </w:trPr>
        <w:tc>
          <w:tcPr>
            <w:tcW w:w="358" w:type="pct"/>
            <w:tcBorders>
              <w:top w:val="nil"/>
              <w:left w:val="single" w:color="000000" w:sz="8" w:space="0"/>
              <w:bottom w:val="single" w:color="000000" w:sz="8" w:space="0"/>
              <w:right w:val="single" w:color="000000" w:sz="8" w:space="0"/>
            </w:tcBorders>
            <w:shd w:val="clear" w:color="auto" w:fill="auto"/>
            <w:vAlign w:val="center"/>
          </w:tcPr>
          <w:p w14:paraId="5867C66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577" w:type="pct"/>
            <w:tcBorders>
              <w:top w:val="nil"/>
              <w:left w:val="nil"/>
              <w:bottom w:val="single" w:color="000000" w:sz="8" w:space="0"/>
              <w:right w:val="single" w:color="000000" w:sz="8" w:space="0"/>
            </w:tcBorders>
            <w:shd w:val="clear" w:color="auto" w:fill="auto"/>
            <w:vAlign w:val="center"/>
          </w:tcPr>
          <w:p w14:paraId="51EA675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681" w:type="pct"/>
            <w:tcBorders>
              <w:top w:val="nil"/>
              <w:left w:val="nil"/>
              <w:bottom w:val="single" w:color="000000" w:sz="8" w:space="0"/>
              <w:right w:val="single" w:color="000000" w:sz="8" w:space="0"/>
            </w:tcBorders>
            <w:shd w:val="clear" w:color="auto" w:fill="auto"/>
            <w:vAlign w:val="center"/>
          </w:tcPr>
          <w:p w14:paraId="2C1C1A6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382" w:type="pct"/>
            <w:tcBorders>
              <w:top w:val="nil"/>
              <w:left w:val="nil"/>
              <w:bottom w:val="single" w:color="000000" w:sz="8" w:space="0"/>
              <w:right w:val="single" w:color="000000" w:sz="8" w:space="0"/>
            </w:tcBorders>
            <w:shd w:val="clear" w:color="auto" w:fill="auto"/>
            <w:vAlign w:val="center"/>
          </w:tcPr>
          <w:p w14:paraId="006BFFB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选择组织机构。</w:t>
            </w:r>
          </w:p>
        </w:tc>
      </w:tr>
    </w:tbl>
    <w:p w14:paraId="772A7724">
      <w:pPr>
        <w:pStyle w:val="40"/>
        <w:spacing w:before="34" w:line="360" w:lineRule="auto"/>
        <w:ind w:left="112"/>
        <w:rPr>
          <w:rFonts w:cs="宋体"/>
          <w:highlight w:val="none"/>
          <w:lang w:eastAsia="zh-CN"/>
        </w:rPr>
      </w:pPr>
      <w:r>
        <w:rPr>
          <w:rFonts w:hint="eastAsia" w:cs="宋体"/>
          <w:highlight w:val="none"/>
          <w:lang w:eastAsia="zh-CN"/>
        </w:rPr>
        <w:t>A.2.11  虚拟资源-计算资源</w:t>
      </w:r>
    </w:p>
    <w:tbl>
      <w:tblPr>
        <w:tblStyle w:val="88"/>
        <w:tblW w:w="4998" w:type="pct"/>
        <w:tblInd w:w="0" w:type="dxa"/>
        <w:tblLayout w:type="autofit"/>
        <w:tblCellMar>
          <w:top w:w="0" w:type="dxa"/>
          <w:left w:w="108" w:type="dxa"/>
          <w:bottom w:w="0" w:type="dxa"/>
          <w:right w:w="108" w:type="dxa"/>
        </w:tblCellMar>
      </w:tblPr>
      <w:tblGrid>
        <w:gridCol w:w="579"/>
        <w:gridCol w:w="1261"/>
        <w:gridCol w:w="1944"/>
        <w:gridCol w:w="5992"/>
      </w:tblGrid>
      <w:tr w14:paraId="4AB55E2F">
        <w:tblPrEx>
          <w:tblCellMar>
            <w:top w:w="0" w:type="dxa"/>
            <w:left w:w="108" w:type="dxa"/>
            <w:bottom w:w="0" w:type="dxa"/>
            <w:right w:w="108" w:type="dxa"/>
          </w:tblCellMar>
        </w:tblPrEx>
        <w:trPr>
          <w:trHeight w:val="466" w:hRule="atLeast"/>
        </w:trPr>
        <w:tc>
          <w:tcPr>
            <w:tcW w:w="296" w:type="pct"/>
            <w:tcBorders>
              <w:top w:val="single" w:color="auto" w:sz="8" w:space="0"/>
              <w:left w:val="single" w:color="auto" w:sz="8" w:space="0"/>
              <w:bottom w:val="single" w:color="auto" w:sz="8" w:space="0"/>
              <w:right w:val="single" w:color="auto" w:sz="8" w:space="0"/>
            </w:tcBorders>
            <w:shd w:val="clear" w:color="000000" w:fill="D0CECE"/>
            <w:vAlign w:val="center"/>
          </w:tcPr>
          <w:p w14:paraId="647CFCF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645" w:type="pct"/>
            <w:tcBorders>
              <w:top w:val="single" w:color="auto" w:sz="8" w:space="0"/>
              <w:left w:val="nil"/>
              <w:bottom w:val="single" w:color="auto" w:sz="8" w:space="0"/>
              <w:right w:val="single" w:color="auto" w:sz="8" w:space="0"/>
            </w:tcBorders>
            <w:shd w:val="clear" w:color="000000" w:fill="D0CECE"/>
            <w:vAlign w:val="center"/>
          </w:tcPr>
          <w:p w14:paraId="67ABCC2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994" w:type="pct"/>
            <w:tcBorders>
              <w:top w:val="single" w:color="auto" w:sz="8" w:space="0"/>
              <w:left w:val="nil"/>
              <w:bottom w:val="single" w:color="auto" w:sz="8" w:space="0"/>
              <w:right w:val="single" w:color="auto" w:sz="8" w:space="0"/>
            </w:tcBorders>
            <w:shd w:val="clear" w:color="000000" w:fill="D0CECE"/>
            <w:vAlign w:val="center"/>
          </w:tcPr>
          <w:p w14:paraId="0A895F1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064" w:type="pct"/>
            <w:tcBorders>
              <w:top w:val="single" w:color="auto" w:sz="8" w:space="0"/>
              <w:left w:val="nil"/>
              <w:bottom w:val="single" w:color="auto" w:sz="8" w:space="0"/>
              <w:right w:val="single" w:color="auto" w:sz="8" w:space="0"/>
            </w:tcBorders>
            <w:shd w:val="clear" w:color="000000" w:fill="D0CECE"/>
            <w:vAlign w:val="center"/>
          </w:tcPr>
          <w:p w14:paraId="0CD61D9C">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填写</w:t>
            </w:r>
            <w:r>
              <w:rPr>
                <w:rFonts w:hint="eastAsia" w:ascii="宋体" w:hAnsi="宋体" w:cs="宋体"/>
                <w:color w:val="000000"/>
                <w:sz w:val="18"/>
                <w:szCs w:val="18"/>
                <w:highlight w:val="none"/>
                <w:lang w:val="en-US" w:eastAsia="zh-CN"/>
              </w:rPr>
              <w:t>规范</w:t>
            </w:r>
          </w:p>
        </w:tc>
      </w:tr>
      <w:tr w14:paraId="5E786D52">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114DA8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645" w:type="pct"/>
            <w:vMerge w:val="restart"/>
            <w:tcBorders>
              <w:top w:val="nil"/>
              <w:left w:val="single" w:color="auto" w:sz="8" w:space="0"/>
              <w:bottom w:val="single" w:color="000000" w:sz="8" w:space="0"/>
              <w:right w:val="single" w:color="auto" w:sz="8" w:space="0"/>
            </w:tcBorders>
            <w:shd w:val="clear" w:color="auto" w:fill="auto"/>
            <w:vAlign w:val="center"/>
          </w:tcPr>
          <w:p w14:paraId="691316E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994" w:type="pct"/>
            <w:tcBorders>
              <w:top w:val="nil"/>
              <w:left w:val="nil"/>
              <w:bottom w:val="single" w:color="auto" w:sz="8" w:space="0"/>
              <w:right w:val="single" w:color="auto" w:sz="8" w:space="0"/>
            </w:tcBorders>
            <w:shd w:val="clear" w:color="auto" w:fill="auto"/>
            <w:vAlign w:val="center"/>
          </w:tcPr>
          <w:p w14:paraId="4B911E3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064" w:type="pct"/>
            <w:tcBorders>
              <w:top w:val="nil"/>
              <w:left w:val="nil"/>
              <w:bottom w:val="single" w:color="auto" w:sz="8" w:space="0"/>
              <w:right w:val="single" w:color="auto" w:sz="8" w:space="0"/>
            </w:tcBorders>
            <w:shd w:val="clear" w:color="auto" w:fill="auto"/>
            <w:vAlign w:val="center"/>
          </w:tcPr>
          <w:p w14:paraId="2F14AE6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根据云平台资源信息维护</w:t>
            </w:r>
          </w:p>
        </w:tc>
      </w:tr>
      <w:tr w14:paraId="68E525B1">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4B2ACB4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645" w:type="pct"/>
            <w:vMerge w:val="continue"/>
            <w:tcBorders>
              <w:top w:val="nil"/>
              <w:left w:val="single" w:color="auto" w:sz="8" w:space="0"/>
              <w:bottom w:val="single" w:color="000000" w:sz="8" w:space="0"/>
              <w:right w:val="single" w:color="auto" w:sz="8" w:space="0"/>
            </w:tcBorders>
            <w:vAlign w:val="center"/>
          </w:tcPr>
          <w:p w14:paraId="6AF23103">
            <w:pPr>
              <w:widowControl/>
              <w:rPr>
                <w:rFonts w:ascii="宋体" w:hAnsi="宋体" w:eastAsia="宋体" w:cs="宋体"/>
                <w:color w:val="000000"/>
                <w:sz w:val="18"/>
                <w:szCs w:val="18"/>
                <w:highlight w:val="none"/>
                <w:lang w:eastAsia="zh-CN"/>
              </w:rPr>
            </w:pPr>
          </w:p>
        </w:tc>
        <w:tc>
          <w:tcPr>
            <w:tcW w:w="994" w:type="pct"/>
            <w:tcBorders>
              <w:top w:val="nil"/>
              <w:left w:val="nil"/>
              <w:bottom w:val="single" w:color="auto" w:sz="8" w:space="0"/>
              <w:right w:val="single" w:color="auto" w:sz="8" w:space="0"/>
            </w:tcBorders>
            <w:shd w:val="clear" w:color="auto" w:fill="auto"/>
            <w:vAlign w:val="center"/>
          </w:tcPr>
          <w:p w14:paraId="3162C0E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云资源ID</w:t>
            </w:r>
          </w:p>
        </w:tc>
        <w:tc>
          <w:tcPr>
            <w:tcW w:w="3064" w:type="pct"/>
            <w:tcBorders>
              <w:top w:val="nil"/>
              <w:left w:val="nil"/>
              <w:bottom w:val="single" w:color="auto" w:sz="8" w:space="0"/>
              <w:right w:val="single" w:color="auto" w:sz="8" w:space="0"/>
            </w:tcBorders>
            <w:shd w:val="clear" w:color="auto" w:fill="auto"/>
            <w:vAlign w:val="center"/>
          </w:tcPr>
          <w:p w14:paraId="1C601EF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根据云平台上对应资源ID维护，人工新增台账时需要维护</w:t>
            </w:r>
          </w:p>
        </w:tc>
      </w:tr>
      <w:tr w14:paraId="3A5A12CF">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68FBEFF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645" w:type="pct"/>
            <w:vMerge w:val="continue"/>
            <w:tcBorders>
              <w:top w:val="nil"/>
              <w:left w:val="single" w:color="auto" w:sz="8" w:space="0"/>
              <w:bottom w:val="single" w:color="000000" w:sz="8" w:space="0"/>
              <w:right w:val="single" w:color="auto" w:sz="8" w:space="0"/>
            </w:tcBorders>
            <w:vAlign w:val="center"/>
          </w:tcPr>
          <w:p w14:paraId="79BABF4B">
            <w:pPr>
              <w:widowControl/>
              <w:rPr>
                <w:rFonts w:ascii="宋体" w:hAnsi="宋体" w:eastAsia="宋体" w:cs="宋体"/>
                <w:color w:val="000000"/>
                <w:sz w:val="18"/>
                <w:szCs w:val="18"/>
                <w:highlight w:val="none"/>
                <w:lang w:eastAsia="zh-CN"/>
              </w:rPr>
            </w:pPr>
          </w:p>
        </w:tc>
        <w:tc>
          <w:tcPr>
            <w:tcW w:w="994" w:type="pct"/>
            <w:tcBorders>
              <w:top w:val="nil"/>
              <w:left w:val="nil"/>
              <w:bottom w:val="single" w:color="auto" w:sz="8" w:space="0"/>
              <w:right w:val="single" w:color="auto" w:sz="8" w:space="0"/>
            </w:tcBorders>
            <w:shd w:val="clear" w:color="auto" w:fill="auto"/>
            <w:vAlign w:val="center"/>
          </w:tcPr>
          <w:p w14:paraId="5372B44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064" w:type="pct"/>
            <w:tcBorders>
              <w:top w:val="nil"/>
              <w:left w:val="nil"/>
              <w:bottom w:val="single" w:color="auto" w:sz="8" w:space="0"/>
              <w:right w:val="single" w:color="auto" w:sz="8" w:space="0"/>
            </w:tcBorders>
            <w:shd w:val="clear" w:color="auto" w:fill="auto"/>
            <w:vAlign w:val="center"/>
          </w:tcPr>
          <w:p w14:paraId="7FD12DFF">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从枚举值选择，取值范围：内网,外网,局域网,未联网</w:t>
            </w:r>
            <w:r>
              <w:rPr>
                <w:rFonts w:hint="eastAsia" w:ascii="宋体" w:hAnsi="宋体" w:cs="宋体"/>
                <w:color w:val="000000"/>
                <w:sz w:val="18"/>
                <w:szCs w:val="18"/>
                <w:highlight w:val="none"/>
                <w:lang w:val="en-US" w:eastAsia="zh-CN"/>
              </w:rPr>
              <w:t>等</w:t>
            </w:r>
          </w:p>
        </w:tc>
      </w:tr>
      <w:tr w14:paraId="17D14A6F">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2DBFD63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645" w:type="pct"/>
            <w:vMerge w:val="continue"/>
            <w:tcBorders>
              <w:top w:val="nil"/>
              <w:left w:val="single" w:color="auto" w:sz="8" w:space="0"/>
              <w:bottom w:val="single" w:color="000000" w:sz="8" w:space="0"/>
              <w:right w:val="single" w:color="auto" w:sz="8" w:space="0"/>
            </w:tcBorders>
            <w:vAlign w:val="center"/>
          </w:tcPr>
          <w:p w14:paraId="58E28743">
            <w:pPr>
              <w:widowControl/>
              <w:rPr>
                <w:rFonts w:ascii="宋体" w:hAnsi="宋体" w:eastAsia="宋体" w:cs="宋体"/>
                <w:color w:val="000000"/>
                <w:sz w:val="18"/>
                <w:szCs w:val="18"/>
                <w:highlight w:val="none"/>
                <w:lang w:eastAsia="zh-CN"/>
              </w:rPr>
            </w:pPr>
          </w:p>
        </w:tc>
        <w:tc>
          <w:tcPr>
            <w:tcW w:w="994" w:type="pct"/>
            <w:tcBorders>
              <w:top w:val="nil"/>
              <w:left w:val="nil"/>
              <w:bottom w:val="single" w:color="auto" w:sz="8" w:space="0"/>
              <w:right w:val="single" w:color="auto" w:sz="8" w:space="0"/>
            </w:tcBorders>
            <w:shd w:val="clear" w:color="auto" w:fill="auto"/>
            <w:vAlign w:val="center"/>
          </w:tcPr>
          <w:p w14:paraId="123F898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虚拟化平台类型</w:t>
            </w:r>
          </w:p>
        </w:tc>
        <w:tc>
          <w:tcPr>
            <w:tcW w:w="3064" w:type="pct"/>
            <w:tcBorders>
              <w:top w:val="nil"/>
              <w:left w:val="nil"/>
              <w:bottom w:val="single" w:color="auto" w:sz="8" w:space="0"/>
              <w:right w:val="single" w:color="auto" w:sz="8" w:space="0"/>
            </w:tcBorders>
            <w:shd w:val="clear" w:color="auto" w:fill="auto"/>
            <w:vAlign w:val="center"/>
          </w:tcPr>
          <w:p w14:paraId="5CF47229">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根据实际选择填写，枚举值范围：OpenStack、Vmware、阿里云平台、华为云平台、KVM</w:t>
            </w:r>
            <w:r>
              <w:rPr>
                <w:rFonts w:hint="eastAsia" w:ascii="宋体" w:hAnsi="宋体" w:cs="宋体"/>
                <w:color w:val="000000"/>
                <w:sz w:val="18"/>
                <w:szCs w:val="18"/>
                <w:highlight w:val="none"/>
                <w:lang w:val="en-US" w:eastAsia="zh-CN"/>
              </w:rPr>
              <w:t>等</w:t>
            </w:r>
          </w:p>
        </w:tc>
      </w:tr>
      <w:tr w14:paraId="51CE4D17">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6417904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645" w:type="pct"/>
            <w:vMerge w:val="continue"/>
            <w:tcBorders>
              <w:top w:val="nil"/>
              <w:left w:val="single" w:color="auto" w:sz="8" w:space="0"/>
              <w:bottom w:val="single" w:color="000000" w:sz="8" w:space="0"/>
              <w:right w:val="single" w:color="auto" w:sz="8" w:space="0"/>
            </w:tcBorders>
            <w:vAlign w:val="center"/>
          </w:tcPr>
          <w:p w14:paraId="69E2A8AC">
            <w:pPr>
              <w:widowControl/>
              <w:rPr>
                <w:rFonts w:ascii="宋体" w:hAnsi="宋体" w:eastAsia="宋体" w:cs="宋体"/>
                <w:color w:val="000000"/>
                <w:sz w:val="18"/>
                <w:szCs w:val="18"/>
                <w:highlight w:val="none"/>
                <w:lang w:eastAsia="zh-CN"/>
              </w:rPr>
            </w:pPr>
          </w:p>
        </w:tc>
        <w:tc>
          <w:tcPr>
            <w:tcW w:w="994" w:type="pct"/>
            <w:tcBorders>
              <w:top w:val="nil"/>
              <w:left w:val="nil"/>
              <w:bottom w:val="single" w:color="auto" w:sz="8" w:space="0"/>
              <w:right w:val="single" w:color="auto" w:sz="8" w:space="0"/>
            </w:tcBorders>
            <w:shd w:val="clear" w:color="auto" w:fill="auto"/>
            <w:vAlign w:val="center"/>
          </w:tcPr>
          <w:p w14:paraId="43F5C6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所属虚拟化平台</w:t>
            </w:r>
          </w:p>
        </w:tc>
        <w:tc>
          <w:tcPr>
            <w:tcW w:w="3064" w:type="pct"/>
            <w:tcBorders>
              <w:top w:val="nil"/>
              <w:left w:val="nil"/>
              <w:bottom w:val="single" w:color="auto" w:sz="8" w:space="0"/>
              <w:right w:val="single" w:color="auto" w:sz="8" w:space="0"/>
            </w:tcBorders>
            <w:shd w:val="clear" w:color="auto" w:fill="auto"/>
            <w:vAlign w:val="center"/>
          </w:tcPr>
          <w:p w14:paraId="175C81B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选择对应虚拟化平台台账填充</w:t>
            </w:r>
          </w:p>
        </w:tc>
      </w:tr>
      <w:tr w14:paraId="2552DFD2">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2198C55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645" w:type="pct"/>
            <w:vMerge w:val="restart"/>
            <w:tcBorders>
              <w:top w:val="nil"/>
              <w:left w:val="single" w:color="auto" w:sz="8" w:space="0"/>
              <w:bottom w:val="single" w:color="000000" w:sz="8" w:space="0"/>
              <w:right w:val="single" w:color="auto" w:sz="8" w:space="0"/>
            </w:tcBorders>
            <w:shd w:val="clear" w:color="auto" w:fill="auto"/>
            <w:vAlign w:val="center"/>
          </w:tcPr>
          <w:p w14:paraId="41B6BF4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994" w:type="pct"/>
            <w:tcBorders>
              <w:top w:val="nil"/>
              <w:left w:val="nil"/>
              <w:bottom w:val="single" w:color="auto" w:sz="8" w:space="0"/>
              <w:right w:val="single" w:color="auto" w:sz="8" w:space="0"/>
            </w:tcBorders>
            <w:shd w:val="clear" w:color="auto" w:fill="auto"/>
            <w:vAlign w:val="center"/>
          </w:tcPr>
          <w:p w14:paraId="370290B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064" w:type="pct"/>
            <w:tcBorders>
              <w:top w:val="nil"/>
              <w:left w:val="nil"/>
              <w:bottom w:val="single" w:color="auto" w:sz="8" w:space="0"/>
              <w:right w:val="single" w:color="auto" w:sz="8" w:space="0"/>
            </w:tcBorders>
            <w:shd w:val="clear" w:color="auto" w:fill="auto"/>
            <w:vAlign w:val="center"/>
          </w:tcPr>
          <w:p w14:paraId="0B97689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维护组织结构</w:t>
            </w:r>
          </w:p>
        </w:tc>
      </w:tr>
      <w:tr w14:paraId="66D659B2">
        <w:tblPrEx>
          <w:tblCellMar>
            <w:top w:w="0" w:type="dxa"/>
            <w:left w:w="108" w:type="dxa"/>
            <w:bottom w:w="0" w:type="dxa"/>
            <w:right w:w="108" w:type="dxa"/>
          </w:tblCellMar>
        </w:tblPrEx>
        <w:trPr>
          <w:trHeight w:val="466" w:hRule="atLeast"/>
        </w:trPr>
        <w:tc>
          <w:tcPr>
            <w:tcW w:w="296" w:type="pct"/>
            <w:tcBorders>
              <w:top w:val="nil"/>
              <w:left w:val="single" w:color="auto" w:sz="8" w:space="0"/>
              <w:bottom w:val="single" w:color="auto" w:sz="8" w:space="0"/>
              <w:right w:val="single" w:color="auto" w:sz="8" w:space="0"/>
            </w:tcBorders>
            <w:shd w:val="clear" w:color="auto" w:fill="auto"/>
            <w:vAlign w:val="center"/>
          </w:tcPr>
          <w:p w14:paraId="67C7E2F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645" w:type="pct"/>
            <w:vMerge w:val="continue"/>
            <w:tcBorders>
              <w:top w:val="nil"/>
              <w:left w:val="single" w:color="auto" w:sz="8" w:space="0"/>
              <w:bottom w:val="single" w:color="000000" w:sz="8" w:space="0"/>
              <w:right w:val="single" w:color="auto" w:sz="8" w:space="0"/>
            </w:tcBorders>
            <w:vAlign w:val="center"/>
          </w:tcPr>
          <w:p w14:paraId="284C1732">
            <w:pPr>
              <w:widowControl/>
              <w:rPr>
                <w:rFonts w:ascii="宋体" w:hAnsi="宋体" w:eastAsia="宋体" w:cs="宋体"/>
                <w:color w:val="000000"/>
                <w:sz w:val="18"/>
                <w:szCs w:val="18"/>
                <w:highlight w:val="none"/>
                <w:lang w:eastAsia="zh-CN"/>
              </w:rPr>
            </w:pPr>
          </w:p>
        </w:tc>
        <w:tc>
          <w:tcPr>
            <w:tcW w:w="994" w:type="pct"/>
            <w:tcBorders>
              <w:top w:val="nil"/>
              <w:left w:val="nil"/>
              <w:bottom w:val="single" w:color="auto" w:sz="8" w:space="0"/>
              <w:right w:val="single" w:color="auto" w:sz="8" w:space="0"/>
            </w:tcBorders>
            <w:shd w:val="clear" w:color="auto" w:fill="auto"/>
            <w:vAlign w:val="center"/>
          </w:tcPr>
          <w:p w14:paraId="00024F2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3064" w:type="pct"/>
            <w:tcBorders>
              <w:top w:val="nil"/>
              <w:left w:val="nil"/>
              <w:bottom w:val="single" w:color="auto" w:sz="8" w:space="0"/>
              <w:right w:val="single" w:color="auto" w:sz="8" w:space="0"/>
            </w:tcBorders>
            <w:shd w:val="clear" w:color="auto" w:fill="auto"/>
            <w:vAlign w:val="center"/>
          </w:tcPr>
          <w:p w14:paraId="39FA16D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维护组织结构</w:t>
            </w:r>
          </w:p>
        </w:tc>
      </w:tr>
    </w:tbl>
    <w:p w14:paraId="5B7974DB">
      <w:pPr>
        <w:pStyle w:val="40"/>
        <w:spacing w:before="34" w:line="360" w:lineRule="auto"/>
        <w:ind w:left="112"/>
        <w:rPr>
          <w:rFonts w:cs="宋体"/>
          <w:highlight w:val="none"/>
          <w:lang w:eastAsia="zh-CN"/>
        </w:rPr>
      </w:pPr>
    </w:p>
    <w:p w14:paraId="3B0399CB">
      <w:pPr>
        <w:pStyle w:val="40"/>
        <w:spacing w:before="34" w:line="360" w:lineRule="auto"/>
        <w:ind w:left="112"/>
        <w:rPr>
          <w:rFonts w:cs="宋体"/>
          <w:highlight w:val="none"/>
          <w:lang w:eastAsia="zh-CN"/>
        </w:rPr>
      </w:pPr>
      <w:r>
        <w:rPr>
          <w:rFonts w:hint="eastAsia" w:cs="宋体"/>
          <w:highlight w:val="none"/>
          <w:lang w:eastAsia="zh-CN"/>
        </w:rPr>
        <w:t>A.2.12  虚拟资源-存储资源</w:t>
      </w:r>
    </w:p>
    <w:tbl>
      <w:tblPr>
        <w:tblStyle w:val="88"/>
        <w:tblW w:w="4998" w:type="pct"/>
        <w:tblInd w:w="0" w:type="dxa"/>
        <w:tblLayout w:type="autofit"/>
        <w:tblCellMar>
          <w:top w:w="0" w:type="dxa"/>
          <w:left w:w="108" w:type="dxa"/>
          <w:bottom w:w="0" w:type="dxa"/>
          <w:right w:w="108" w:type="dxa"/>
        </w:tblCellMar>
      </w:tblPr>
      <w:tblGrid>
        <w:gridCol w:w="655"/>
        <w:gridCol w:w="1178"/>
        <w:gridCol w:w="1649"/>
        <w:gridCol w:w="6294"/>
      </w:tblGrid>
      <w:tr w14:paraId="10A07ED8">
        <w:tblPrEx>
          <w:tblCellMar>
            <w:top w:w="0" w:type="dxa"/>
            <w:left w:w="108" w:type="dxa"/>
            <w:bottom w:w="0" w:type="dxa"/>
            <w:right w:w="108" w:type="dxa"/>
          </w:tblCellMar>
        </w:tblPrEx>
        <w:trPr>
          <w:trHeight w:val="233" w:hRule="atLeast"/>
        </w:trPr>
        <w:tc>
          <w:tcPr>
            <w:tcW w:w="335" w:type="pct"/>
            <w:tcBorders>
              <w:top w:val="single" w:color="000000" w:sz="8" w:space="0"/>
              <w:left w:val="single" w:color="000000" w:sz="8" w:space="0"/>
              <w:bottom w:val="single" w:color="000000" w:sz="8" w:space="0"/>
              <w:right w:val="single" w:color="000000" w:sz="8" w:space="0"/>
            </w:tcBorders>
            <w:shd w:val="clear" w:color="000000" w:fill="D0CECE"/>
            <w:vAlign w:val="center"/>
          </w:tcPr>
          <w:p w14:paraId="7C3C523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602" w:type="pct"/>
            <w:tcBorders>
              <w:top w:val="single" w:color="000000" w:sz="8" w:space="0"/>
              <w:left w:val="nil"/>
              <w:bottom w:val="single" w:color="000000" w:sz="8" w:space="0"/>
              <w:right w:val="single" w:color="000000" w:sz="8" w:space="0"/>
            </w:tcBorders>
            <w:shd w:val="clear" w:color="000000" w:fill="D0CECE"/>
            <w:vAlign w:val="center"/>
          </w:tcPr>
          <w:p w14:paraId="0F269E0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843" w:type="pct"/>
            <w:tcBorders>
              <w:top w:val="single" w:color="000000" w:sz="8" w:space="0"/>
              <w:left w:val="nil"/>
              <w:bottom w:val="single" w:color="000000" w:sz="8" w:space="0"/>
              <w:right w:val="single" w:color="000000" w:sz="8" w:space="0"/>
            </w:tcBorders>
            <w:shd w:val="clear" w:color="000000" w:fill="D0CECE"/>
            <w:vAlign w:val="center"/>
          </w:tcPr>
          <w:p w14:paraId="0A11246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218" w:type="pct"/>
            <w:tcBorders>
              <w:top w:val="single" w:color="000000" w:sz="8" w:space="0"/>
              <w:left w:val="nil"/>
              <w:bottom w:val="single" w:color="000000" w:sz="8" w:space="0"/>
              <w:right w:val="single" w:color="000000" w:sz="8" w:space="0"/>
            </w:tcBorders>
            <w:shd w:val="clear" w:color="000000" w:fill="D0CECE"/>
            <w:vAlign w:val="center"/>
          </w:tcPr>
          <w:p w14:paraId="7003C29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39186320">
        <w:tblPrEx>
          <w:tblCellMar>
            <w:top w:w="0" w:type="dxa"/>
            <w:left w:w="108" w:type="dxa"/>
            <w:bottom w:w="0" w:type="dxa"/>
            <w:right w:w="108" w:type="dxa"/>
          </w:tblCellMar>
        </w:tblPrEx>
        <w:trPr>
          <w:trHeight w:val="233" w:hRule="atLeast"/>
        </w:trPr>
        <w:tc>
          <w:tcPr>
            <w:tcW w:w="335" w:type="pct"/>
            <w:tcBorders>
              <w:top w:val="nil"/>
              <w:left w:val="single" w:color="000000" w:sz="8" w:space="0"/>
              <w:bottom w:val="single" w:color="000000" w:sz="8" w:space="0"/>
              <w:right w:val="single" w:color="000000" w:sz="8" w:space="0"/>
            </w:tcBorders>
            <w:shd w:val="clear" w:color="auto" w:fill="auto"/>
            <w:vAlign w:val="center"/>
          </w:tcPr>
          <w:p w14:paraId="19D15AF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602" w:type="pct"/>
            <w:vMerge w:val="restart"/>
            <w:tcBorders>
              <w:top w:val="nil"/>
              <w:left w:val="single" w:color="000000" w:sz="8" w:space="0"/>
              <w:bottom w:val="single" w:color="000000" w:sz="8" w:space="0"/>
              <w:right w:val="single" w:color="000000" w:sz="8" w:space="0"/>
            </w:tcBorders>
            <w:shd w:val="clear" w:color="auto" w:fill="auto"/>
            <w:vAlign w:val="center"/>
          </w:tcPr>
          <w:p w14:paraId="654F67D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843" w:type="pct"/>
            <w:tcBorders>
              <w:top w:val="nil"/>
              <w:left w:val="nil"/>
              <w:bottom w:val="single" w:color="000000" w:sz="8" w:space="0"/>
              <w:right w:val="single" w:color="000000" w:sz="8" w:space="0"/>
            </w:tcBorders>
            <w:shd w:val="clear" w:color="auto" w:fill="auto"/>
            <w:vAlign w:val="center"/>
          </w:tcPr>
          <w:p w14:paraId="2BA03F3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218" w:type="pct"/>
            <w:tcBorders>
              <w:top w:val="nil"/>
              <w:left w:val="nil"/>
              <w:bottom w:val="single" w:color="000000" w:sz="8" w:space="0"/>
              <w:right w:val="single" w:color="000000" w:sz="8" w:space="0"/>
            </w:tcBorders>
            <w:shd w:val="clear" w:color="auto" w:fill="auto"/>
            <w:vAlign w:val="center"/>
          </w:tcPr>
          <w:p w14:paraId="628E477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根据云平台上资源名称维护</w:t>
            </w:r>
          </w:p>
        </w:tc>
      </w:tr>
      <w:tr w14:paraId="6CD48B28">
        <w:tblPrEx>
          <w:tblCellMar>
            <w:top w:w="0" w:type="dxa"/>
            <w:left w:w="108" w:type="dxa"/>
            <w:bottom w:w="0" w:type="dxa"/>
            <w:right w:w="108" w:type="dxa"/>
          </w:tblCellMar>
        </w:tblPrEx>
        <w:trPr>
          <w:trHeight w:val="233" w:hRule="atLeast"/>
        </w:trPr>
        <w:tc>
          <w:tcPr>
            <w:tcW w:w="335" w:type="pct"/>
            <w:tcBorders>
              <w:top w:val="nil"/>
              <w:left w:val="single" w:color="000000" w:sz="8" w:space="0"/>
              <w:bottom w:val="single" w:color="auto" w:sz="8" w:space="0"/>
              <w:right w:val="single" w:color="000000" w:sz="8" w:space="0"/>
            </w:tcBorders>
            <w:shd w:val="clear" w:color="auto" w:fill="auto"/>
            <w:vAlign w:val="center"/>
          </w:tcPr>
          <w:p w14:paraId="0A51299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602" w:type="pct"/>
            <w:vMerge w:val="continue"/>
            <w:tcBorders>
              <w:top w:val="nil"/>
              <w:left w:val="single" w:color="000000" w:sz="8" w:space="0"/>
              <w:bottom w:val="single" w:color="000000" w:sz="8" w:space="0"/>
              <w:right w:val="single" w:color="000000" w:sz="8" w:space="0"/>
            </w:tcBorders>
            <w:vAlign w:val="center"/>
          </w:tcPr>
          <w:p w14:paraId="73B688D0">
            <w:pPr>
              <w:widowControl/>
              <w:rPr>
                <w:rFonts w:ascii="宋体" w:hAnsi="宋体" w:eastAsia="宋体" w:cs="宋体"/>
                <w:color w:val="000000"/>
                <w:sz w:val="18"/>
                <w:szCs w:val="18"/>
                <w:highlight w:val="none"/>
                <w:lang w:eastAsia="zh-CN"/>
              </w:rPr>
            </w:pPr>
          </w:p>
        </w:tc>
        <w:tc>
          <w:tcPr>
            <w:tcW w:w="843" w:type="pct"/>
            <w:tcBorders>
              <w:top w:val="nil"/>
              <w:left w:val="nil"/>
              <w:bottom w:val="single" w:color="auto" w:sz="8" w:space="0"/>
              <w:right w:val="single" w:color="000000" w:sz="8" w:space="0"/>
            </w:tcBorders>
            <w:shd w:val="clear" w:color="auto" w:fill="auto"/>
            <w:vAlign w:val="center"/>
          </w:tcPr>
          <w:p w14:paraId="5656CB0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218" w:type="pct"/>
            <w:tcBorders>
              <w:top w:val="nil"/>
              <w:left w:val="nil"/>
              <w:bottom w:val="single" w:color="auto" w:sz="8" w:space="0"/>
              <w:right w:val="single" w:color="000000" w:sz="8" w:space="0"/>
            </w:tcBorders>
            <w:shd w:val="clear" w:color="auto" w:fill="auto"/>
            <w:vAlign w:val="center"/>
          </w:tcPr>
          <w:p w14:paraId="054C4C5D">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取值范围：内网,外网,局域网,未联网</w:t>
            </w:r>
            <w:r>
              <w:rPr>
                <w:rFonts w:hint="eastAsia" w:ascii="宋体" w:hAnsi="宋体" w:cs="宋体"/>
                <w:color w:val="000000"/>
                <w:sz w:val="18"/>
                <w:szCs w:val="18"/>
                <w:highlight w:val="none"/>
                <w:lang w:val="en-US" w:eastAsia="zh-CN"/>
              </w:rPr>
              <w:t>等</w:t>
            </w:r>
          </w:p>
        </w:tc>
      </w:tr>
      <w:tr w14:paraId="07B9EB4B">
        <w:tblPrEx>
          <w:tblCellMar>
            <w:top w:w="0" w:type="dxa"/>
            <w:left w:w="108" w:type="dxa"/>
            <w:bottom w:w="0" w:type="dxa"/>
            <w:right w:w="108" w:type="dxa"/>
          </w:tblCellMar>
        </w:tblPrEx>
        <w:trPr>
          <w:trHeight w:val="233" w:hRule="atLeast"/>
        </w:trPr>
        <w:tc>
          <w:tcPr>
            <w:tcW w:w="335" w:type="pct"/>
            <w:tcBorders>
              <w:top w:val="nil"/>
              <w:left w:val="single" w:color="000000" w:sz="8" w:space="0"/>
              <w:bottom w:val="single" w:color="auto" w:sz="8" w:space="0"/>
              <w:right w:val="single" w:color="000000" w:sz="8" w:space="0"/>
            </w:tcBorders>
            <w:shd w:val="clear" w:color="auto" w:fill="auto"/>
            <w:vAlign w:val="center"/>
          </w:tcPr>
          <w:p w14:paraId="676A776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602" w:type="pct"/>
            <w:vMerge w:val="continue"/>
            <w:tcBorders>
              <w:top w:val="nil"/>
              <w:left w:val="single" w:color="000000" w:sz="8" w:space="0"/>
              <w:bottom w:val="single" w:color="000000" w:sz="8" w:space="0"/>
              <w:right w:val="single" w:color="000000" w:sz="8" w:space="0"/>
            </w:tcBorders>
            <w:vAlign w:val="center"/>
          </w:tcPr>
          <w:p w14:paraId="4270D574">
            <w:pPr>
              <w:widowControl/>
              <w:rPr>
                <w:rFonts w:ascii="宋体" w:hAnsi="宋体" w:eastAsia="宋体" w:cs="宋体"/>
                <w:color w:val="000000"/>
                <w:sz w:val="18"/>
                <w:szCs w:val="18"/>
                <w:highlight w:val="none"/>
                <w:lang w:eastAsia="zh-CN"/>
              </w:rPr>
            </w:pPr>
          </w:p>
        </w:tc>
        <w:tc>
          <w:tcPr>
            <w:tcW w:w="843" w:type="pct"/>
            <w:tcBorders>
              <w:top w:val="nil"/>
              <w:left w:val="nil"/>
              <w:bottom w:val="single" w:color="auto" w:sz="8" w:space="0"/>
              <w:right w:val="single" w:color="000000" w:sz="8" w:space="0"/>
            </w:tcBorders>
            <w:shd w:val="clear" w:color="auto" w:fill="auto"/>
            <w:vAlign w:val="center"/>
          </w:tcPr>
          <w:p w14:paraId="069C4CC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虚拟化平台类型</w:t>
            </w:r>
          </w:p>
        </w:tc>
        <w:tc>
          <w:tcPr>
            <w:tcW w:w="3218" w:type="pct"/>
            <w:tcBorders>
              <w:top w:val="nil"/>
              <w:left w:val="nil"/>
              <w:bottom w:val="single" w:color="auto" w:sz="8" w:space="0"/>
              <w:right w:val="single" w:color="000000" w:sz="8" w:space="0"/>
            </w:tcBorders>
            <w:shd w:val="clear" w:color="auto" w:fill="auto"/>
            <w:vAlign w:val="center"/>
          </w:tcPr>
          <w:p w14:paraId="0EF9061A">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根据实际选择填写，枚举值范围：OpenStack、Vmware、阿里云平台、华为云平台、KVM</w:t>
            </w:r>
            <w:r>
              <w:rPr>
                <w:rFonts w:hint="eastAsia" w:ascii="宋体" w:hAnsi="宋体" w:cs="宋体"/>
                <w:color w:val="000000"/>
                <w:sz w:val="18"/>
                <w:szCs w:val="18"/>
                <w:highlight w:val="none"/>
                <w:lang w:val="en-US" w:eastAsia="zh-CN"/>
              </w:rPr>
              <w:t>等</w:t>
            </w:r>
          </w:p>
        </w:tc>
      </w:tr>
      <w:tr w14:paraId="6A7134A6">
        <w:tblPrEx>
          <w:tblCellMar>
            <w:top w:w="0" w:type="dxa"/>
            <w:left w:w="108" w:type="dxa"/>
            <w:bottom w:w="0" w:type="dxa"/>
            <w:right w:w="108" w:type="dxa"/>
          </w:tblCellMar>
        </w:tblPrEx>
        <w:trPr>
          <w:trHeight w:val="233" w:hRule="atLeast"/>
        </w:trPr>
        <w:tc>
          <w:tcPr>
            <w:tcW w:w="335" w:type="pct"/>
            <w:tcBorders>
              <w:top w:val="nil"/>
              <w:left w:val="single" w:color="000000" w:sz="8" w:space="0"/>
              <w:bottom w:val="single" w:color="auto" w:sz="8" w:space="0"/>
              <w:right w:val="single" w:color="000000" w:sz="8" w:space="0"/>
            </w:tcBorders>
            <w:shd w:val="clear" w:color="auto" w:fill="auto"/>
            <w:vAlign w:val="center"/>
          </w:tcPr>
          <w:p w14:paraId="022F59C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602" w:type="pct"/>
            <w:vMerge w:val="continue"/>
            <w:tcBorders>
              <w:top w:val="nil"/>
              <w:left w:val="single" w:color="000000" w:sz="8" w:space="0"/>
              <w:bottom w:val="single" w:color="000000" w:sz="8" w:space="0"/>
              <w:right w:val="single" w:color="000000" w:sz="8" w:space="0"/>
            </w:tcBorders>
            <w:vAlign w:val="center"/>
          </w:tcPr>
          <w:p w14:paraId="246B8A83">
            <w:pPr>
              <w:widowControl/>
              <w:rPr>
                <w:rFonts w:ascii="宋体" w:hAnsi="宋体" w:eastAsia="宋体" w:cs="宋体"/>
                <w:color w:val="000000"/>
                <w:sz w:val="18"/>
                <w:szCs w:val="18"/>
                <w:highlight w:val="none"/>
                <w:lang w:eastAsia="zh-CN"/>
              </w:rPr>
            </w:pPr>
          </w:p>
        </w:tc>
        <w:tc>
          <w:tcPr>
            <w:tcW w:w="843" w:type="pct"/>
            <w:tcBorders>
              <w:top w:val="nil"/>
              <w:left w:val="nil"/>
              <w:bottom w:val="single" w:color="auto" w:sz="8" w:space="0"/>
              <w:right w:val="single" w:color="000000" w:sz="8" w:space="0"/>
            </w:tcBorders>
            <w:shd w:val="clear" w:color="auto" w:fill="auto"/>
            <w:vAlign w:val="center"/>
          </w:tcPr>
          <w:p w14:paraId="33434B6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所属虚拟化平台</w:t>
            </w:r>
          </w:p>
        </w:tc>
        <w:tc>
          <w:tcPr>
            <w:tcW w:w="3218" w:type="pct"/>
            <w:tcBorders>
              <w:top w:val="nil"/>
              <w:left w:val="nil"/>
              <w:bottom w:val="single" w:color="auto" w:sz="8" w:space="0"/>
              <w:right w:val="single" w:color="000000" w:sz="8" w:space="0"/>
            </w:tcBorders>
            <w:shd w:val="clear" w:color="auto" w:fill="auto"/>
            <w:vAlign w:val="center"/>
          </w:tcPr>
          <w:p w14:paraId="7CADFDF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选择对应虚拟化平台台账填充</w:t>
            </w:r>
          </w:p>
        </w:tc>
      </w:tr>
      <w:tr w14:paraId="300E7BA1">
        <w:tblPrEx>
          <w:tblCellMar>
            <w:top w:w="0" w:type="dxa"/>
            <w:left w:w="108" w:type="dxa"/>
            <w:bottom w:w="0" w:type="dxa"/>
            <w:right w:w="108" w:type="dxa"/>
          </w:tblCellMar>
        </w:tblPrEx>
        <w:trPr>
          <w:trHeight w:val="233" w:hRule="atLeast"/>
        </w:trPr>
        <w:tc>
          <w:tcPr>
            <w:tcW w:w="335" w:type="pct"/>
            <w:tcBorders>
              <w:top w:val="nil"/>
              <w:left w:val="single" w:color="auto" w:sz="8" w:space="0"/>
              <w:bottom w:val="single" w:color="auto" w:sz="8" w:space="0"/>
              <w:right w:val="single" w:color="auto" w:sz="8" w:space="0"/>
            </w:tcBorders>
            <w:shd w:val="clear" w:color="auto" w:fill="auto"/>
            <w:vAlign w:val="center"/>
          </w:tcPr>
          <w:p w14:paraId="28543E1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602" w:type="pct"/>
            <w:vMerge w:val="restart"/>
            <w:tcBorders>
              <w:top w:val="nil"/>
              <w:left w:val="single" w:color="auto" w:sz="8" w:space="0"/>
              <w:bottom w:val="single" w:color="000000" w:sz="8" w:space="0"/>
              <w:right w:val="single" w:color="auto" w:sz="8" w:space="0"/>
            </w:tcBorders>
            <w:shd w:val="clear" w:color="auto" w:fill="auto"/>
            <w:vAlign w:val="center"/>
          </w:tcPr>
          <w:p w14:paraId="08F6E1F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843" w:type="pct"/>
            <w:tcBorders>
              <w:top w:val="nil"/>
              <w:left w:val="nil"/>
              <w:bottom w:val="single" w:color="auto" w:sz="8" w:space="0"/>
              <w:right w:val="single" w:color="auto" w:sz="8" w:space="0"/>
            </w:tcBorders>
            <w:shd w:val="clear" w:color="auto" w:fill="auto"/>
            <w:vAlign w:val="center"/>
          </w:tcPr>
          <w:p w14:paraId="0AEB6CA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3218" w:type="pct"/>
            <w:tcBorders>
              <w:top w:val="nil"/>
              <w:left w:val="nil"/>
              <w:bottom w:val="single" w:color="auto" w:sz="8" w:space="0"/>
              <w:right w:val="single" w:color="auto" w:sz="8" w:space="0"/>
            </w:tcBorders>
            <w:shd w:val="clear" w:color="auto" w:fill="auto"/>
            <w:vAlign w:val="center"/>
          </w:tcPr>
          <w:p w14:paraId="7CE178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根据实际选择信息系统台账填写</w:t>
            </w:r>
          </w:p>
        </w:tc>
      </w:tr>
      <w:tr w14:paraId="7E6DF3A8">
        <w:tblPrEx>
          <w:tblCellMar>
            <w:top w:w="0" w:type="dxa"/>
            <w:left w:w="108" w:type="dxa"/>
            <w:bottom w:w="0" w:type="dxa"/>
            <w:right w:w="108" w:type="dxa"/>
          </w:tblCellMar>
        </w:tblPrEx>
        <w:trPr>
          <w:trHeight w:val="233" w:hRule="atLeast"/>
        </w:trPr>
        <w:tc>
          <w:tcPr>
            <w:tcW w:w="335" w:type="pct"/>
            <w:tcBorders>
              <w:top w:val="nil"/>
              <w:left w:val="single" w:color="auto" w:sz="8" w:space="0"/>
              <w:bottom w:val="single" w:color="auto" w:sz="8" w:space="0"/>
              <w:right w:val="single" w:color="auto" w:sz="8" w:space="0"/>
            </w:tcBorders>
            <w:shd w:val="clear" w:color="auto" w:fill="auto"/>
            <w:vAlign w:val="center"/>
          </w:tcPr>
          <w:p w14:paraId="464CF06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602" w:type="pct"/>
            <w:vMerge w:val="continue"/>
            <w:tcBorders>
              <w:top w:val="nil"/>
              <w:left w:val="single" w:color="auto" w:sz="8" w:space="0"/>
              <w:bottom w:val="single" w:color="000000" w:sz="8" w:space="0"/>
              <w:right w:val="single" w:color="auto" w:sz="8" w:space="0"/>
            </w:tcBorders>
            <w:vAlign w:val="center"/>
          </w:tcPr>
          <w:p w14:paraId="3AC87650">
            <w:pPr>
              <w:widowControl/>
              <w:rPr>
                <w:rFonts w:ascii="宋体" w:hAnsi="宋体" w:eastAsia="宋体" w:cs="宋体"/>
                <w:color w:val="000000"/>
                <w:sz w:val="18"/>
                <w:szCs w:val="18"/>
                <w:highlight w:val="none"/>
                <w:lang w:eastAsia="zh-CN"/>
              </w:rPr>
            </w:pPr>
          </w:p>
        </w:tc>
        <w:tc>
          <w:tcPr>
            <w:tcW w:w="843" w:type="pct"/>
            <w:tcBorders>
              <w:top w:val="nil"/>
              <w:left w:val="nil"/>
              <w:bottom w:val="single" w:color="auto" w:sz="8" w:space="0"/>
              <w:right w:val="single" w:color="auto" w:sz="8" w:space="0"/>
            </w:tcBorders>
            <w:shd w:val="clear" w:color="auto" w:fill="auto"/>
            <w:vAlign w:val="center"/>
          </w:tcPr>
          <w:p w14:paraId="78FE026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所属区域</w:t>
            </w:r>
          </w:p>
        </w:tc>
        <w:tc>
          <w:tcPr>
            <w:tcW w:w="3218" w:type="pct"/>
            <w:tcBorders>
              <w:top w:val="nil"/>
              <w:left w:val="nil"/>
              <w:bottom w:val="single" w:color="auto" w:sz="8" w:space="0"/>
              <w:right w:val="single" w:color="auto" w:sz="8" w:space="0"/>
            </w:tcBorders>
            <w:shd w:val="clear" w:color="auto" w:fill="auto"/>
            <w:vAlign w:val="center"/>
          </w:tcPr>
          <w:p w14:paraId="77A601F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人工维护选择区域台账或采集时接入</w:t>
            </w:r>
          </w:p>
        </w:tc>
      </w:tr>
      <w:tr w14:paraId="22FBED7A">
        <w:tblPrEx>
          <w:tblCellMar>
            <w:top w:w="0" w:type="dxa"/>
            <w:left w:w="108" w:type="dxa"/>
            <w:bottom w:w="0" w:type="dxa"/>
            <w:right w:w="108" w:type="dxa"/>
          </w:tblCellMar>
        </w:tblPrEx>
        <w:trPr>
          <w:trHeight w:val="233" w:hRule="atLeast"/>
        </w:trPr>
        <w:tc>
          <w:tcPr>
            <w:tcW w:w="335" w:type="pct"/>
            <w:tcBorders>
              <w:top w:val="nil"/>
              <w:left w:val="single" w:color="auto" w:sz="8" w:space="0"/>
              <w:bottom w:val="single" w:color="auto" w:sz="8" w:space="0"/>
              <w:right w:val="single" w:color="auto" w:sz="8" w:space="0"/>
            </w:tcBorders>
            <w:shd w:val="clear" w:color="auto" w:fill="auto"/>
            <w:vAlign w:val="center"/>
          </w:tcPr>
          <w:p w14:paraId="7A87455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602" w:type="pct"/>
            <w:vMerge w:val="continue"/>
            <w:tcBorders>
              <w:top w:val="nil"/>
              <w:left w:val="single" w:color="auto" w:sz="8" w:space="0"/>
              <w:bottom w:val="single" w:color="000000" w:sz="8" w:space="0"/>
              <w:right w:val="single" w:color="auto" w:sz="8" w:space="0"/>
            </w:tcBorders>
            <w:vAlign w:val="center"/>
          </w:tcPr>
          <w:p w14:paraId="25E317C3">
            <w:pPr>
              <w:widowControl/>
              <w:rPr>
                <w:rFonts w:ascii="宋体" w:hAnsi="宋体" w:eastAsia="宋体" w:cs="宋体"/>
                <w:color w:val="000000"/>
                <w:sz w:val="18"/>
                <w:szCs w:val="18"/>
                <w:highlight w:val="none"/>
                <w:lang w:eastAsia="zh-CN"/>
              </w:rPr>
            </w:pPr>
          </w:p>
        </w:tc>
        <w:tc>
          <w:tcPr>
            <w:tcW w:w="843" w:type="pct"/>
            <w:tcBorders>
              <w:top w:val="nil"/>
              <w:left w:val="nil"/>
              <w:bottom w:val="single" w:color="auto" w:sz="8" w:space="0"/>
              <w:right w:val="single" w:color="auto" w:sz="8" w:space="0"/>
            </w:tcBorders>
            <w:shd w:val="clear" w:color="auto" w:fill="auto"/>
            <w:vAlign w:val="center"/>
          </w:tcPr>
          <w:p w14:paraId="288E58E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所属资源集</w:t>
            </w:r>
          </w:p>
        </w:tc>
        <w:tc>
          <w:tcPr>
            <w:tcW w:w="3218" w:type="pct"/>
            <w:tcBorders>
              <w:top w:val="nil"/>
              <w:left w:val="nil"/>
              <w:bottom w:val="single" w:color="auto" w:sz="8" w:space="0"/>
              <w:right w:val="single" w:color="auto" w:sz="8" w:space="0"/>
            </w:tcBorders>
            <w:shd w:val="clear" w:color="auto" w:fill="auto"/>
            <w:vAlign w:val="center"/>
          </w:tcPr>
          <w:p w14:paraId="47530A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人工维护选择资源集台账或采集时接入</w:t>
            </w:r>
          </w:p>
        </w:tc>
      </w:tr>
      <w:tr w14:paraId="51F0F74E">
        <w:tblPrEx>
          <w:tblCellMar>
            <w:top w:w="0" w:type="dxa"/>
            <w:left w:w="108" w:type="dxa"/>
            <w:bottom w:w="0" w:type="dxa"/>
            <w:right w:w="108" w:type="dxa"/>
          </w:tblCellMar>
        </w:tblPrEx>
        <w:trPr>
          <w:trHeight w:val="233" w:hRule="atLeast"/>
        </w:trPr>
        <w:tc>
          <w:tcPr>
            <w:tcW w:w="335" w:type="pct"/>
            <w:tcBorders>
              <w:top w:val="nil"/>
              <w:left w:val="single" w:color="auto" w:sz="8" w:space="0"/>
              <w:bottom w:val="single" w:color="auto" w:sz="8" w:space="0"/>
              <w:right w:val="single" w:color="auto" w:sz="8" w:space="0"/>
            </w:tcBorders>
            <w:shd w:val="clear" w:color="auto" w:fill="auto"/>
            <w:vAlign w:val="center"/>
          </w:tcPr>
          <w:p w14:paraId="757B964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602" w:type="pct"/>
            <w:vMerge w:val="restart"/>
            <w:tcBorders>
              <w:top w:val="nil"/>
              <w:left w:val="single" w:color="auto" w:sz="8" w:space="0"/>
              <w:bottom w:val="single" w:color="000000" w:sz="8" w:space="0"/>
              <w:right w:val="single" w:color="auto" w:sz="8" w:space="0"/>
            </w:tcBorders>
            <w:shd w:val="clear" w:color="auto" w:fill="auto"/>
            <w:vAlign w:val="center"/>
          </w:tcPr>
          <w:p w14:paraId="7082128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843" w:type="pct"/>
            <w:tcBorders>
              <w:top w:val="nil"/>
              <w:left w:val="nil"/>
              <w:bottom w:val="single" w:color="auto" w:sz="8" w:space="0"/>
              <w:right w:val="single" w:color="auto" w:sz="8" w:space="0"/>
            </w:tcBorders>
            <w:shd w:val="clear" w:color="auto" w:fill="auto"/>
            <w:vAlign w:val="center"/>
          </w:tcPr>
          <w:p w14:paraId="5E576AE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218" w:type="pct"/>
            <w:tcBorders>
              <w:top w:val="nil"/>
              <w:left w:val="nil"/>
              <w:bottom w:val="single" w:color="auto" w:sz="8" w:space="0"/>
              <w:right w:val="single" w:color="auto" w:sz="8" w:space="0"/>
            </w:tcBorders>
            <w:shd w:val="clear" w:color="auto" w:fill="auto"/>
            <w:vAlign w:val="center"/>
          </w:tcPr>
          <w:p w14:paraId="260C4D5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组织维护组织结构</w:t>
            </w:r>
          </w:p>
        </w:tc>
      </w:tr>
      <w:tr w14:paraId="19DCF45D">
        <w:tblPrEx>
          <w:tblCellMar>
            <w:top w:w="0" w:type="dxa"/>
            <w:left w:w="108" w:type="dxa"/>
            <w:bottom w:w="0" w:type="dxa"/>
            <w:right w:w="108" w:type="dxa"/>
          </w:tblCellMar>
        </w:tblPrEx>
        <w:trPr>
          <w:trHeight w:val="233" w:hRule="atLeast"/>
        </w:trPr>
        <w:tc>
          <w:tcPr>
            <w:tcW w:w="335" w:type="pct"/>
            <w:tcBorders>
              <w:top w:val="nil"/>
              <w:left w:val="single" w:color="auto" w:sz="8" w:space="0"/>
              <w:bottom w:val="single" w:color="auto" w:sz="8" w:space="0"/>
              <w:right w:val="single" w:color="auto" w:sz="8" w:space="0"/>
            </w:tcBorders>
            <w:shd w:val="clear" w:color="auto" w:fill="auto"/>
            <w:vAlign w:val="center"/>
          </w:tcPr>
          <w:p w14:paraId="56A02B0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9</w:t>
            </w:r>
          </w:p>
        </w:tc>
        <w:tc>
          <w:tcPr>
            <w:tcW w:w="602" w:type="pct"/>
            <w:vMerge w:val="continue"/>
            <w:tcBorders>
              <w:top w:val="nil"/>
              <w:left w:val="single" w:color="auto" w:sz="8" w:space="0"/>
              <w:bottom w:val="single" w:color="000000" w:sz="8" w:space="0"/>
              <w:right w:val="single" w:color="auto" w:sz="8" w:space="0"/>
            </w:tcBorders>
            <w:vAlign w:val="center"/>
          </w:tcPr>
          <w:p w14:paraId="11F64647">
            <w:pPr>
              <w:widowControl/>
              <w:rPr>
                <w:rFonts w:ascii="宋体" w:hAnsi="宋体" w:eastAsia="宋体" w:cs="宋体"/>
                <w:color w:val="000000"/>
                <w:sz w:val="18"/>
                <w:szCs w:val="18"/>
                <w:highlight w:val="none"/>
                <w:lang w:eastAsia="zh-CN"/>
              </w:rPr>
            </w:pPr>
          </w:p>
        </w:tc>
        <w:tc>
          <w:tcPr>
            <w:tcW w:w="843" w:type="pct"/>
            <w:tcBorders>
              <w:top w:val="nil"/>
              <w:left w:val="nil"/>
              <w:bottom w:val="single" w:color="auto" w:sz="8" w:space="0"/>
              <w:right w:val="single" w:color="auto" w:sz="8" w:space="0"/>
            </w:tcBorders>
            <w:shd w:val="clear" w:color="auto" w:fill="auto"/>
            <w:vAlign w:val="center"/>
          </w:tcPr>
          <w:p w14:paraId="5917F32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3218" w:type="pct"/>
            <w:tcBorders>
              <w:top w:val="nil"/>
              <w:left w:val="nil"/>
              <w:bottom w:val="single" w:color="auto" w:sz="8" w:space="0"/>
              <w:right w:val="single" w:color="auto" w:sz="8" w:space="0"/>
            </w:tcBorders>
            <w:shd w:val="clear" w:color="auto" w:fill="auto"/>
            <w:vAlign w:val="center"/>
          </w:tcPr>
          <w:p w14:paraId="3A2837F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组织维护组织结构</w:t>
            </w:r>
          </w:p>
        </w:tc>
      </w:tr>
    </w:tbl>
    <w:p w14:paraId="18F681C9">
      <w:pPr>
        <w:pStyle w:val="40"/>
        <w:spacing w:before="34" w:line="360" w:lineRule="auto"/>
        <w:ind w:left="112"/>
        <w:rPr>
          <w:rFonts w:cs="宋体"/>
          <w:highlight w:val="none"/>
          <w:lang w:eastAsia="zh-CN"/>
        </w:rPr>
      </w:pPr>
    </w:p>
    <w:p w14:paraId="284BE475">
      <w:pPr>
        <w:pStyle w:val="40"/>
        <w:spacing w:before="34" w:line="360" w:lineRule="auto"/>
        <w:ind w:left="112"/>
        <w:rPr>
          <w:rFonts w:cs="宋体"/>
          <w:highlight w:val="none"/>
          <w:lang w:eastAsia="zh-CN"/>
        </w:rPr>
      </w:pPr>
      <w:r>
        <w:rPr>
          <w:rFonts w:hint="eastAsia" w:cs="宋体"/>
          <w:highlight w:val="none"/>
          <w:lang w:eastAsia="zh-CN"/>
        </w:rPr>
        <w:t>A.2.13  虚拟资源-数据库资源</w:t>
      </w:r>
    </w:p>
    <w:tbl>
      <w:tblPr>
        <w:tblStyle w:val="88"/>
        <w:tblW w:w="4997" w:type="pct"/>
        <w:tblInd w:w="0" w:type="dxa"/>
        <w:tblLayout w:type="autofit"/>
        <w:tblCellMar>
          <w:top w:w="0" w:type="dxa"/>
          <w:left w:w="108" w:type="dxa"/>
          <w:bottom w:w="0" w:type="dxa"/>
          <w:right w:w="108" w:type="dxa"/>
        </w:tblCellMar>
      </w:tblPr>
      <w:tblGrid>
        <w:gridCol w:w="678"/>
        <w:gridCol w:w="1158"/>
        <w:gridCol w:w="1604"/>
        <w:gridCol w:w="6334"/>
      </w:tblGrid>
      <w:tr w14:paraId="54E82835">
        <w:tblPrEx>
          <w:tblCellMar>
            <w:top w:w="0" w:type="dxa"/>
            <w:left w:w="108" w:type="dxa"/>
            <w:bottom w:w="0" w:type="dxa"/>
            <w:right w:w="108" w:type="dxa"/>
          </w:tblCellMar>
        </w:tblPrEx>
        <w:trPr>
          <w:trHeight w:val="466" w:hRule="atLeast"/>
        </w:trPr>
        <w:tc>
          <w:tcPr>
            <w:tcW w:w="347" w:type="pct"/>
            <w:tcBorders>
              <w:top w:val="single" w:color="000000" w:sz="8" w:space="0"/>
              <w:left w:val="single" w:color="000000" w:sz="8" w:space="0"/>
              <w:bottom w:val="single" w:color="auto" w:sz="8" w:space="0"/>
              <w:right w:val="single" w:color="000000" w:sz="8" w:space="0"/>
            </w:tcBorders>
            <w:shd w:val="clear" w:color="000000" w:fill="D0CECE"/>
            <w:vAlign w:val="center"/>
          </w:tcPr>
          <w:p w14:paraId="3762A73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592" w:type="pct"/>
            <w:tcBorders>
              <w:top w:val="single" w:color="000000" w:sz="8" w:space="0"/>
              <w:left w:val="nil"/>
              <w:bottom w:val="single" w:color="auto" w:sz="8" w:space="0"/>
              <w:right w:val="single" w:color="000000" w:sz="8" w:space="0"/>
            </w:tcBorders>
            <w:shd w:val="clear" w:color="000000" w:fill="D0CECE"/>
            <w:vAlign w:val="center"/>
          </w:tcPr>
          <w:p w14:paraId="7D2A545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820" w:type="pct"/>
            <w:tcBorders>
              <w:top w:val="single" w:color="000000" w:sz="8" w:space="0"/>
              <w:left w:val="nil"/>
              <w:bottom w:val="single" w:color="auto" w:sz="8" w:space="0"/>
              <w:right w:val="single" w:color="000000" w:sz="8" w:space="0"/>
            </w:tcBorders>
            <w:shd w:val="clear" w:color="000000" w:fill="D0CECE"/>
            <w:vAlign w:val="center"/>
          </w:tcPr>
          <w:p w14:paraId="5995EC3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239" w:type="pct"/>
            <w:tcBorders>
              <w:top w:val="single" w:color="000000" w:sz="8" w:space="0"/>
              <w:left w:val="nil"/>
              <w:bottom w:val="single" w:color="000000" w:sz="8" w:space="0"/>
              <w:right w:val="single" w:color="000000" w:sz="8" w:space="0"/>
            </w:tcBorders>
            <w:shd w:val="clear" w:color="000000" w:fill="D0CECE"/>
            <w:vAlign w:val="center"/>
          </w:tcPr>
          <w:p w14:paraId="4C40647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4789FD26">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5D87D06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592" w:type="pct"/>
            <w:vMerge w:val="restart"/>
            <w:tcBorders>
              <w:top w:val="nil"/>
              <w:left w:val="single" w:color="auto" w:sz="8" w:space="0"/>
              <w:bottom w:val="single" w:color="000000" w:sz="8" w:space="0"/>
              <w:right w:val="single" w:color="auto" w:sz="8" w:space="0"/>
            </w:tcBorders>
            <w:shd w:val="clear" w:color="auto" w:fill="auto"/>
            <w:vAlign w:val="center"/>
          </w:tcPr>
          <w:p w14:paraId="2F792A2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820" w:type="pct"/>
            <w:tcBorders>
              <w:top w:val="nil"/>
              <w:left w:val="nil"/>
              <w:bottom w:val="single" w:color="auto" w:sz="8" w:space="0"/>
              <w:right w:val="single" w:color="auto" w:sz="8" w:space="0"/>
            </w:tcBorders>
            <w:shd w:val="clear" w:color="auto" w:fill="auto"/>
            <w:vAlign w:val="center"/>
          </w:tcPr>
          <w:p w14:paraId="0E87837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3239" w:type="pct"/>
            <w:tcBorders>
              <w:top w:val="nil"/>
              <w:left w:val="nil"/>
              <w:bottom w:val="single" w:color="000000" w:sz="8" w:space="0"/>
              <w:right w:val="single" w:color="000000" w:sz="8" w:space="0"/>
            </w:tcBorders>
            <w:shd w:val="clear" w:color="auto" w:fill="auto"/>
            <w:vAlign w:val="center"/>
          </w:tcPr>
          <w:p w14:paraId="0B99FE9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根据云资源名称维护</w:t>
            </w:r>
          </w:p>
        </w:tc>
      </w:tr>
      <w:tr w14:paraId="3A131A19">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3203B2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592" w:type="pct"/>
            <w:vMerge w:val="continue"/>
            <w:tcBorders>
              <w:top w:val="nil"/>
              <w:left w:val="single" w:color="auto" w:sz="8" w:space="0"/>
              <w:bottom w:val="single" w:color="000000" w:sz="8" w:space="0"/>
              <w:right w:val="single" w:color="auto" w:sz="8" w:space="0"/>
            </w:tcBorders>
            <w:vAlign w:val="center"/>
          </w:tcPr>
          <w:p w14:paraId="78044E83">
            <w:pPr>
              <w:widowControl/>
              <w:rPr>
                <w:rFonts w:ascii="宋体" w:hAnsi="宋体" w:eastAsia="宋体" w:cs="宋体"/>
                <w:color w:val="000000"/>
                <w:sz w:val="18"/>
                <w:szCs w:val="18"/>
                <w:highlight w:val="none"/>
                <w:lang w:eastAsia="zh-CN"/>
              </w:rPr>
            </w:pPr>
          </w:p>
        </w:tc>
        <w:tc>
          <w:tcPr>
            <w:tcW w:w="820" w:type="pct"/>
            <w:tcBorders>
              <w:top w:val="nil"/>
              <w:left w:val="nil"/>
              <w:bottom w:val="single" w:color="auto" w:sz="8" w:space="0"/>
              <w:right w:val="single" w:color="auto" w:sz="8" w:space="0"/>
            </w:tcBorders>
            <w:shd w:val="clear" w:color="auto" w:fill="auto"/>
            <w:vAlign w:val="center"/>
          </w:tcPr>
          <w:p w14:paraId="611236D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3239" w:type="pct"/>
            <w:tcBorders>
              <w:top w:val="nil"/>
              <w:left w:val="nil"/>
              <w:bottom w:val="single" w:color="000000" w:sz="8" w:space="0"/>
              <w:right w:val="single" w:color="000000" w:sz="8" w:space="0"/>
            </w:tcBorders>
            <w:shd w:val="clear" w:color="auto" w:fill="auto"/>
            <w:vAlign w:val="center"/>
          </w:tcPr>
          <w:p w14:paraId="7DBE24B5">
            <w:pPr>
              <w:widowControl/>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从枚举值选择，取值范围：内网,外网,局域网,未联网</w:t>
            </w:r>
            <w:r>
              <w:rPr>
                <w:rFonts w:hint="eastAsia" w:ascii="宋体" w:hAnsi="宋体" w:cs="宋体"/>
                <w:color w:val="000000"/>
                <w:sz w:val="18"/>
                <w:szCs w:val="18"/>
                <w:highlight w:val="none"/>
                <w:lang w:val="en-US" w:eastAsia="zh-CN"/>
              </w:rPr>
              <w:t>等</w:t>
            </w:r>
          </w:p>
        </w:tc>
      </w:tr>
      <w:tr w14:paraId="650E27FA">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276EDFF3">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3</w:t>
            </w:r>
          </w:p>
        </w:tc>
        <w:tc>
          <w:tcPr>
            <w:tcW w:w="592" w:type="pct"/>
            <w:vMerge w:val="continue"/>
            <w:tcBorders>
              <w:top w:val="nil"/>
              <w:left w:val="single" w:color="auto" w:sz="8" w:space="0"/>
              <w:bottom w:val="single" w:color="000000" w:sz="8" w:space="0"/>
              <w:right w:val="single" w:color="auto" w:sz="8" w:space="0"/>
            </w:tcBorders>
            <w:vAlign w:val="center"/>
          </w:tcPr>
          <w:p w14:paraId="7A91C3F4">
            <w:pPr>
              <w:widowControl/>
              <w:rPr>
                <w:rFonts w:ascii="宋体" w:hAnsi="宋体" w:eastAsia="宋体" w:cs="宋体"/>
                <w:sz w:val="18"/>
                <w:szCs w:val="18"/>
                <w:highlight w:val="none"/>
                <w:lang w:eastAsia="zh-CN"/>
              </w:rPr>
            </w:pPr>
          </w:p>
        </w:tc>
        <w:tc>
          <w:tcPr>
            <w:tcW w:w="820" w:type="pct"/>
            <w:tcBorders>
              <w:top w:val="nil"/>
              <w:left w:val="nil"/>
              <w:bottom w:val="single" w:color="auto" w:sz="8" w:space="0"/>
              <w:right w:val="single" w:color="auto" w:sz="8" w:space="0"/>
            </w:tcBorders>
            <w:shd w:val="clear" w:color="auto" w:fill="auto"/>
            <w:vAlign w:val="center"/>
          </w:tcPr>
          <w:p w14:paraId="3BA2B13F">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虚拟化平台类型</w:t>
            </w:r>
          </w:p>
        </w:tc>
        <w:tc>
          <w:tcPr>
            <w:tcW w:w="3239" w:type="pct"/>
            <w:tcBorders>
              <w:top w:val="nil"/>
              <w:left w:val="nil"/>
              <w:bottom w:val="single" w:color="000000" w:sz="8" w:space="0"/>
              <w:right w:val="single" w:color="000000" w:sz="8" w:space="0"/>
            </w:tcBorders>
            <w:shd w:val="clear" w:color="auto" w:fill="auto"/>
            <w:vAlign w:val="center"/>
          </w:tcPr>
          <w:p w14:paraId="1E1CCE09">
            <w:pPr>
              <w:widowControl/>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根据实际选择填写，枚举值范围：OpenStack、Vmware、阿里云平台、华为云平台、KVM</w:t>
            </w:r>
            <w:r>
              <w:rPr>
                <w:rFonts w:hint="eastAsia" w:ascii="宋体" w:hAnsi="宋体" w:cs="宋体"/>
                <w:color w:val="000000"/>
                <w:sz w:val="18"/>
                <w:szCs w:val="18"/>
                <w:highlight w:val="none"/>
                <w:lang w:val="en-US" w:eastAsia="zh-CN"/>
              </w:rPr>
              <w:t>等</w:t>
            </w:r>
          </w:p>
        </w:tc>
      </w:tr>
      <w:tr w14:paraId="61F9FADB">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0BCD6BA1">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4</w:t>
            </w:r>
          </w:p>
        </w:tc>
        <w:tc>
          <w:tcPr>
            <w:tcW w:w="592" w:type="pct"/>
            <w:vMerge w:val="continue"/>
            <w:tcBorders>
              <w:top w:val="nil"/>
              <w:left w:val="single" w:color="auto" w:sz="8" w:space="0"/>
              <w:bottom w:val="single" w:color="000000" w:sz="8" w:space="0"/>
              <w:right w:val="single" w:color="auto" w:sz="8" w:space="0"/>
            </w:tcBorders>
            <w:vAlign w:val="center"/>
          </w:tcPr>
          <w:p w14:paraId="3BAC8CBE">
            <w:pPr>
              <w:widowControl/>
              <w:rPr>
                <w:rFonts w:ascii="宋体" w:hAnsi="宋体" w:eastAsia="宋体" w:cs="宋体"/>
                <w:sz w:val="18"/>
                <w:szCs w:val="18"/>
                <w:highlight w:val="none"/>
                <w:lang w:eastAsia="zh-CN"/>
              </w:rPr>
            </w:pPr>
          </w:p>
        </w:tc>
        <w:tc>
          <w:tcPr>
            <w:tcW w:w="820" w:type="pct"/>
            <w:tcBorders>
              <w:top w:val="nil"/>
              <w:left w:val="nil"/>
              <w:bottom w:val="single" w:color="auto" w:sz="8" w:space="0"/>
              <w:right w:val="single" w:color="auto" w:sz="8" w:space="0"/>
            </w:tcBorders>
            <w:shd w:val="clear" w:color="auto" w:fill="auto"/>
            <w:vAlign w:val="center"/>
          </w:tcPr>
          <w:p w14:paraId="250EF467">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所属虚拟化平台</w:t>
            </w:r>
          </w:p>
        </w:tc>
        <w:tc>
          <w:tcPr>
            <w:tcW w:w="3239" w:type="pct"/>
            <w:tcBorders>
              <w:top w:val="nil"/>
              <w:left w:val="nil"/>
              <w:bottom w:val="single" w:color="000000" w:sz="8" w:space="0"/>
              <w:right w:val="single" w:color="000000" w:sz="8" w:space="0"/>
            </w:tcBorders>
            <w:shd w:val="clear" w:color="auto" w:fill="auto"/>
            <w:vAlign w:val="center"/>
          </w:tcPr>
          <w:p w14:paraId="01FCBA91">
            <w:pPr>
              <w:widowControl/>
              <w:jc w:val="center"/>
              <w:rPr>
                <w:rFonts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选择对应虚拟化平台台账填充</w:t>
            </w:r>
          </w:p>
        </w:tc>
      </w:tr>
      <w:tr w14:paraId="4841B464">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AADE259">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5</w:t>
            </w:r>
          </w:p>
        </w:tc>
        <w:tc>
          <w:tcPr>
            <w:tcW w:w="592" w:type="pct"/>
            <w:vMerge w:val="restart"/>
            <w:tcBorders>
              <w:top w:val="nil"/>
              <w:left w:val="single" w:color="auto" w:sz="8" w:space="0"/>
              <w:bottom w:val="single" w:color="000000" w:sz="8" w:space="0"/>
              <w:right w:val="single" w:color="auto" w:sz="8" w:space="0"/>
            </w:tcBorders>
            <w:shd w:val="clear" w:color="auto" w:fill="auto"/>
            <w:vAlign w:val="center"/>
          </w:tcPr>
          <w:p w14:paraId="2C4FD9BC">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运行信息</w:t>
            </w:r>
          </w:p>
        </w:tc>
        <w:tc>
          <w:tcPr>
            <w:tcW w:w="820" w:type="pct"/>
            <w:tcBorders>
              <w:top w:val="nil"/>
              <w:left w:val="nil"/>
              <w:bottom w:val="single" w:color="auto" w:sz="8" w:space="0"/>
              <w:right w:val="single" w:color="auto" w:sz="8" w:space="0"/>
            </w:tcBorders>
            <w:shd w:val="clear" w:color="auto" w:fill="auto"/>
            <w:vAlign w:val="center"/>
          </w:tcPr>
          <w:p w14:paraId="49CD7F83">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所属信息系统</w:t>
            </w:r>
          </w:p>
        </w:tc>
        <w:tc>
          <w:tcPr>
            <w:tcW w:w="3239" w:type="pct"/>
            <w:tcBorders>
              <w:top w:val="nil"/>
              <w:left w:val="nil"/>
              <w:bottom w:val="single" w:color="000000" w:sz="8" w:space="0"/>
              <w:right w:val="single" w:color="000000" w:sz="8" w:space="0"/>
            </w:tcBorders>
            <w:shd w:val="clear" w:color="auto" w:fill="auto"/>
            <w:vAlign w:val="center"/>
          </w:tcPr>
          <w:p w14:paraId="2779C5A7">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根据实际选择填写信息系统台账</w:t>
            </w:r>
          </w:p>
        </w:tc>
      </w:tr>
      <w:tr w14:paraId="0495E04B">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C0E4886">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6</w:t>
            </w:r>
          </w:p>
        </w:tc>
        <w:tc>
          <w:tcPr>
            <w:tcW w:w="592" w:type="pct"/>
            <w:vMerge w:val="continue"/>
            <w:tcBorders>
              <w:top w:val="nil"/>
              <w:left w:val="single" w:color="auto" w:sz="8" w:space="0"/>
              <w:bottom w:val="single" w:color="000000" w:sz="8" w:space="0"/>
              <w:right w:val="single" w:color="auto" w:sz="8" w:space="0"/>
            </w:tcBorders>
            <w:vAlign w:val="center"/>
          </w:tcPr>
          <w:p w14:paraId="3F17CCF6">
            <w:pPr>
              <w:widowControl/>
              <w:rPr>
                <w:rFonts w:ascii="宋体" w:hAnsi="宋体" w:eastAsia="宋体" w:cs="宋体"/>
                <w:sz w:val="18"/>
                <w:szCs w:val="18"/>
                <w:highlight w:val="none"/>
                <w:lang w:eastAsia="zh-CN"/>
              </w:rPr>
            </w:pPr>
          </w:p>
        </w:tc>
        <w:tc>
          <w:tcPr>
            <w:tcW w:w="820" w:type="pct"/>
            <w:tcBorders>
              <w:top w:val="nil"/>
              <w:left w:val="nil"/>
              <w:bottom w:val="single" w:color="auto" w:sz="8" w:space="0"/>
              <w:right w:val="single" w:color="auto" w:sz="8" w:space="0"/>
            </w:tcBorders>
            <w:shd w:val="clear" w:color="auto" w:fill="auto"/>
            <w:vAlign w:val="center"/>
          </w:tcPr>
          <w:p w14:paraId="33E03BFD">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所属区域</w:t>
            </w:r>
          </w:p>
        </w:tc>
        <w:tc>
          <w:tcPr>
            <w:tcW w:w="3239" w:type="pct"/>
            <w:tcBorders>
              <w:top w:val="nil"/>
              <w:left w:val="nil"/>
              <w:bottom w:val="single" w:color="000000" w:sz="8" w:space="0"/>
              <w:right w:val="single" w:color="000000" w:sz="8" w:space="0"/>
            </w:tcBorders>
            <w:shd w:val="clear" w:color="auto" w:fill="auto"/>
            <w:vAlign w:val="center"/>
          </w:tcPr>
          <w:p w14:paraId="44E8758D">
            <w:pPr>
              <w:widowControl/>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根据实际选择填写区域台账或采集时接入</w:t>
            </w:r>
          </w:p>
        </w:tc>
      </w:tr>
      <w:tr w14:paraId="65ED3094">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495165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592" w:type="pct"/>
            <w:vMerge w:val="continue"/>
            <w:tcBorders>
              <w:top w:val="nil"/>
              <w:left w:val="single" w:color="auto" w:sz="8" w:space="0"/>
              <w:bottom w:val="single" w:color="000000" w:sz="8" w:space="0"/>
              <w:right w:val="single" w:color="auto" w:sz="8" w:space="0"/>
            </w:tcBorders>
            <w:vAlign w:val="center"/>
          </w:tcPr>
          <w:p w14:paraId="4EB7082A">
            <w:pPr>
              <w:widowControl/>
              <w:rPr>
                <w:rFonts w:ascii="宋体" w:hAnsi="宋体" w:eastAsia="宋体" w:cs="宋体"/>
                <w:color w:val="000000"/>
                <w:sz w:val="18"/>
                <w:szCs w:val="18"/>
                <w:highlight w:val="none"/>
                <w:lang w:eastAsia="zh-CN"/>
              </w:rPr>
            </w:pPr>
          </w:p>
        </w:tc>
        <w:tc>
          <w:tcPr>
            <w:tcW w:w="820" w:type="pct"/>
            <w:tcBorders>
              <w:top w:val="nil"/>
              <w:left w:val="nil"/>
              <w:bottom w:val="single" w:color="auto" w:sz="8" w:space="0"/>
              <w:right w:val="single" w:color="auto" w:sz="8" w:space="0"/>
            </w:tcBorders>
            <w:shd w:val="clear" w:color="auto" w:fill="auto"/>
            <w:vAlign w:val="center"/>
          </w:tcPr>
          <w:p w14:paraId="674A637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所属资源集</w:t>
            </w:r>
          </w:p>
        </w:tc>
        <w:tc>
          <w:tcPr>
            <w:tcW w:w="3239" w:type="pct"/>
            <w:tcBorders>
              <w:top w:val="nil"/>
              <w:left w:val="nil"/>
              <w:bottom w:val="single" w:color="000000" w:sz="8" w:space="0"/>
              <w:right w:val="single" w:color="000000" w:sz="8" w:space="0"/>
            </w:tcBorders>
            <w:shd w:val="clear" w:color="auto" w:fill="auto"/>
            <w:vAlign w:val="center"/>
          </w:tcPr>
          <w:p w14:paraId="09EE3C4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根据实际选择填写资源集台账或采集时接入</w:t>
            </w:r>
          </w:p>
        </w:tc>
      </w:tr>
      <w:tr w14:paraId="525D5639">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2B3920E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592" w:type="pct"/>
            <w:vMerge w:val="restart"/>
            <w:tcBorders>
              <w:top w:val="nil"/>
              <w:left w:val="single" w:color="auto" w:sz="8" w:space="0"/>
              <w:bottom w:val="single" w:color="000000" w:sz="8" w:space="0"/>
              <w:right w:val="single" w:color="auto" w:sz="8" w:space="0"/>
            </w:tcBorders>
            <w:shd w:val="clear" w:color="auto" w:fill="auto"/>
            <w:vAlign w:val="center"/>
          </w:tcPr>
          <w:p w14:paraId="115BFFB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820" w:type="pct"/>
            <w:tcBorders>
              <w:top w:val="nil"/>
              <w:left w:val="nil"/>
              <w:bottom w:val="single" w:color="auto" w:sz="8" w:space="0"/>
              <w:right w:val="single" w:color="auto" w:sz="8" w:space="0"/>
            </w:tcBorders>
            <w:shd w:val="clear" w:color="auto" w:fill="auto"/>
            <w:vAlign w:val="center"/>
          </w:tcPr>
          <w:p w14:paraId="09032E5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3239" w:type="pct"/>
            <w:tcBorders>
              <w:top w:val="nil"/>
              <w:left w:val="nil"/>
              <w:bottom w:val="single" w:color="000000" w:sz="8" w:space="0"/>
              <w:right w:val="single" w:color="000000" w:sz="8" w:space="0"/>
            </w:tcBorders>
            <w:shd w:val="clear" w:color="auto" w:fill="auto"/>
            <w:vAlign w:val="center"/>
          </w:tcPr>
          <w:p w14:paraId="18AFB94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维护组织结构</w:t>
            </w:r>
          </w:p>
        </w:tc>
      </w:tr>
      <w:tr w14:paraId="5FBB95E7">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18E46A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9</w:t>
            </w:r>
          </w:p>
        </w:tc>
        <w:tc>
          <w:tcPr>
            <w:tcW w:w="592" w:type="pct"/>
            <w:vMerge w:val="continue"/>
            <w:tcBorders>
              <w:top w:val="nil"/>
              <w:left w:val="single" w:color="auto" w:sz="8" w:space="0"/>
              <w:bottom w:val="single" w:color="000000" w:sz="8" w:space="0"/>
              <w:right w:val="single" w:color="auto" w:sz="8" w:space="0"/>
            </w:tcBorders>
            <w:vAlign w:val="center"/>
          </w:tcPr>
          <w:p w14:paraId="62045500">
            <w:pPr>
              <w:widowControl/>
              <w:rPr>
                <w:rFonts w:ascii="宋体" w:hAnsi="宋体" w:eastAsia="宋体" w:cs="宋体"/>
                <w:color w:val="000000"/>
                <w:sz w:val="18"/>
                <w:szCs w:val="18"/>
                <w:highlight w:val="none"/>
                <w:lang w:eastAsia="zh-CN"/>
              </w:rPr>
            </w:pPr>
          </w:p>
        </w:tc>
        <w:tc>
          <w:tcPr>
            <w:tcW w:w="820" w:type="pct"/>
            <w:tcBorders>
              <w:top w:val="nil"/>
              <w:left w:val="nil"/>
              <w:bottom w:val="single" w:color="auto" w:sz="8" w:space="0"/>
              <w:right w:val="single" w:color="auto" w:sz="8" w:space="0"/>
            </w:tcBorders>
            <w:shd w:val="clear" w:color="auto" w:fill="auto"/>
            <w:vAlign w:val="center"/>
          </w:tcPr>
          <w:p w14:paraId="6B3E2F3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3239" w:type="pct"/>
            <w:tcBorders>
              <w:top w:val="nil"/>
              <w:left w:val="nil"/>
              <w:bottom w:val="single" w:color="000000" w:sz="8" w:space="0"/>
              <w:right w:val="single" w:color="000000" w:sz="8" w:space="0"/>
            </w:tcBorders>
            <w:shd w:val="clear" w:color="auto" w:fill="auto"/>
            <w:vAlign w:val="center"/>
          </w:tcPr>
          <w:p w14:paraId="265EE4F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维护组织结构</w:t>
            </w:r>
          </w:p>
        </w:tc>
      </w:tr>
    </w:tbl>
    <w:p w14:paraId="2FFBA18C">
      <w:pPr>
        <w:pStyle w:val="40"/>
        <w:spacing w:before="34" w:line="360" w:lineRule="auto"/>
        <w:ind w:left="112"/>
        <w:rPr>
          <w:rFonts w:cs="宋体"/>
          <w:highlight w:val="none"/>
          <w:lang w:eastAsia="zh-CN"/>
        </w:rPr>
      </w:pPr>
    </w:p>
    <w:p w14:paraId="10FF036F">
      <w:pPr>
        <w:bidi w:val="0"/>
        <w:rPr>
          <w:lang w:eastAsia="zh-CN"/>
        </w:rPr>
      </w:pPr>
    </w:p>
    <w:p w14:paraId="58B160C8">
      <w:pPr>
        <w:pStyle w:val="40"/>
        <w:spacing w:before="34" w:line="360" w:lineRule="auto"/>
        <w:ind w:left="112"/>
        <w:rPr>
          <w:lang w:eastAsia="zh-CN"/>
        </w:rPr>
      </w:pPr>
      <w:r>
        <w:rPr>
          <w:rFonts w:hint="eastAsia" w:cs="宋体"/>
          <w:highlight w:val="none"/>
          <w:lang w:eastAsia="zh-CN"/>
        </w:rPr>
        <w:t>A.2.14  虚拟资源-中间件资源</w:t>
      </w:r>
    </w:p>
    <w:tbl>
      <w:tblPr>
        <w:tblStyle w:val="88"/>
        <w:tblpPr w:leftFromText="180" w:rightFromText="180" w:vertAnchor="text" w:horzAnchor="page" w:tblpX="921" w:tblpY="505"/>
        <w:tblOverlap w:val="never"/>
        <w:tblW w:w="4997" w:type="pct"/>
        <w:tblInd w:w="0" w:type="dxa"/>
        <w:tblLayout w:type="autofit"/>
        <w:tblCellMar>
          <w:top w:w="0" w:type="dxa"/>
          <w:left w:w="108" w:type="dxa"/>
          <w:bottom w:w="0" w:type="dxa"/>
          <w:right w:w="108" w:type="dxa"/>
        </w:tblCellMar>
      </w:tblPr>
      <w:tblGrid>
        <w:gridCol w:w="887"/>
        <w:gridCol w:w="1627"/>
        <w:gridCol w:w="2239"/>
        <w:gridCol w:w="5021"/>
      </w:tblGrid>
      <w:tr w14:paraId="74CA7A29">
        <w:trPr>
          <w:trHeight w:val="300" w:hRule="atLeast"/>
        </w:trPr>
        <w:tc>
          <w:tcPr>
            <w:tcW w:w="454" w:type="pct"/>
            <w:tcBorders>
              <w:top w:val="single" w:color="000000" w:sz="8" w:space="0"/>
              <w:left w:val="single" w:color="000000" w:sz="8" w:space="0"/>
              <w:bottom w:val="single" w:color="auto" w:sz="8" w:space="0"/>
              <w:right w:val="single" w:color="000000" w:sz="8" w:space="0"/>
            </w:tcBorders>
            <w:shd w:val="clear" w:color="000000" w:fill="D0CECE"/>
            <w:vAlign w:val="center"/>
          </w:tcPr>
          <w:p w14:paraId="1A1E092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832" w:type="pct"/>
            <w:tcBorders>
              <w:top w:val="single" w:color="000000" w:sz="8" w:space="0"/>
              <w:left w:val="nil"/>
              <w:bottom w:val="single" w:color="auto" w:sz="8" w:space="0"/>
              <w:right w:val="single" w:color="000000" w:sz="8" w:space="0"/>
            </w:tcBorders>
            <w:shd w:val="clear" w:color="000000" w:fill="D0CECE"/>
            <w:vAlign w:val="center"/>
          </w:tcPr>
          <w:p w14:paraId="3050808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1145" w:type="pct"/>
            <w:tcBorders>
              <w:top w:val="single" w:color="000000" w:sz="8" w:space="0"/>
              <w:left w:val="nil"/>
              <w:bottom w:val="single" w:color="auto" w:sz="8" w:space="0"/>
              <w:right w:val="single" w:color="000000" w:sz="8" w:space="0"/>
            </w:tcBorders>
            <w:shd w:val="clear" w:color="000000" w:fill="D0CECE"/>
            <w:vAlign w:val="center"/>
          </w:tcPr>
          <w:p w14:paraId="01F9BA2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2568" w:type="pct"/>
            <w:tcBorders>
              <w:top w:val="single" w:color="000000" w:sz="8" w:space="0"/>
              <w:left w:val="nil"/>
              <w:bottom w:val="single" w:color="000000" w:sz="8" w:space="0"/>
              <w:right w:val="single" w:color="000000" w:sz="8" w:space="0"/>
            </w:tcBorders>
            <w:shd w:val="clear" w:color="000000" w:fill="D0CECE"/>
            <w:vAlign w:val="center"/>
          </w:tcPr>
          <w:p w14:paraId="159613E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339B39BD">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56DE0BB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832" w:type="pct"/>
            <w:vMerge w:val="restart"/>
            <w:tcBorders>
              <w:top w:val="nil"/>
              <w:left w:val="single" w:color="auto" w:sz="8" w:space="0"/>
              <w:bottom w:val="single" w:color="000000" w:sz="8" w:space="0"/>
              <w:right w:val="single" w:color="auto" w:sz="8" w:space="0"/>
            </w:tcBorders>
            <w:shd w:val="clear" w:color="auto" w:fill="auto"/>
            <w:vAlign w:val="center"/>
          </w:tcPr>
          <w:p w14:paraId="16DB7AB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1145" w:type="pct"/>
            <w:tcBorders>
              <w:top w:val="nil"/>
              <w:left w:val="nil"/>
              <w:bottom w:val="single" w:color="auto" w:sz="8" w:space="0"/>
              <w:right w:val="single" w:color="auto" w:sz="8" w:space="0"/>
            </w:tcBorders>
            <w:shd w:val="clear" w:color="auto" w:fill="auto"/>
            <w:vAlign w:val="center"/>
          </w:tcPr>
          <w:p w14:paraId="5BD74B7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2568" w:type="pct"/>
            <w:tcBorders>
              <w:top w:val="nil"/>
              <w:left w:val="nil"/>
              <w:bottom w:val="single" w:color="000000" w:sz="8" w:space="0"/>
              <w:right w:val="single" w:color="000000" w:sz="8" w:space="0"/>
            </w:tcBorders>
            <w:shd w:val="clear" w:color="auto" w:fill="auto"/>
            <w:vAlign w:val="center"/>
          </w:tcPr>
          <w:p w14:paraId="56E69BF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根据实际或云平台上资源名称填写</w:t>
            </w:r>
          </w:p>
        </w:tc>
      </w:tr>
      <w:tr w14:paraId="74D109EE">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670D3B0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832" w:type="pct"/>
            <w:vMerge w:val="continue"/>
            <w:tcBorders>
              <w:top w:val="nil"/>
              <w:left w:val="single" w:color="auto" w:sz="8" w:space="0"/>
              <w:bottom w:val="single" w:color="000000" w:sz="8" w:space="0"/>
              <w:right w:val="single" w:color="auto" w:sz="8" w:space="0"/>
            </w:tcBorders>
            <w:vAlign w:val="center"/>
          </w:tcPr>
          <w:p w14:paraId="58A819BA">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06220C7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2568" w:type="pct"/>
            <w:tcBorders>
              <w:top w:val="nil"/>
              <w:left w:val="nil"/>
              <w:bottom w:val="single" w:color="000000" w:sz="8" w:space="0"/>
              <w:right w:val="single" w:color="000000" w:sz="8" w:space="0"/>
            </w:tcBorders>
            <w:shd w:val="clear" w:color="auto" w:fill="auto"/>
            <w:vAlign w:val="center"/>
          </w:tcPr>
          <w:p w14:paraId="00226755">
            <w:pPr>
              <w:widowControl/>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从枚举值选择，取值范围：内网,外网,局域网,未联网</w:t>
            </w:r>
            <w:r>
              <w:rPr>
                <w:rFonts w:hint="eastAsia" w:ascii="宋体" w:hAnsi="宋体" w:cs="宋体"/>
                <w:color w:val="000000"/>
                <w:sz w:val="18"/>
                <w:szCs w:val="18"/>
                <w:highlight w:val="none"/>
                <w:lang w:val="en-US" w:eastAsia="zh-CN"/>
              </w:rPr>
              <w:t>等</w:t>
            </w:r>
          </w:p>
        </w:tc>
      </w:tr>
      <w:tr w14:paraId="04A0C452">
        <w:tblPrEx>
          <w:tblCellMar>
            <w:top w:w="0" w:type="dxa"/>
            <w:left w:w="108" w:type="dxa"/>
            <w:bottom w:w="0" w:type="dxa"/>
            <w:right w:w="108" w:type="dxa"/>
          </w:tblCellMar>
        </w:tblPrEx>
        <w:trPr>
          <w:trHeight w:val="432"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42727C3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832" w:type="pct"/>
            <w:vMerge w:val="continue"/>
            <w:tcBorders>
              <w:top w:val="nil"/>
              <w:left w:val="single" w:color="auto" w:sz="8" w:space="0"/>
              <w:bottom w:val="single" w:color="000000" w:sz="8" w:space="0"/>
              <w:right w:val="single" w:color="auto" w:sz="8" w:space="0"/>
            </w:tcBorders>
            <w:vAlign w:val="center"/>
          </w:tcPr>
          <w:p w14:paraId="5092098F">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56367A1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虚拟化平台类型</w:t>
            </w:r>
          </w:p>
        </w:tc>
        <w:tc>
          <w:tcPr>
            <w:tcW w:w="2568" w:type="pct"/>
            <w:tcBorders>
              <w:top w:val="nil"/>
              <w:left w:val="nil"/>
              <w:bottom w:val="single" w:color="000000" w:sz="8" w:space="0"/>
              <w:right w:val="single" w:color="000000" w:sz="8" w:space="0"/>
            </w:tcBorders>
            <w:shd w:val="clear" w:color="auto" w:fill="auto"/>
            <w:vAlign w:val="center"/>
          </w:tcPr>
          <w:p w14:paraId="515CC0A5">
            <w:pPr>
              <w:widowControl/>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根据实际选择填写，枚举值范围：OpenStack、Vmware、阿里云平台、华为云平台、KVM</w:t>
            </w:r>
            <w:r>
              <w:rPr>
                <w:rFonts w:hint="eastAsia" w:ascii="宋体" w:hAnsi="宋体" w:cs="宋体"/>
                <w:color w:val="000000"/>
                <w:sz w:val="18"/>
                <w:szCs w:val="18"/>
                <w:highlight w:val="none"/>
                <w:lang w:val="en-US" w:eastAsia="zh-CN"/>
              </w:rPr>
              <w:t>等</w:t>
            </w:r>
          </w:p>
        </w:tc>
      </w:tr>
      <w:tr w14:paraId="565AC591">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1CCC59F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832" w:type="pct"/>
            <w:vMerge w:val="continue"/>
            <w:tcBorders>
              <w:top w:val="nil"/>
              <w:left w:val="single" w:color="auto" w:sz="8" w:space="0"/>
              <w:bottom w:val="single" w:color="000000" w:sz="8" w:space="0"/>
              <w:right w:val="single" w:color="auto" w:sz="8" w:space="0"/>
            </w:tcBorders>
            <w:vAlign w:val="center"/>
          </w:tcPr>
          <w:p w14:paraId="5D1B1DFC">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7576F49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所属虚拟化平台</w:t>
            </w:r>
          </w:p>
        </w:tc>
        <w:tc>
          <w:tcPr>
            <w:tcW w:w="2568" w:type="pct"/>
            <w:tcBorders>
              <w:top w:val="nil"/>
              <w:left w:val="nil"/>
              <w:bottom w:val="single" w:color="000000" w:sz="8" w:space="0"/>
              <w:right w:val="single" w:color="000000" w:sz="8" w:space="0"/>
            </w:tcBorders>
            <w:shd w:val="clear" w:color="auto" w:fill="auto"/>
            <w:vAlign w:val="center"/>
          </w:tcPr>
          <w:p w14:paraId="70363699">
            <w:pPr>
              <w:widowControl/>
              <w:jc w:val="center"/>
              <w:rPr>
                <w:rFonts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选择对应虚拟化平台台账填充</w:t>
            </w:r>
          </w:p>
        </w:tc>
      </w:tr>
      <w:tr w14:paraId="32915405">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6E571BB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832" w:type="pct"/>
            <w:vMerge w:val="continue"/>
            <w:tcBorders>
              <w:top w:val="nil"/>
              <w:left w:val="single" w:color="auto" w:sz="8" w:space="0"/>
              <w:bottom w:val="single" w:color="000000" w:sz="8" w:space="0"/>
              <w:right w:val="single" w:color="auto" w:sz="8" w:space="0"/>
            </w:tcBorders>
            <w:vAlign w:val="center"/>
          </w:tcPr>
          <w:p w14:paraId="04423D54">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2C61B92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专有网络</w:t>
            </w:r>
          </w:p>
        </w:tc>
        <w:tc>
          <w:tcPr>
            <w:tcW w:w="2568" w:type="pct"/>
            <w:tcBorders>
              <w:top w:val="nil"/>
              <w:left w:val="nil"/>
              <w:bottom w:val="single" w:color="000000" w:sz="8" w:space="0"/>
              <w:right w:val="single" w:color="000000" w:sz="8" w:space="0"/>
            </w:tcBorders>
            <w:shd w:val="clear" w:color="auto" w:fill="auto"/>
            <w:vAlign w:val="center"/>
          </w:tcPr>
          <w:p w14:paraId="4A36979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根据实际选择专有网络台账或采集时填充</w:t>
            </w:r>
          </w:p>
        </w:tc>
      </w:tr>
      <w:tr w14:paraId="19921A24">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6B75550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832" w:type="pct"/>
            <w:vMerge w:val="restart"/>
            <w:tcBorders>
              <w:top w:val="nil"/>
              <w:left w:val="single" w:color="auto" w:sz="8" w:space="0"/>
              <w:bottom w:val="single" w:color="000000" w:sz="8" w:space="0"/>
              <w:right w:val="single" w:color="auto" w:sz="8" w:space="0"/>
            </w:tcBorders>
            <w:shd w:val="clear" w:color="auto" w:fill="auto"/>
            <w:vAlign w:val="center"/>
          </w:tcPr>
          <w:p w14:paraId="6EB6E47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1145" w:type="pct"/>
            <w:tcBorders>
              <w:top w:val="nil"/>
              <w:left w:val="nil"/>
              <w:bottom w:val="single" w:color="auto" w:sz="8" w:space="0"/>
              <w:right w:val="single" w:color="auto" w:sz="8" w:space="0"/>
            </w:tcBorders>
            <w:shd w:val="clear" w:color="auto" w:fill="auto"/>
            <w:vAlign w:val="center"/>
          </w:tcPr>
          <w:p w14:paraId="0FC8F3C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2568" w:type="pct"/>
            <w:tcBorders>
              <w:top w:val="nil"/>
              <w:left w:val="nil"/>
              <w:bottom w:val="single" w:color="000000" w:sz="8" w:space="0"/>
              <w:right w:val="single" w:color="000000" w:sz="8" w:space="0"/>
            </w:tcBorders>
            <w:shd w:val="clear" w:color="auto" w:fill="auto"/>
            <w:vAlign w:val="center"/>
          </w:tcPr>
          <w:p w14:paraId="7D97AAD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根据实际选择填写信息系统台账</w:t>
            </w:r>
          </w:p>
        </w:tc>
      </w:tr>
      <w:tr w14:paraId="70905F4F">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526788D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832" w:type="pct"/>
            <w:vMerge w:val="continue"/>
            <w:tcBorders>
              <w:top w:val="nil"/>
              <w:left w:val="single" w:color="auto" w:sz="8" w:space="0"/>
              <w:bottom w:val="single" w:color="000000" w:sz="8" w:space="0"/>
              <w:right w:val="single" w:color="auto" w:sz="8" w:space="0"/>
            </w:tcBorders>
            <w:vAlign w:val="center"/>
          </w:tcPr>
          <w:p w14:paraId="25597F76">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7145C1D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所属资源集</w:t>
            </w:r>
          </w:p>
        </w:tc>
        <w:tc>
          <w:tcPr>
            <w:tcW w:w="2568" w:type="pct"/>
            <w:tcBorders>
              <w:top w:val="nil"/>
              <w:left w:val="nil"/>
              <w:bottom w:val="single" w:color="000000" w:sz="8" w:space="0"/>
              <w:right w:val="single" w:color="000000" w:sz="8" w:space="0"/>
            </w:tcBorders>
            <w:shd w:val="clear" w:color="auto" w:fill="auto"/>
            <w:vAlign w:val="center"/>
          </w:tcPr>
          <w:p w14:paraId="17A8071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根据实际选择资源集台账或采集时填充</w:t>
            </w:r>
          </w:p>
        </w:tc>
      </w:tr>
      <w:tr w14:paraId="72D7FC69">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37DA34B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832" w:type="pct"/>
            <w:vMerge w:val="continue"/>
            <w:tcBorders>
              <w:top w:val="nil"/>
              <w:left w:val="single" w:color="auto" w:sz="8" w:space="0"/>
              <w:bottom w:val="single" w:color="000000" w:sz="8" w:space="0"/>
              <w:right w:val="single" w:color="auto" w:sz="8" w:space="0"/>
            </w:tcBorders>
            <w:vAlign w:val="center"/>
          </w:tcPr>
          <w:p w14:paraId="588A6849">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6856545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所属区域</w:t>
            </w:r>
          </w:p>
        </w:tc>
        <w:tc>
          <w:tcPr>
            <w:tcW w:w="2568" w:type="pct"/>
            <w:tcBorders>
              <w:top w:val="nil"/>
              <w:left w:val="nil"/>
              <w:bottom w:val="single" w:color="000000" w:sz="8" w:space="0"/>
              <w:right w:val="single" w:color="000000" w:sz="8" w:space="0"/>
            </w:tcBorders>
            <w:shd w:val="clear" w:color="auto" w:fill="auto"/>
            <w:vAlign w:val="center"/>
          </w:tcPr>
          <w:p w14:paraId="13DEE40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根据实际选择区域台账或采集时填充</w:t>
            </w:r>
          </w:p>
        </w:tc>
      </w:tr>
      <w:tr w14:paraId="318CD615">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5C57791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9</w:t>
            </w:r>
          </w:p>
        </w:tc>
        <w:tc>
          <w:tcPr>
            <w:tcW w:w="832" w:type="pct"/>
            <w:vMerge w:val="restart"/>
            <w:tcBorders>
              <w:top w:val="nil"/>
              <w:left w:val="single" w:color="auto" w:sz="8" w:space="0"/>
              <w:bottom w:val="single" w:color="000000" w:sz="8" w:space="0"/>
              <w:right w:val="single" w:color="auto" w:sz="8" w:space="0"/>
            </w:tcBorders>
            <w:shd w:val="clear" w:color="auto" w:fill="auto"/>
            <w:vAlign w:val="center"/>
          </w:tcPr>
          <w:p w14:paraId="66AA272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1145" w:type="pct"/>
            <w:tcBorders>
              <w:top w:val="nil"/>
              <w:left w:val="nil"/>
              <w:bottom w:val="single" w:color="auto" w:sz="8" w:space="0"/>
              <w:right w:val="single" w:color="auto" w:sz="8" w:space="0"/>
            </w:tcBorders>
            <w:shd w:val="clear" w:color="auto" w:fill="auto"/>
            <w:vAlign w:val="center"/>
          </w:tcPr>
          <w:p w14:paraId="6E3494A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2568" w:type="pct"/>
            <w:tcBorders>
              <w:top w:val="nil"/>
              <w:left w:val="nil"/>
              <w:bottom w:val="single" w:color="000000" w:sz="8" w:space="0"/>
              <w:right w:val="single" w:color="000000" w:sz="8" w:space="0"/>
            </w:tcBorders>
            <w:shd w:val="clear" w:color="auto" w:fill="auto"/>
            <w:vAlign w:val="center"/>
          </w:tcPr>
          <w:p w14:paraId="1B79DC6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维护组织结构</w:t>
            </w:r>
          </w:p>
        </w:tc>
      </w:tr>
      <w:tr w14:paraId="5D6D2AB3">
        <w:tblPrEx>
          <w:tblCellMar>
            <w:top w:w="0" w:type="dxa"/>
            <w:left w:w="108" w:type="dxa"/>
            <w:bottom w:w="0" w:type="dxa"/>
            <w:right w:w="108" w:type="dxa"/>
          </w:tblCellMar>
        </w:tblPrEx>
        <w:trPr>
          <w:trHeight w:val="300" w:hRule="atLeast"/>
        </w:trPr>
        <w:tc>
          <w:tcPr>
            <w:tcW w:w="454" w:type="pct"/>
            <w:tcBorders>
              <w:top w:val="nil"/>
              <w:left w:val="single" w:color="auto" w:sz="8" w:space="0"/>
              <w:bottom w:val="single" w:color="auto" w:sz="8" w:space="0"/>
              <w:right w:val="single" w:color="auto" w:sz="8" w:space="0"/>
            </w:tcBorders>
            <w:shd w:val="clear" w:color="auto" w:fill="auto"/>
            <w:vAlign w:val="center"/>
          </w:tcPr>
          <w:p w14:paraId="0BA3B8F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10</w:t>
            </w:r>
          </w:p>
        </w:tc>
        <w:tc>
          <w:tcPr>
            <w:tcW w:w="832" w:type="pct"/>
            <w:vMerge w:val="continue"/>
            <w:tcBorders>
              <w:top w:val="nil"/>
              <w:left w:val="single" w:color="auto" w:sz="8" w:space="0"/>
              <w:bottom w:val="single" w:color="000000" w:sz="8" w:space="0"/>
              <w:right w:val="single" w:color="auto" w:sz="8" w:space="0"/>
            </w:tcBorders>
            <w:vAlign w:val="center"/>
          </w:tcPr>
          <w:p w14:paraId="4A18F7F5">
            <w:pPr>
              <w:widowControl/>
              <w:rPr>
                <w:rFonts w:ascii="宋体" w:hAnsi="宋体" w:eastAsia="宋体" w:cs="宋体"/>
                <w:color w:val="000000"/>
                <w:sz w:val="18"/>
                <w:szCs w:val="18"/>
                <w:highlight w:val="none"/>
                <w:lang w:eastAsia="zh-CN"/>
              </w:rPr>
            </w:pPr>
          </w:p>
        </w:tc>
        <w:tc>
          <w:tcPr>
            <w:tcW w:w="1145" w:type="pct"/>
            <w:tcBorders>
              <w:top w:val="nil"/>
              <w:left w:val="nil"/>
              <w:bottom w:val="single" w:color="auto" w:sz="8" w:space="0"/>
              <w:right w:val="single" w:color="auto" w:sz="8" w:space="0"/>
            </w:tcBorders>
            <w:shd w:val="clear" w:color="auto" w:fill="auto"/>
            <w:vAlign w:val="center"/>
          </w:tcPr>
          <w:p w14:paraId="2C69A78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2568" w:type="pct"/>
            <w:tcBorders>
              <w:top w:val="nil"/>
              <w:left w:val="nil"/>
              <w:bottom w:val="single" w:color="000000" w:sz="8" w:space="0"/>
              <w:right w:val="single" w:color="000000" w:sz="8" w:space="0"/>
            </w:tcBorders>
            <w:shd w:val="clear" w:color="auto" w:fill="auto"/>
            <w:vAlign w:val="center"/>
          </w:tcPr>
          <w:p w14:paraId="6EB2F79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维护组织结构</w:t>
            </w:r>
          </w:p>
        </w:tc>
      </w:tr>
    </w:tbl>
    <w:p w14:paraId="30FA0738">
      <w:pPr>
        <w:pStyle w:val="40"/>
        <w:spacing w:before="34" w:line="360" w:lineRule="auto"/>
        <w:ind w:left="112"/>
        <w:rPr>
          <w:rFonts w:cs="宋体"/>
          <w:highlight w:val="none"/>
          <w:lang w:eastAsia="zh-CN"/>
        </w:rPr>
      </w:pPr>
    </w:p>
    <w:p w14:paraId="0F14E8FE">
      <w:pPr>
        <w:pStyle w:val="40"/>
        <w:spacing w:before="34" w:line="360" w:lineRule="auto"/>
        <w:ind w:left="112"/>
        <w:rPr>
          <w:rFonts w:cs="宋体"/>
          <w:highlight w:val="none"/>
          <w:lang w:eastAsia="zh-CN"/>
        </w:rPr>
      </w:pPr>
      <w:r>
        <w:rPr>
          <w:rFonts w:hint="eastAsia" w:cs="宋体"/>
          <w:highlight w:val="none"/>
          <w:lang w:eastAsia="zh-CN"/>
        </w:rPr>
        <w:t>A.2.15  虚拟资源-网络资源</w:t>
      </w:r>
    </w:p>
    <w:tbl>
      <w:tblPr>
        <w:tblStyle w:val="88"/>
        <w:tblW w:w="4998" w:type="pct"/>
        <w:tblInd w:w="0" w:type="dxa"/>
        <w:tblLayout w:type="autofit"/>
        <w:tblCellMar>
          <w:top w:w="0" w:type="dxa"/>
          <w:left w:w="108" w:type="dxa"/>
          <w:bottom w:w="0" w:type="dxa"/>
          <w:right w:w="108" w:type="dxa"/>
        </w:tblCellMar>
      </w:tblPr>
      <w:tblGrid>
        <w:gridCol w:w="765"/>
        <w:gridCol w:w="1383"/>
        <w:gridCol w:w="2177"/>
        <w:gridCol w:w="5451"/>
      </w:tblGrid>
      <w:tr w14:paraId="75AE4E21">
        <w:tblPrEx>
          <w:tblCellMar>
            <w:top w:w="0" w:type="dxa"/>
            <w:left w:w="108" w:type="dxa"/>
            <w:bottom w:w="0" w:type="dxa"/>
            <w:right w:w="108" w:type="dxa"/>
          </w:tblCellMar>
        </w:tblPrEx>
        <w:trPr>
          <w:trHeight w:val="466" w:hRule="atLeast"/>
        </w:trPr>
        <w:tc>
          <w:tcPr>
            <w:tcW w:w="391" w:type="pct"/>
            <w:tcBorders>
              <w:top w:val="single" w:color="000000" w:sz="8" w:space="0"/>
              <w:left w:val="single" w:color="000000" w:sz="8" w:space="0"/>
              <w:bottom w:val="single" w:color="000000" w:sz="8" w:space="0"/>
              <w:right w:val="single" w:color="000000" w:sz="8" w:space="0"/>
            </w:tcBorders>
            <w:shd w:val="clear" w:color="000000" w:fill="D0CECE"/>
            <w:vAlign w:val="center"/>
          </w:tcPr>
          <w:p w14:paraId="33AB3B8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707" w:type="pct"/>
            <w:tcBorders>
              <w:top w:val="single" w:color="000000" w:sz="8" w:space="0"/>
              <w:left w:val="nil"/>
              <w:bottom w:val="single" w:color="000000" w:sz="8" w:space="0"/>
              <w:right w:val="single" w:color="000000" w:sz="8" w:space="0"/>
            </w:tcBorders>
            <w:shd w:val="clear" w:color="000000" w:fill="D0CECE"/>
            <w:vAlign w:val="center"/>
          </w:tcPr>
          <w:p w14:paraId="393D395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1113" w:type="pct"/>
            <w:tcBorders>
              <w:top w:val="single" w:color="000000" w:sz="8" w:space="0"/>
              <w:left w:val="nil"/>
              <w:bottom w:val="single" w:color="000000" w:sz="8" w:space="0"/>
              <w:right w:val="single" w:color="000000" w:sz="8" w:space="0"/>
            </w:tcBorders>
            <w:shd w:val="clear" w:color="000000" w:fill="D0CECE"/>
            <w:vAlign w:val="center"/>
          </w:tcPr>
          <w:p w14:paraId="4B03E5E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2787" w:type="pct"/>
            <w:tcBorders>
              <w:top w:val="single" w:color="000000" w:sz="8" w:space="0"/>
              <w:left w:val="nil"/>
              <w:bottom w:val="single" w:color="000000" w:sz="8" w:space="0"/>
              <w:right w:val="single" w:color="000000" w:sz="8" w:space="0"/>
            </w:tcBorders>
            <w:shd w:val="clear" w:color="000000" w:fill="D0CECE"/>
            <w:vAlign w:val="center"/>
          </w:tcPr>
          <w:p w14:paraId="54AFF00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26E25810">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000000" w:sz="8" w:space="0"/>
            </w:tcBorders>
            <w:shd w:val="clear" w:color="auto" w:fill="auto"/>
            <w:vAlign w:val="center"/>
          </w:tcPr>
          <w:p w14:paraId="59274B1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707" w:type="pct"/>
            <w:vMerge w:val="restart"/>
            <w:tcBorders>
              <w:top w:val="nil"/>
              <w:left w:val="single" w:color="000000" w:sz="8" w:space="0"/>
              <w:bottom w:val="single" w:color="000000" w:sz="8" w:space="0"/>
              <w:right w:val="single" w:color="000000" w:sz="8" w:space="0"/>
            </w:tcBorders>
            <w:shd w:val="clear" w:color="auto" w:fill="auto"/>
            <w:vAlign w:val="center"/>
          </w:tcPr>
          <w:p w14:paraId="216059A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1113" w:type="pct"/>
            <w:tcBorders>
              <w:top w:val="nil"/>
              <w:left w:val="nil"/>
              <w:bottom w:val="single" w:color="000000" w:sz="8" w:space="0"/>
              <w:right w:val="single" w:color="000000" w:sz="8" w:space="0"/>
            </w:tcBorders>
            <w:shd w:val="clear" w:color="auto" w:fill="auto"/>
            <w:vAlign w:val="center"/>
          </w:tcPr>
          <w:p w14:paraId="56727A7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标准名称</w:t>
            </w:r>
          </w:p>
        </w:tc>
        <w:tc>
          <w:tcPr>
            <w:tcW w:w="2787" w:type="pct"/>
            <w:tcBorders>
              <w:top w:val="nil"/>
              <w:left w:val="nil"/>
              <w:bottom w:val="single" w:color="000000" w:sz="8" w:space="0"/>
              <w:right w:val="single" w:color="000000" w:sz="8" w:space="0"/>
            </w:tcBorders>
            <w:shd w:val="clear" w:color="auto" w:fill="auto"/>
            <w:vAlign w:val="center"/>
          </w:tcPr>
          <w:p w14:paraId="4994E24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根据实际或云平台上资源名称填写</w:t>
            </w:r>
          </w:p>
        </w:tc>
      </w:tr>
      <w:tr w14:paraId="16A0E67C">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000000" w:sz="8" w:space="0"/>
            </w:tcBorders>
            <w:shd w:val="clear" w:color="auto" w:fill="auto"/>
            <w:vAlign w:val="center"/>
          </w:tcPr>
          <w:p w14:paraId="06FD56F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707" w:type="pct"/>
            <w:vMerge w:val="continue"/>
            <w:tcBorders>
              <w:top w:val="nil"/>
              <w:left w:val="single" w:color="000000" w:sz="8" w:space="0"/>
              <w:bottom w:val="single" w:color="000000" w:sz="8" w:space="0"/>
              <w:right w:val="single" w:color="000000" w:sz="8" w:space="0"/>
            </w:tcBorders>
            <w:vAlign w:val="center"/>
          </w:tcPr>
          <w:p w14:paraId="77AE94F1">
            <w:pPr>
              <w:widowControl/>
              <w:rPr>
                <w:rFonts w:ascii="宋体" w:hAnsi="宋体" w:eastAsia="宋体" w:cs="宋体"/>
                <w:color w:val="000000"/>
                <w:sz w:val="18"/>
                <w:szCs w:val="18"/>
                <w:highlight w:val="none"/>
                <w:lang w:eastAsia="zh-CN"/>
              </w:rPr>
            </w:pPr>
          </w:p>
        </w:tc>
        <w:tc>
          <w:tcPr>
            <w:tcW w:w="1113" w:type="pct"/>
            <w:tcBorders>
              <w:top w:val="nil"/>
              <w:left w:val="nil"/>
              <w:bottom w:val="single" w:color="000000" w:sz="8" w:space="0"/>
              <w:right w:val="single" w:color="000000" w:sz="8" w:space="0"/>
            </w:tcBorders>
            <w:shd w:val="clear" w:color="auto" w:fill="auto"/>
            <w:vAlign w:val="center"/>
          </w:tcPr>
          <w:p w14:paraId="16041DB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2787" w:type="pct"/>
            <w:tcBorders>
              <w:top w:val="nil"/>
              <w:left w:val="nil"/>
              <w:bottom w:val="single" w:color="000000" w:sz="8" w:space="0"/>
              <w:right w:val="single" w:color="000000" w:sz="8" w:space="0"/>
            </w:tcBorders>
            <w:shd w:val="clear" w:color="auto" w:fill="auto"/>
            <w:vAlign w:val="center"/>
          </w:tcPr>
          <w:p w14:paraId="007B1F5F">
            <w:pPr>
              <w:widowControl/>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从枚举值选择，取值范围：内网,外网,局域网,未联网</w:t>
            </w:r>
            <w:r>
              <w:rPr>
                <w:rFonts w:hint="eastAsia" w:ascii="宋体" w:hAnsi="宋体" w:cs="宋体"/>
                <w:color w:val="000000"/>
                <w:sz w:val="18"/>
                <w:szCs w:val="18"/>
                <w:highlight w:val="none"/>
                <w:lang w:val="en-US" w:eastAsia="zh-CN"/>
              </w:rPr>
              <w:t>等</w:t>
            </w:r>
          </w:p>
        </w:tc>
      </w:tr>
      <w:tr w14:paraId="7757DED4">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000000" w:sz="8" w:space="0"/>
            </w:tcBorders>
            <w:shd w:val="clear" w:color="auto" w:fill="auto"/>
            <w:vAlign w:val="center"/>
          </w:tcPr>
          <w:p w14:paraId="2B8F14D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707" w:type="pct"/>
            <w:vMerge w:val="continue"/>
            <w:tcBorders>
              <w:top w:val="nil"/>
              <w:left w:val="single" w:color="000000" w:sz="8" w:space="0"/>
              <w:bottom w:val="single" w:color="000000" w:sz="8" w:space="0"/>
              <w:right w:val="single" w:color="000000" w:sz="8" w:space="0"/>
            </w:tcBorders>
            <w:vAlign w:val="center"/>
          </w:tcPr>
          <w:p w14:paraId="455811DC">
            <w:pPr>
              <w:widowControl/>
              <w:rPr>
                <w:rFonts w:ascii="宋体" w:hAnsi="宋体" w:eastAsia="宋体" w:cs="宋体"/>
                <w:color w:val="000000"/>
                <w:sz w:val="18"/>
                <w:szCs w:val="18"/>
                <w:highlight w:val="none"/>
                <w:lang w:eastAsia="zh-CN"/>
              </w:rPr>
            </w:pPr>
          </w:p>
        </w:tc>
        <w:tc>
          <w:tcPr>
            <w:tcW w:w="1113" w:type="pct"/>
            <w:tcBorders>
              <w:top w:val="nil"/>
              <w:left w:val="nil"/>
              <w:bottom w:val="single" w:color="000000" w:sz="8" w:space="0"/>
              <w:right w:val="single" w:color="000000" w:sz="8" w:space="0"/>
            </w:tcBorders>
            <w:shd w:val="clear" w:color="auto" w:fill="auto"/>
            <w:vAlign w:val="center"/>
          </w:tcPr>
          <w:p w14:paraId="68C3271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虚拟化平台类型</w:t>
            </w:r>
          </w:p>
        </w:tc>
        <w:tc>
          <w:tcPr>
            <w:tcW w:w="2787" w:type="pct"/>
            <w:tcBorders>
              <w:top w:val="nil"/>
              <w:left w:val="nil"/>
              <w:bottom w:val="single" w:color="000000" w:sz="8" w:space="0"/>
              <w:right w:val="single" w:color="000000" w:sz="8" w:space="0"/>
            </w:tcBorders>
            <w:shd w:val="clear" w:color="auto" w:fill="auto"/>
            <w:vAlign w:val="center"/>
          </w:tcPr>
          <w:p w14:paraId="39DDE207">
            <w:pPr>
              <w:widowControl/>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根据实际选择填写，枚举值范围：OpenStack、Vmware、阿里云平台、华为云平台、KVM</w:t>
            </w:r>
            <w:r>
              <w:rPr>
                <w:rFonts w:hint="eastAsia" w:ascii="宋体" w:hAnsi="宋体" w:cs="宋体"/>
                <w:color w:val="000000"/>
                <w:sz w:val="18"/>
                <w:szCs w:val="18"/>
                <w:highlight w:val="none"/>
                <w:lang w:val="en-US" w:eastAsia="zh-CN"/>
              </w:rPr>
              <w:t>等</w:t>
            </w:r>
          </w:p>
        </w:tc>
      </w:tr>
      <w:tr w14:paraId="1A888D53">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000000" w:sz="8" w:space="0"/>
            </w:tcBorders>
            <w:shd w:val="clear" w:color="auto" w:fill="auto"/>
            <w:vAlign w:val="center"/>
          </w:tcPr>
          <w:p w14:paraId="33A027D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707" w:type="pct"/>
            <w:vMerge w:val="continue"/>
            <w:tcBorders>
              <w:top w:val="nil"/>
              <w:left w:val="single" w:color="000000" w:sz="8" w:space="0"/>
              <w:bottom w:val="single" w:color="000000" w:sz="8" w:space="0"/>
              <w:right w:val="single" w:color="000000" w:sz="8" w:space="0"/>
            </w:tcBorders>
            <w:vAlign w:val="center"/>
          </w:tcPr>
          <w:p w14:paraId="1EEF38FE">
            <w:pPr>
              <w:widowControl/>
              <w:rPr>
                <w:rFonts w:ascii="宋体" w:hAnsi="宋体" w:eastAsia="宋体" w:cs="宋体"/>
                <w:color w:val="000000"/>
                <w:sz w:val="18"/>
                <w:szCs w:val="18"/>
                <w:highlight w:val="none"/>
                <w:lang w:eastAsia="zh-CN"/>
              </w:rPr>
            </w:pPr>
          </w:p>
        </w:tc>
        <w:tc>
          <w:tcPr>
            <w:tcW w:w="1113" w:type="pct"/>
            <w:tcBorders>
              <w:top w:val="nil"/>
              <w:left w:val="nil"/>
              <w:bottom w:val="single" w:color="000000" w:sz="8" w:space="0"/>
              <w:right w:val="single" w:color="000000" w:sz="8" w:space="0"/>
            </w:tcBorders>
            <w:shd w:val="clear" w:color="auto" w:fill="auto"/>
            <w:vAlign w:val="center"/>
          </w:tcPr>
          <w:p w14:paraId="05FB79C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所属虚拟化平台</w:t>
            </w:r>
          </w:p>
        </w:tc>
        <w:tc>
          <w:tcPr>
            <w:tcW w:w="2787" w:type="pct"/>
            <w:tcBorders>
              <w:top w:val="nil"/>
              <w:left w:val="nil"/>
              <w:bottom w:val="single" w:color="000000" w:sz="8" w:space="0"/>
              <w:right w:val="single" w:color="000000" w:sz="8" w:space="0"/>
            </w:tcBorders>
            <w:shd w:val="clear" w:color="auto" w:fill="auto"/>
            <w:vAlign w:val="center"/>
          </w:tcPr>
          <w:p w14:paraId="5E1BAC5E">
            <w:pPr>
              <w:widowControl/>
              <w:jc w:val="center"/>
              <w:rPr>
                <w:rFonts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选择对应虚拟化平台台账填充</w:t>
            </w:r>
          </w:p>
        </w:tc>
      </w:tr>
      <w:tr w14:paraId="1F40C35A">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auto" w:sz="8" w:space="0"/>
            </w:tcBorders>
            <w:shd w:val="clear" w:color="auto" w:fill="auto"/>
            <w:vAlign w:val="center"/>
          </w:tcPr>
          <w:p w14:paraId="4CDC4C6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707" w:type="pct"/>
            <w:vMerge w:val="restart"/>
            <w:tcBorders>
              <w:top w:val="nil"/>
              <w:left w:val="single" w:color="auto" w:sz="8" w:space="0"/>
              <w:bottom w:val="single" w:color="000000" w:sz="8" w:space="0"/>
              <w:right w:val="single" w:color="auto" w:sz="8" w:space="0"/>
            </w:tcBorders>
            <w:shd w:val="clear" w:color="auto" w:fill="auto"/>
            <w:vAlign w:val="center"/>
          </w:tcPr>
          <w:p w14:paraId="5841783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1113" w:type="pct"/>
            <w:tcBorders>
              <w:top w:val="nil"/>
              <w:left w:val="nil"/>
              <w:bottom w:val="single" w:color="000000" w:sz="8" w:space="0"/>
              <w:right w:val="single" w:color="000000" w:sz="8" w:space="0"/>
            </w:tcBorders>
            <w:shd w:val="clear" w:color="auto" w:fill="auto"/>
            <w:vAlign w:val="center"/>
          </w:tcPr>
          <w:p w14:paraId="783B60D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所属信息系统</w:t>
            </w:r>
          </w:p>
        </w:tc>
        <w:tc>
          <w:tcPr>
            <w:tcW w:w="2787" w:type="pct"/>
            <w:tcBorders>
              <w:top w:val="nil"/>
              <w:left w:val="nil"/>
              <w:bottom w:val="single" w:color="000000" w:sz="8" w:space="0"/>
              <w:right w:val="single" w:color="000000" w:sz="8" w:space="0"/>
            </w:tcBorders>
            <w:shd w:val="clear" w:color="auto" w:fill="auto"/>
            <w:vAlign w:val="center"/>
          </w:tcPr>
          <w:p w14:paraId="38B0EFD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根据实际选择填写信息系统台账</w:t>
            </w:r>
          </w:p>
        </w:tc>
      </w:tr>
      <w:tr w14:paraId="5E1B61A4">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auto" w:sz="8" w:space="0"/>
            </w:tcBorders>
            <w:shd w:val="clear" w:color="auto" w:fill="auto"/>
            <w:vAlign w:val="center"/>
          </w:tcPr>
          <w:p w14:paraId="154608D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707" w:type="pct"/>
            <w:vMerge w:val="continue"/>
            <w:tcBorders>
              <w:top w:val="nil"/>
              <w:left w:val="single" w:color="auto" w:sz="8" w:space="0"/>
              <w:bottom w:val="single" w:color="000000" w:sz="8" w:space="0"/>
              <w:right w:val="single" w:color="auto" w:sz="8" w:space="0"/>
            </w:tcBorders>
            <w:vAlign w:val="center"/>
          </w:tcPr>
          <w:p w14:paraId="4E97965A">
            <w:pPr>
              <w:widowControl/>
              <w:rPr>
                <w:rFonts w:ascii="宋体" w:hAnsi="宋体" w:eastAsia="宋体" w:cs="宋体"/>
                <w:color w:val="000000"/>
                <w:sz w:val="18"/>
                <w:szCs w:val="18"/>
                <w:highlight w:val="none"/>
                <w:lang w:eastAsia="zh-CN"/>
              </w:rPr>
            </w:pPr>
          </w:p>
        </w:tc>
        <w:tc>
          <w:tcPr>
            <w:tcW w:w="1113" w:type="pct"/>
            <w:tcBorders>
              <w:top w:val="nil"/>
              <w:left w:val="nil"/>
              <w:bottom w:val="single" w:color="000000" w:sz="8" w:space="0"/>
              <w:right w:val="single" w:color="000000" w:sz="8" w:space="0"/>
            </w:tcBorders>
            <w:shd w:val="clear" w:color="auto" w:fill="auto"/>
            <w:vAlign w:val="center"/>
          </w:tcPr>
          <w:p w14:paraId="53F6876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所属区域</w:t>
            </w:r>
          </w:p>
        </w:tc>
        <w:tc>
          <w:tcPr>
            <w:tcW w:w="2787" w:type="pct"/>
            <w:tcBorders>
              <w:top w:val="nil"/>
              <w:left w:val="nil"/>
              <w:bottom w:val="single" w:color="000000" w:sz="8" w:space="0"/>
              <w:right w:val="single" w:color="000000" w:sz="8" w:space="0"/>
            </w:tcBorders>
            <w:shd w:val="clear" w:color="auto" w:fill="auto"/>
            <w:vAlign w:val="center"/>
          </w:tcPr>
          <w:p w14:paraId="3346565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根据实际选择填写区域台账或采集时填充</w:t>
            </w:r>
          </w:p>
        </w:tc>
      </w:tr>
      <w:tr w14:paraId="4E68C420">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auto" w:sz="8" w:space="0"/>
            </w:tcBorders>
            <w:shd w:val="clear" w:color="auto" w:fill="auto"/>
            <w:vAlign w:val="center"/>
          </w:tcPr>
          <w:p w14:paraId="23BCAD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707" w:type="pct"/>
            <w:vMerge w:val="continue"/>
            <w:tcBorders>
              <w:top w:val="nil"/>
              <w:left w:val="single" w:color="auto" w:sz="8" w:space="0"/>
              <w:bottom w:val="single" w:color="000000" w:sz="8" w:space="0"/>
              <w:right w:val="single" w:color="auto" w:sz="8" w:space="0"/>
            </w:tcBorders>
            <w:vAlign w:val="center"/>
          </w:tcPr>
          <w:p w14:paraId="436732EA">
            <w:pPr>
              <w:widowControl/>
              <w:rPr>
                <w:rFonts w:ascii="宋体" w:hAnsi="宋体" w:eastAsia="宋体" w:cs="宋体"/>
                <w:color w:val="000000"/>
                <w:sz w:val="18"/>
                <w:szCs w:val="18"/>
                <w:highlight w:val="none"/>
                <w:lang w:eastAsia="zh-CN"/>
              </w:rPr>
            </w:pPr>
          </w:p>
        </w:tc>
        <w:tc>
          <w:tcPr>
            <w:tcW w:w="1113" w:type="pct"/>
            <w:tcBorders>
              <w:top w:val="nil"/>
              <w:left w:val="nil"/>
              <w:bottom w:val="single" w:color="000000" w:sz="8" w:space="0"/>
              <w:right w:val="single" w:color="000000" w:sz="8" w:space="0"/>
            </w:tcBorders>
            <w:shd w:val="clear" w:color="auto" w:fill="auto"/>
            <w:vAlign w:val="center"/>
          </w:tcPr>
          <w:p w14:paraId="1F02A28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所属资源集</w:t>
            </w:r>
          </w:p>
        </w:tc>
        <w:tc>
          <w:tcPr>
            <w:tcW w:w="2787" w:type="pct"/>
            <w:tcBorders>
              <w:top w:val="nil"/>
              <w:left w:val="nil"/>
              <w:bottom w:val="single" w:color="000000" w:sz="8" w:space="0"/>
              <w:right w:val="single" w:color="000000" w:sz="8" w:space="0"/>
            </w:tcBorders>
            <w:shd w:val="clear" w:color="auto" w:fill="auto"/>
            <w:vAlign w:val="center"/>
          </w:tcPr>
          <w:p w14:paraId="5ED6691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根据实际选择填写资源集台账或采集时填充</w:t>
            </w:r>
          </w:p>
        </w:tc>
      </w:tr>
      <w:tr w14:paraId="527F91E3">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000000" w:sz="8" w:space="0"/>
            </w:tcBorders>
            <w:shd w:val="clear" w:color="auto" w:fill="auto"/>
            <w:vAlign w:val="center"/>
          </w:tcPr>
          <w:p w14:paraId="47D5705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707" w:type="pct"/>
            <w:vMerge w:val="restart"/>
            <w:tcBorders>
              <w:top w:val="nil"/>
              <w:left w:val="single" w:color="000000" w:sz="8" w:space="0"/>
              <w:bottom w:val="single" w:color="000000" w:sz="8" w:space="0"/>
              <w:right w:val="single" w:color="000000" w:sz="8" w:space="0"/>
            </w:tcBorders>
            <w:shd w:val="clear" w:color="auto" w:fill="auto"/>
            <w:vAlign w:val="center"/>
          </w:tcPr>
          <w:p w14:paraId="426FC04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1113" w:type="pct"/>
            <w:tcBorders>
              <w:top w:val="nil"/>
              <w:left w:val="nil"/>
              <w:bottom w:val="single" w:color="000000" w:sz="8" w:space="0"/>
              <w:right w:val="single" w:color="000000" w:sz="8" w:space="0"/>
            </w:tcBorders>
            <w:shd w:val="clear" w:color="auto" w:fill="auto"/>
            <w:vAlign w:val="center"/>
          </w:tcPr>
          <w:p w14:paraId="3B84F7D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2787" w:type="pct"/>
            <w:tcBorders>
              <w:top w:val="nil"/>
              <w:left w:val="nil"/>
              <w:bottom w:val="single" w:color="000000" w:sz="8" w:space="0"/>
              <w:right w:val="single" w:color="000000" w:sz="8" w:space="0"/>
            </w:tcBorders>
            <w:shd w:val="clear" w:color="auto" w:fill="auto"/>
            <w:vAlign w:val="center"/>
          </w:tcPr>
          <w:p w14:paraId="2FA156B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根据组织维护组织结构</w:t>
            </w:r>
          </w:p>
        </w:tc>
      </w:tr>
      <w:tr w14:paraId="4AACBC6D">
        <w:tblPrEx>
          <w:tblCellMar>
            <w:top w:w="0" w:type="dxa"/>
            <w:left w:w="108" w:type="dxa"/>
            <w:bottom w:w="0" w:type="dxa"/>
            <w:right w:w="108" w:type="dxa"/>
          </w:tblCellMar>
        </w:tblPrEx>
        <w:trPr>
          <w:trHeight w:val="466" w:hRule="atLeast"/>
        </w:trPr>
        <w:tc>
          <w:tcPr>
            <w:tcW w:w="391" w:type="pct"/>
            <w:tcBorders>
              <w:top w:val="nil"/>
              <w:left w:val="single" w:color="000000" w:sz="8" w:space="0"/>
              <w:bottom w:val="single" w:color="000000" w:sz="8" w:space="0"/>
              <w:right w:val="single" w:color="000000" w:sz="8" w:space="0"/>
            </w:tcBorders>
            <w:shd w:val="clear" w:color="auto" w:fill="auto"/>
            <w:vAlign w:val="center"/>
          </w:tcPr>
          <w:p w14:paraId="23CF4EF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9</w:t>
            </w:r>
          </w:p>
        </w:tc>
        <w:tc>
          <w:tcPr>
            <w:tcW w:w="707" w:type="pct"/>
            <w:vMerge w:val="continue"/>
            <w:tcBorders>
              <w:top w:val="nil"/>
              <w:left w:val="single" w:color="000000" w:sz="8" w:space="0"/>
              <w:bottom w:val="single" w:color="000000" w:sz="8" w:space="0"/>
              <w:right w:val="single" w:color="000000" w:sz="8" w:space="0"/>
            </w:tcBorders>
            <w:vAlign w:val="center"/>
          </w:tcPr>
          <w:p w14:paraId="28C1E7FC">
            <w:pPr>
              <w:widowControl/>
              <w:rPr>
                <w:rFonts w:ascii="宋体" w:hAnsi="宋体" w:eastAsia="宋体" w:cs="宋体"/>
                <w:color w:val="000000"/>
                <w:sz w:val="18"/>
                <w:szCs w:val="18"/>
                <w:highlight w:val="none"/>
                <w:lang w:eastAsia="zh-CN"/>
              </w:rPr>
            </w:pPr>
          </w:p>
        </w:tc>
        <w:tc>
          <w:tcPr>
            <w:tcW w:w="1113" w:type="pct"/>
            <w:tcBorders>
              <w:top w:val="nil"/>
              <w:left w:val="nil"/>
              <w:bottom w:val="single" w:color="000000" w:sz="8" w:space="0"/>
              <w:right w:val="single" w:color="000000" w:sz="8" w:space="0"/>
            </w:tcBorders>
            <w:shd w:val="clear" w:color="auto" w:fill="auto"/>
            <w:vAlign w:val="center"/>
          </w:tcPr>
          <w:p w14:paraId="573BC5A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2787" w:type="pct"/>
            <w:tcBorders>
              <w:top w:val="nil"/>
              <w:left w:val="nil"/>
              <w:bottom w:val="single" w:color="000000" w:sz="8" w:space="0"/>
              <w:right w:val="single" w:color="000000" w:sz="8" w:space="0"/>
            </w:tcBorders>
            <w:shd w:val="clear" w:color="auto" w:fill="auto"/>
            <w:vAlign w:val="center"/>
          </w:tcPr>
          <w:p w14:paraId="4F6BD05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根据组织维护组织结构</w:t>
            </w:r>
          </w:p>
        </w:tc>
      </w:tr>
    </w:tbl>
    <w:p w14:paraId="77CFF98C">
      <w:pPr>
        <w:pStyle w:val="40"/>
        <w:spacing w:before="34" w:line="360" w:lineRule="auto"/>
        <w:ind w:left="112"/>
        <w:rPr>
          <w:rFonts w:cs="宋体"/>
          <w:highlight w:val="none"/>
          <w:lang w:eastAsia="zh-CN"/>
        </w:rPr>
      </w:pPr>
      <w:r>
        <w:rPr>
          <w:rFonts w:hint="eastAsia" w:cs="宋体"/>
          <w:highlight w:val="none"/>
          <w:lang w:eastAsia="zh-CN"/>
        </w:rPr>
        <w:t>A.2.16  硬件资源</w:t>
      </w:r>
    </w:p>
    <w:tbl>
      <w:tblPr>
        <w:tblStyle w:val="88"/>
        <w:tblW w:w="4998" w:type="pct"/>
        <w:tblInd w:w="0" w:type="dxa"/>
        <w:tblLayout w:type="autofit"/>
        <w:tblCellMar>
          <w:top w:w="0" w:type="dxa"/>
          <w:left w:w="108" w:type="dxa"/>
          <w:bottom w:w="0" w:type="dxa"/>
          <w:right w:w="108" w:type="dxa"/>
        </w:tblCellMar>
      </w:tblPr>
      <w:tblGrid>
        <w:gridCol w:w="679"/>
        <w:gridCol w:w="1495"/>
        <w:gridCol w:w="2312"/>
        <w:gridCol w:w="5290"/>
      </w:tblGrid>
      <w:tr w14:paraId="33CA0513">
        <w:tblPrEx>
          <w:tblCellMar>
            <w:top w:w="0" w:type="dxa"/>
            <w:left w:w="108" w:type="dxa"/>
            <w:bottom w:w="0" w:type="dxa"/>
            <w:right w:w="108" w:type="dxa"/>
          </w:tblCellMar>
        </w:tblPrEx>
        <w:trPr>
          <w:trHeight w:val="466" w:hRule="atLeast"/>
        </w:trPr>
        <w:tc>
          <w:tcPr>
            <w:tcW w:w="347" w:type="pct"/>
            <w:tcBorders>
              <w:top w:val="single" w:color="auto" w:sz="8" w:space="0"/>
              <w:left w:val="single" w:color="auto" w:sz="8" w:space="0"/>
              <w:bottom w:val="single" w:color="auto" w:sz="8" w:space="0"/>
              <w:right w:val="single" w:color="auto" w:sz="8" w:space="0"/>
            </w:tcBorders>
            <w:shd w:val="clear" w:color="000000" w:fill="D7D7D7"/>
            <w:vAlign w:val="center"/>
          </w:tcPr>
          <w:p w14:paraId="69E2847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764" w:type="pct"/>
            <w:tcBorders>
              <w:top w:val="single" w:color="auto" w:sz="8" w:space="0"/>
              <w:left w:val="nil"/>
              <w:bottom w:val="single" w:color="auto" w:sz="8" w:space="0"/>
              <w:right w:val="single" w:color="auto" w:sz="8" w:space="0"/>
            </w:tcBorders>
            <w:shd w:val="clear" w:color="000000" w:fill="D7D7D7"/>
            <w:vAlign w:val="center"/>
          </w:tcPr>
          <w:p w14:paraId="6940A6B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1182" w:type="pct"/>
            <w:tcBorders>
              <w:top w:val="single" w:color="auto" w:sz="8" w:space="0"/>
              <w:left w:val="nil"/>
              <w:bottom w:val="single" w:color="auto" w:sz="8" w:space="0"/>
              <w:right w:val="single" w:color="auto" w:sz="8" w:space="0"/>
            </w:tcBorders>
            <w:shd w:val="clear" w:color="000000" w:fill="D7D7D7"/>
            <w:vAlign w:val="center"/>
          </w:tcPr>
          <w:p w14:paraId="06287D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2704" w:type="pct"/>
            <w:tcBorders>
              <w:top w:val="single" w:color="auto" w:sz="8" w:space="0"/>
              <w:left w:val="nil"/>
              <w:bottom w:val="single" w:color="auto" w:sz="8" w:space="0"/>
              <w:right w:val="single" w:color="auto" w:sz="8" w:space="0"/>
            </w:tcBorders>
            <w:shd w:val="clear" w:color="000000" w:fill="D7D7D7"/>
            <w:vAlign w:val="center"/>
          </w:tcPr>
          <w:p w14:paraId="51B0A7E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5D12094D">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30F4AD7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764" w:type="pct"/>
            <w:vMerge w:val="restart"/>
            <w:tcBorders>
              <w:top w:val="nil"/>
              <w:left w:val="single" w:color="auto" w:sz="8" w:space="0"/>
              <w:bottom w:val="single" w:color="000000" w:sz="8" w:space="0"/>
              <w:right w:val="single" w:color="auto" w:sz="8" w:space="0"/>
            </w:tcBorders>
            <w:shd w:val="clear" w:color="auto" w:fill="auto"/>
            <w:vAlign w:val="center"/>
          </w:tcPr>
          <w:p w14:paraId="5EFEFC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1182" w:type="pct"/>
            <w:tcBorders>
              <w:top w:val="nil"/>
              <w:left w:val="nil"/>
              <w:bottom w:val="single" w:color="auto" w:sz="8" w:space="0"/>
              <w:right w:val="single" w:color="auto" w:sz="8" w:space="0"/>
            </w:tcBorders>
            <w:shd w:val="clear" w:color="auto" w:fill="auto"/>
            <w:vAlign w:val="center"/>
          </w:tcPr>
          <w:p w14:paraId="5F51886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标准全称</w:t>
            </w:r>
          </w:p>
        </w:tc>
        <w:tc>
          <w:tcPr>
            <w:tcW w:w="2704" w:type="pct"/>
            <w:tcBorders>
              <w:top w:val="nil"/>
              <w:left w:val="nil"/>
              <w:bottom w:val="single" w:color="auto" w:sz="8" w:space="0"/>
              <w:right w:val="single" w:color="auto" w:sz="8" w:space="0"/>
            </w:tcBorders>
            <w:shd w:val="clear" w:color="auto" w:fill="auto"/>
            <w:vAlign w:val="center"/>
          </w:tcPr>
          <w:p w14:paraId="6F2369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人工填写，设备名称应体现设备类型和主要用途， 建议采用‘设备用途+数字编号’的命名方式</w:t>
            </w:r>
          </w:p>
        </w:tc>
      </w:tr>
      <w:tr w14:paraId="692F3A97">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9F0ACD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764" w:type="pct"/>
            <w:vMerge w:val="continue"/>
            <w:tcBorders>
              <w:top w:val="nil"/>
              <w:left w:val="single" w:color="auto" w:sz="8" w:space="0"/>
              <w:bottom w:val="single" w:color="000000" w:sz="8" w:space="0"/>
              <w:right w:val="single" w:color="auto" w:sz="8" w:space="0"/>
            </w:tcBorders>
            <w:vAlign w:val="center"/>
          </w:tcPr>
          <w:p w14:paraId="03E00C76">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79053F8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制造国家和地区</w:t>
            </w:r>
          </w:p>
        </w:tc>
        <w:tc>
          <w:tcPr>
            <w:tcW w:w="2704" w:type="pct"/>
            <w:tcBorders>
              <w:top w:val="nil"/>
              <w:left w:val="nil"/>
              <w:bottom w:val="single" w:color="auto" w:sz="8" w:space="0"/>
              <w:right w:val="single" w:color="auto" w:sz="8" w:space="0"/>
            </w:tcBorders>
            <w:shd w:val="clear" w:color="auto" w:fill="auto"/>
            <w:vAlign w:val="center"/>
          </w:tcPr>
          <w:p w14:paraId="6A8679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选择对应制造国家和地区信息</w:t>
            </w:r>
          </w:p>
        </w:tc>
      </w:tr>
      <w:tr w14:paraId="634548A1">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FB3F6A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764" w:type="pct"/>
            <w:vMerge w:val="continue"/>
            <w:tcBorders>
              <w:top w:val="nil"/>
              <w:left w:val="single" w:color="auto" w:sz="8" w:space="0"/>
              <w:bottom w:val="single" w:color="000000" w:sz="8" w:space="0"/>
              <w:right w:val="single" w:color="auto" w:sz="8" w:space="0"/>
            </w:tcBorders>
            <w:vAlign w:val="center"/>
          </w:tcPr>
          <w:p w14:paraId="7B20479D">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4D5BB01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制造商</w:t>
            </w:r>
          </w:p>
        </w:tc>
        <w:tc>
          <w:tcPr>
            <w:tcW w:w="2704" w:type="pct"/>
            <w:tcBorders>
              <w:top w:val="nil"/>
              <w:left w:val="nil"/>
              <w:bottom w:val="single" w:color="auto" w:sz="8" w:space="0"/>
              <w:right w:val="single" w:color="auto" w:sz="8" w:space="0"/>
            </w:tcBorders>
            <w:shd w:val="clear" w:color="auto" w:fill="auto"/>
            <w:vAlign w:val="center"/>
          </w:tcPr>
          <w:p w14:paraId="09F0BC0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选择对应制造商信息填写</w:t>
            </w:r>
          </w:p>
        </w:tc>
      </w:tr>
      <w:tr w14:paraId="31DF0D5F">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19749F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764" w:type="pct"/>
            <w:vMerge w:val="continue"/>
            <w:tcBorders>
              <w:top w:val="nil"/>
              <w:left w:val="single" w:color="auto" w:sz="8" w:space="0"/>
              <w:bottom w:val="single" w:color="000000" w:sz="8" w:space="0"/>
              <w:right w:val="single" w:color="auto" w:sz="8" w:space="0"/>
            </w:tcBorders>
            <w:vAlign w:val="center"/>
          </w:tcPr>
          <w:p w14:paraId="3B059173">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193763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品牌</w:t>
            </w:r>
          </w:p>
        </w:tc>
        <w:tc>
          <w:tcPr>
            <w:tcW w:w="2704" w:type="pct"/>
            <w:tcBorders>
              <w:top w:val="nil"/>
              <w:left w:val="nil"/>
              <w:bottom w:val="single" w:color="auto" w:sz="8" w:space="0"/>
              <w:right w:val="single" w:color="auto" w:sz="8" w:space="0"/>
            </w:tcBorders>
            <w:shd w:val="clear" w:color="auto" w:fill="auto"/>
            <w:vAlign w:val="center"/>
          </w:tcPr>
          <w:p w14:paraId="0AB149F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选择对应品牌信息填写</w:t>
            </w:r>
          </w:p>
        </w:tc>
      </w:tr>
      <w:tr w14:paraId="348292CD">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FF11CD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764" w:type="pct"/>
            <w:vMerge w:val="continue"/>
            <w:tcBorders>
              <w:top w:val="nil"/>
              <w:left w:val="single" w:color="auto" w:sz="8" w:space="0"/>
              <w:bottom w:val="single" w:color="000000" w:sz="8" w:space="0"/>
              <w:right w:val="single" w:color="auto" w:sz="8" w:space="0"/>
            </w:tcBorders>
            <w:vAlign w:val="center"/>
          </w:tcPr>
          <w:p w14:paraId="5F0A13E0">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7D7F447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系列</w:t>
            </w:r>
          </w:p>
        </w:tc>
        <w:tc>
          <w:tcPr>
            <w:tcW w:w="2704" w:type="pct"/>
            <w:tcBorders>
              <w:top w:val="nil"/>
              <w:left w:val="nil"/>
              <w:bottom w:val="single" w:color="auto" w:sz="8" w:space="0"/>
              <w:right w:val="single" w:color="auto" w:sz="8" w:space="0"/>
            </w:tcBorders>
            <w:shd w:val="clear" w:color="auto" w:fill="auto"/>
            <w:vAlign w:val="center"/>
          </w:tcPr>
          <w:p w14:paraId="7446FC6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选择对应系列信息填写</w:t>
            </w:r>
          </w:p>
        </w:tc>
      </w:tr>
      <w:tr w14:paraId="5F9CD01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E6226F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764" w:type="pct"/>
            <w:vMerge w:val="continue"/>
            <w:tcBorders>
              <w:top w:val="nil"/>
              <w:left w:val="single" w:color="auto" w:sz="8" w:space="0"/>
              <w:bottom w:val="single" w:color="000000" w:sz="8" w:space="0"/>
              <w:right w:val="single" w:color="auto" w:sz="8" w:space="0"/>
            </w:tcBorders>
            <w:vAlign w:val="center"/>
          </w:tcPr>
          <w:p w14:paraId="1E261130">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040C179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型号</w:t>
            </w:r>
          </w:p>
        </w:tc>
        <w:tc>
          <w:tcPr>
            <w:tcW w:w="2704" w:type="pct"/>
            <w:tcBorders>
              <w:top w:val="nil"/>
              <w:left w:val="nil"/>
              <w:bottom w:val="single" w:color="auto" w:sz="8" w:space="0"/>
              <w:right w:val="single" w:color="auto" w:sz="8" w:space="0"/>
            </w:tcBorders>
            <w:shd w:val="clear" w:color="auto" w:fill="auto"/>
            <w:vAlign w:val="center"/>
          </w:tcPr>
          <w:p w14:paraId="7BF5B8C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选择对应型号信息填写</w:t>
            </w:r>
          </w:p>
        </w:tc>
      </w:tr>
      <w:tr w14:paraId="080BE6F2">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E7B187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764" w:type="pct"/>
            <w:vMerge w:val="continue"/>
            <w:tcBorders>
              <w:top w:val="nil"/>
              <w:left w:val="single" w:color="auto" w:sz="8" w:space="0"/>
              <w:bottom w:val="single" w:color="000000" w:sz="8" w:space="0"/>
              <w:right w:val="single" w:color="auto" w:sz="8" w:space="0"/>
            </w:tcBorders>
            <w:vAlign w:val="center"/>
          </w:tcPr>
          <w:p w14:paraId="1B485424">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211A161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出厂序列号</w:t>
            </w:r>
          </w:p>
        </w:tc>
        <w:tc>
          <w:tcPr>
            <w:tcW w:w="2704" w:type="pct"/>
            <w:tcBorders>
              <w:top w:val="nil"/>
              <w:left w:val="nil"/>
              <w:bottom w:val="single" w:color="auto" w:sz="8" w:space="0"/>
              <w:right w:val="single" w:color="auto" w:sz="8" w:space="0"/>
            </w:tcBorders>
            <w:shd w:val="clear" w:color="auto" w:fill="auto"/>
            <w:vAlign w:val="center"/>
          </w:tcPr>
          <w:p w14:paraId="1D37AAE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填写设备出厂序列号SN号</w:t>
            </w:r>
          </w:p>
        </w:tc>
      </w:tr>
      <w:tr w14:paraId="3081F4B5">
        <w:tblPrEx>
          <w:tblCellMar>
            <w:top w:w="0" w:type="dxa"/>
            <w:left w:w="108" w:type="dxa"/>
            <w:bottom w:w="0" w:type="dxa"/>
            <w:right w:w="108" w:type="dxa"/>
          </w:tblCellMar>
        </w:tblPrEx>
        <w:trPr>
          <w:trHeight w:val="466" w:hRule="atLeast"/>
        </w:trPr>
        <w:tc>
          <w:tcPr>
            <w:tcW w:w="347" w:type="pct"/>
            <w:vMerge w:val="restart"/>
            <w:tcBorders>
              <w:top w:val="nil"/>
              <w:left w:val="single" w:color="auto" w:sz="8" w:space="0"/>
              <w:bottom w:val="single" w:color="000000" w:sz="8" w:space="0"/>
              <w:right w:val="single" w:color="auto" w:sz="8" w:space="0"/>
            </w:tcBorders>
            <w:shd w:val="clear" w:color="auto" w:fill="auto"/>
            <w:vAlign w:val="center"/>
          </w:tcPr>
          <w:p w14:paraId="1D136F4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764" w:type="pct"/>
            <w:vMerge w:val="continue"/>
            <w:tcBorders>
              <w:top w:val="nil"/>
              <w:left w:val="single" w:color="auto" w:sz="8" w:space="0"/>
              <w:bottom w:val="single" w:color="000000" w:sz="8" w:space="0"/>
              <w:right w:val="single" w:color="auto" w:sz="8" w:space="0"/>
            </w:tcBorders>
            <w:vAlign w:val="center"/>
          </w:tcPr>
          <w:p w14:paraId="2AFFB89C">
            <w:pPr>
              <w:widowControl/>
              <w:rPr>
                <w:rFonts w:ascii="宋体" w:hAnsi="宋体" w:eastAsia="宋体" w:cs="宋体"/>
                <w:color w:val="000000"/>
                <w:sz w:val="18"/>
                <w:szCs w:val="18"/>
                <w:highlight w:val="none"/>
                <w:lang w:eastAsia="zh-CN"/>
              </w:rPr>
            </w:pPr>
          </w:p>
        </w:tc>
        <w:tc>
          <w:tcPr>
            <w:tcW w:w="1182" w:type="pct"/>
            <w:vMerge w:val="restart"/>
            <w:tcBorders>
              <w:top w:val="nil"/>
              <w:left w:val="single" w:color="auto" w:sz="8" w:space="0"/>
              <w:bottom w:val="single" w:color="000000" w:sz="8" w:space="0"/>
              <w:right w:val="single" w:color="auto" w:sz="8" w:space="0"/>
            </w:tcBorders>
            <w:shd w:val="clear" w:color="auto" w:fill="auto"/>
            <w:vAlign w:val="center"/>
          </w:tcPr>
          <w:p w14:paraId="023571C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首次投运日期</w:t>
            </w:r>
          </w:p>
        </w:tc>
        <w:tc>
          <w:tcPr>
            <w:tcW w:w="2704" w:type="pct"/>
            <w:tcBorders>
              <w:top w:val="nil"/>
              <w:left w:val="nil"/>
              <w:bottom w:val="nil"/>
              <w:right w:val="single" w:color="auto" w:sz="8" w:space="0"/>
            </w:tcBorders>
            <w:shd w:val="clear" w:color="auto" w:fill="auto"/>
            <w:vAlign w:val="center"/>
          </w:tcPr>
          <w:p w14:paraId="0D47E36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设备状态为“在运”时必填，设备首次投入使用填写；</w:t>
            </w:r>
          </w:p>
        </w:tc>
      </w:tr>
      <w:tr w14:paraId="7AF1F26A">
        <w:tblPrEx>
          <w:tblCellMar>
            <w:top w:w="0" w:type="dxa"/>
            <w:left w:w="108" w:type="dxa"/>
            <w:bottom w:w="0" w:type="dxa"/>
            <w:right w:w="108" w:type="dxa"/>
          </w:tblCellMar>
        </w:tblPrEx>
        <w:trPr>
          <w:trHeight w:val="466" w:hRule="atLeast"/>
        </w:trPr>
        <w:tc>
          <w:tcPr>
            <w:tcW w:w="347" w:type="pct"/>
            <w:vMerge w:val="continue"/>
            <w:tcBorders>
              <w:top w:val="nil"/>
              <w:left w:val="single" w:color="auto" w:sz="8" w:space="0"/>
              <w:bottom w:val="single" w:color="000000" w:sz="8" w:space="0"/>
              <w:right w:val="single" w:color="auto" w:sz="8" w:space="0"/>
            </w:tcBorders>
            <w:vAlign w:val="center"/>
          </w:tcPr>
          <w:p w14:paraId="2C7A686F">
            <w:pPr>
              <w:widowControl/>
              <w:rPr>
                <w:rFonts w:ascii="宋体" w:hAnsi="宋体" w:eastAsia="宋体" w:cs="宋体"/>
                <w:color w:val="000000"/>
                <w:sz w:val="18"/>
                <w:szCs w:val="18"/>
                <w:highlight w:val="none"/>
                <w:lang w:eastAsia="zh-CN"/>
              </w:rPr>
            </w:pPr>
          </w:p>
        </w:tc>
        <w:tc>
          <w:tcPr>
            <w:tcW w:w="764" w:type="pct"/>
            <w:vMerge w:val="continue"/>
            <w:tcBorders>
              <w:top w:val="nil"/>
              <w:left w:val="single" w:color="auto" w:sz="8" w:space="0"/>
              <w:bottom w:val="single" w:color="000000" w:sz="8" w:space="0"/>
              <w:right w:val="single" w:color="auto" w:sz="8" w:space="0"/>
            </w:tcBorders>
            <w:vAlign w:val="center"/>
          </w:tcPr>
          <w:p w14:paraId="45B8CD2D">
            <w:pPr>
              <w:widowControl/>
              <w:rPr>
                <w:rFonts w:ascii="宋体" w:hAnsi="宋体" w:eastAsia="宋体" w:cs="宋体"/>
                <w:color w:val="000000"/>
                <w:sz w:val="18"/>
                <w:szCs w:val="18"/>
                <w:highlight w:val="none"/>
                <w:lang w:eastAsia="zh-CN"/>
              </w:rPr>
            </w:pPr>
          </w:p>
        </w:tc>
        <w:tc>
          <w:tcPr>
            <w:tcW w:w="1182" w:type="pct"/>
            <w:vMerge w:val="continue"/>
            <w:tcBorders>
              <w:top w:val="nil"/>
              <w:left w:val="single" w:color="auto" w:sz="8" w:space="0"/>
              <w:bottom w:val="single" w:color="000000" w:sz="8" w:space="0"/>
              <w:right w:val="single" w:color="auto" w:sz="8" w:space="0"/>
            </w:tcBorders>
            <w:vAlign w:val="center"/>
          </w:tcPr>
          <w:p w14:paraId="45AFD0B9">
            <w:pPr>
              <w:widowControl/>
              <w:rPr>
                <w:rFonts w:ascii="宋体" w:hAnsi="宋体" w:eastAsia="宋体" w:cs="宋体"/>
                <w:color w:val="000000"/>
                <w:sz w:val="18"/>
                <w:szCs w:val="18"/>
                <w:highlight w:val="none"/>
                <w:lang w:eastAsia="zh-CN"/>
              </w:rPr>
            </w:pPr>
          </w:p>
        </w:tc>
        <w:tc>
          <w:tcPr>
            <w:tcW w:w="2704" w:type="pct"/>
            <w:tcBorders>
              <w:top w:val="nil"/>
              <w:left w:val="nil"/>
              <w:bottom w:val="single" w:color="auto" w:sz="8" w:space="0"/>
              <w:right w:val="single" w:color="auto" w:sz="8" w:space="0"/>
            </w:tcBorders>
            <w:shd w:val="clear" w:color="auto" w:fill="auto"/>
            <w:vAlign w:val="center"/>
          </w:tcPr>
          <w:p w14:paraId="7CBE2EE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首次投运日期≤投运日期</w:t>
            </w:r>
          </w:p>
        </w:tc>
      </w:tr>
      <w:tr w14:paraId="3F8F97E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A5FF53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9</w:t>
            </w:r>
          </w:p>
        </w:tc>
        <w:tc>
          <w:tcPr>
            <w:tcW w:w="764" w:type="pct"/>
            <w:vMerge w:val="continue"/>
            <w:tcBorders>
              <w:top w:val="nil"/>
              <w:left w:val="single" w:color="auto" w:sz="8" w:space="0"/>
              <w:bottom w:val="single" w:color="000000" w:sz="8" w:space="0"/>
              <w:right w:val="single" w:color="auto" w:sz="8" w:space="0"/>
            </w:tcBorders>
            <w:vAlign w:val="center"/>
          </w:tcPr>
          <w:p w14:paraId="07742428">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37AEBD8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所属网络</w:t>
            </w:r>
          </w:p>
        </w:tc>
        <w:tc>
          <w:tcPr>
            <w:tcW w:w="2704" w:type="pct"/>
            <w:tcBorders>
              <w:top w:val="nil"/>
              <w:left w:val="nil"/>
              <w:bottom w:val="single" w:color="auto" w:sz="8" w:space="0"/>
              <w:right w:val="single" w:color="auto" w:sz="8" w:space="0"/>
            </w:tcBorders>
            <w:shd w:val="clear" w:color="auto" w:fill="auto"/>
            <w:vAlign w:val="center"/>
          </w:tcPr>
          <w:p w14:paraId="3698E25E">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取值范围：内网,外网,局域网,未联网</w:t>
            </w:r>
            <w:r>
              <w:rPr>
                <w:rFonts w:hint="eastAsia" w:ascii="宋体" w:hAnsi="宋体" w:cs="宋体"/>
                <w:color w:val="000000"/>
                <w:sz w:val="18"/>
                <w:szCs w:val="18"/>
                <w:highlight w:val="none"/>
                <w:lang w:val="en-US" w:eastAsia="zh-CN"/>
              </w:rPr>
              <w:t>等</w:t>
            </w:r>
          </w:p>
        </w:tc>
      </w:tr>
      <w:tr w14:paraId="4B029543">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36963DB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10</w:t>
            </w:r>
          </w:p>
        </w:tc>
        <w:tc>
          <w:tcPr>
            <w:tcW w:w="764" w:type="pct"/>
            <w:vMerge w:val="continue"/>
            <w:tcBorders>
              <w:top w:val="nil"/>
              <w:left w:val="single" w:color="auto" w:sz="8" w:space="0"/>
              <w:bottom w:val="single" w:color="000000" w:sz="8" w:space="0"/>
              <w:right w:val="single" w:color="auto" w:sz="8" w:space="0"/>
            </w:tcBorders>
            <w:vAlign w:val="center"/>
          </w:tcPr>
          <w:p w14:paraId="2E421875">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0108464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w:t>
            </w:r>
          </w:p>
        </w:tc>
        <w:tc>
          <w:tcPr>
            <w:tcW w:w="2704" w:type="pct"/>
            <w:tcBorders>
              <w:top w:val="nil"/>
              <w:left w:val="nil"/>
              <w:bottom w:val="single" w:color="auto" w:sz="8" w:space="0"/>
              <w:right w:val="single" w:color="auto" w:sz="8" w:space="0"/>
            </w:tcBorders>
            <w:shd w:val="clear" w:color="auto" w:fill="auto"/>
            <w:vAlign w:val="center"/>
          </w:tcPr>
          <w:p w14:paraId="0E60F0C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取值范围：报废,库存备用,在运,退运,现场留用,待报废</w:t>
            </w:r>
          </w:p>
        </w:tc>
      </w:tr>
      <w:tr w14:paraId="69BA66A8">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55122AA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11</w:t>
            </w:r>
          </w:p>
        </w:tc>
        <w:tc>
          <w:tcPr>
            <w:tcW w:w="764" w:type="pct"/>
            <w:vMerge w:val="continue"/>
            <w:tcBorders>
              <w:top w:val="nil"/>
              <w:left w:val="single" w:color="auto" w:sz="8" w:space="0"/>
              <w:bottom w:val="single" w:color="000000" w:sz="8" w:space="0"/>
              <w:right w:val="single" w:color="auto" w:sz="8" w:space="0"/>
            </w:tcBorders>
            <w:vAlign w:val="center"/>
          </w:tcPr>
          <w:p w14:paraId="47B49FA8">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3DE903E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是否同步给ERP</w:t>
            </w:r>
          </w:p>
        </w:tc>
        <w:tc>
          <w:tcPr>
            <w:tcW w:w="2704" w:type="pct"/>
            <w:tcBorders>
              <w:top w:val="nil"/>
              <w:left w:val="nil"/>
              <w:bottom w:val="single" w:color="auto" w:sz="8" w:space="0"/>
              <w:right w:val="single" w:color="auto" w:sz="8" w:space="0"/>
            </w:tcBorders>
            <w:shd w:val="clear" w:color="auto" w:fill="auto"/>
            <w:vAlign w:val="center"/>
          </w:tcPr>
          <w:p w14:paraId="6E9ED1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取值范围：否,是</w:t>
            </w:r>
          </w:p>
        </w:tc>
      </w:tr>
      <w:tr w14:paraId="7CFFC05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5F5465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12</w:t>
            </w:r>
          </w:p>
        </w:tc>
        <w:tc>
          <w:tcPr>
            <w:tcW w:w="764" w:type="pct"/>
            <w:vMerge w:val="continue"/>
            <w:tcBorders>
              <w:top w:val="nil"/>
              <w:left w:val="single" w:color="auto" w:sz="8" w:space="0"/>
              <w:bottom w:val="single" w:color="000000" w:sz="8" w:space="0"/>
              <w:right w:val="single" w:color="auto" w:sz="8" w:space="0"/>
            </w:tcBorders>
            <w:vAlign w:val="center"/>
          </w:tcPr>
          <w:p w14:paraId="07024A40">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1FFD15B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投运日期</w:t>
            </w:r>
          </w:p>
        </w:tc>
        <w:tc>
          <w:tcPr>
            <w:tcW w:w="2704" w:type="pct"/>
            <w:tcBorders>
              <w:top w:val="nil"/>
              <w:left w:val="nil"/>
              <w:bottom w:val="single" w:color="auto" w:sz="8" w:space="0"/>
              <w:right w:val="single" w:color="auto" w:sz="8" w:space="0"/>
            </w:tcBorders>
            <w:shd w:val="clear" w:color="auto" w:fill="auto"/>
            <w:vAlign w:val="center"/>
          </w:tcPr>
          <w:p w14:paraId="7A68823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设备状态为“在运”时必填，领用日期≤投运日期≤当前时间；</w:t>
            </w:r>
          </w:p>
        </w:tc>
      </w:tr>
      <w:tr w14:paraId="4768609D">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6D06B3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13</w:t>
            </w:r>
          </w:p>
        </w:tc>
        <w:tc>
          <w:tcPr>
            <w:tcW w:w="764" w:type="pct"/>
            <w:vMerge w:val="continue"/>
            <w:tcBorders>
              <w:top w:val="nil"/>
              <w:left w:val="single" w:color="auto" w:sz="8" w:space="0"/>
              <w:bottom w:val="single" w:color="000000" w:sz="8" w:space="0"/>
              <w:right w:val="single" w:color="auto" w:sz="8" w:space="0"/>
            </w:tcBorders>
            <w:vAlign w:val="center"/>
          </w:tcPr>
          <w:p w14:paraId="6AEE23E3">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6B8B9B5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ERP转资状态</w:t>
            </w:r>
          </w:p>
        </w:tc>
        <w:tc>
          <w:tcPr>
            <w:tcW w:w="2704" w:type="pct"/>
            <w:tcBorders>
              <w:top w:val="nil"/>
              <w:left w:val="nil"/>
              <w:bottom w:val="single" w:color="auto" w:sz="8" w:space="0"/>
              <w:right w:val="single" w:color="auto" w:sz="8" w:space="0"/>
            </w:tcBorders>
            <w:shd w:val="clear" w:color="auto" w:fill="auto"/>
            <w:vAlign w:val="center"/>
          </w:tcPr>
          <w:p w14:paraId="7652EC6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取值范围：未转资、转资中、已转资、转资失败</w:t>
            </w:r>
          </w:p>
        </w:tc>
      </w:tr>
      <w:tr w14:paraId="4CB39D4B">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D5744A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14</w:t>
            </w:r>
          </w:p>
        </w:tc>
        <w:tc>
          <w:tcPr>
            <w:tcW w:w="764" w:type="pct"/>
            <w:vMerge w:val="continue"/>
            <w:tcBorders>
              <w:top w:val="nil"/>
              <w:left w:val="single" w:color="auto" w:sz="8" w:space="0"/>
              <w:bottom w:val="single" w:color="000000" w:sz="8" w:space="0"/>
              <w:right w:val="single" w:color="auto" w:sz="8" w:space="0"/>
            </w:tcBorders>
            <w:vAlign w:val="center"/>
          </w:tcPr>
          <w:p w14:paraId="50E797CA">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0389EEB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报废比例</w:t>
            </w:r>
          </w:p>
        </w:tc>
        <w:tc>
          <w:tcPr>
            <w:tcW w:w="2704" w:type="pct"/>
            <w:tcBorders>
              <w:top w:val="nil"/>
              <w:left w:val="nil"/>
              <w:bottom w:val="single" w:color="auto" w:sz="8" w:space="0"/>
              <w:right w:val="single" w:color="auto" w:sz="8" w:space="0"/>
            </w:tcBorders>
            <w:shd w:val="clear" w:color="auto" w:fill="auto"/>
            <w:vAlign w:val="center"/>
          </w:tcPr>
          <w:p w14:paraId="0209906A">
            <w:pPr>
              <w:widowControl/>
              <w:jc w:val="both"/>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设备状态为“报废”时必填，根据各单位管理要求填写设备资产报废比例</w:t>
            </w:r>
          </w:p>
        </w:tc>
      </w:tr>
      <w:tr w14:paraId="29B4C2EB">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09E568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15</w:t>
            </w:r>
          </w:p>
        </w:tc>
        <w:tc>
          <w:tcPr>
            <w:tcW w:w="764" w:type="pct"/>
            <w:vMerge w:val="continue"/>
            <w:tcBorders>
              <w:top w:val="nil"/>
              <w:left w:val="single" w:color="auto" w:sz="8" w:space="0"/>
              <w:bottom w:val="single" w:color="000000" w:sz="8" w:space="0"/>
              <w:right w:val="single" w:color="auto" w:sz="8" w:space="0"/>
            </w:tcBorders>
            <w:vAlign w:val="center"/>
          </w:tcPr>
          <w:p w14:paraId="0E0709C4">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6569238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报废原因</w:t>
            </w:r>
          </w:p>
        </w:tc>
        <w:tc>
          <w:tcPr>
            <w:tcW w:w="2704" w:type="pct"/>
            <w:tcBorders>
              <w:top w:val="nil"/>
              <w:left w:val="nil"/>
              <w:bottom w:val="single" w:color="auto" w:sz="8" w:space="0"/>
              <w:right w:val="single" w:color="auto" w:sz="8" w:space="0"/>
            </w:tcBorders>
            <w:shd w:val="clear" w:color="auto" w:fill="auto"/>
            <w:vAlign w:val="center"/>
          </w:tcPr>
          <w:p w14:paraId="7822C82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根据ERP提供报废原因枚举值填写</w:t>
            </w:r>
          </w:p>
        </w:tc>
      </w:tr>
      <w:tr w14:paraId="1989CB66">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E4DC29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16</w:t>
            </w:r>
          </w:p>
        </w:tc>
        <w:tc>
          <w:tcPr>
            <w:tcW w:w="764" w:type="pct"/>
            <w:vMerge w:val="restart"/>
            <w:tcBorders>
              <w:top w:val="nil"/>
              <w:left w:val="single" w:color="auto" w:sz="8" w:space="0"/>
              <w:bottom w:val="single" w:color="000000" w:sz="8" w:space="0"/>
              <w:right w:val="single" w:color="auto" w:sz="8" w:space="0"/>
            </w:tcBorders>
            <w:shd w:val="clear" w:color="auto" w:fill="auto"/>
            <w:vAlign w:val="center"/>
          </w:tcPr>
          <w:p w14:paraId="688BEDB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采购信息</w:t>
            </w:r>
          </w:p>
        </w:tc>
        <w:tc>
          <w:tcPr>
            <w:tcW w:w="1182" w:type="pct"/>
            <w:tcBorders>
              <w:top w:val="nil"/>
              <w:left w:val="nil"/>
              <w:bottom w:val="single" w:color="auto" w:sz="8" w:space="0"/>
              <w:right w:val="single" w:color="auto" w:sz="8" w:space="0"/>
            </w:tcBorders>
            <w:shd w:val="clear" w:color="auto" w:fill="auto"/>
            <w:vAlign w:val="center"/>
          </w:tcPr>
          <w:p w14:paraId="4D2094A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采购日期</w:t>
            </w:r>
          </w:p>
        </w:tc>
        <w:tc>
          <w:tcPr>
            <w:tcW w:w="2704" w:type="pct"/>
            <w:tcBorders>
              <w:top w:val="nil"/>
              <w:left w:val="nil"/>
              <w:bottom w:val="single" w:color="auto" w:sz="8" w:space="0"/>
              <w:right w:val="single" w:color="auto" w:sz="8" w:space="0"/>
            </w:tcBorders>
            <w:shd w:val="clear" w:color="auto" w:fill="auto"/>
            <w:vAlign w:val="center"/>
          </w:tcPr>
          <w:p w14:paraId="59306EB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w:t>
            </w:r>
          </w:p>
        </w:tc>
      </w:tr>
      <w:tr w14:paraId="3121E573">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F8A8C9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17</w:t>
            </w:r>
          </w:p>
        </w:tc>
        <w:tc>
          <w:tcPr>
            <w:tcW w:w="764" w:type="pct"/>
            <w:vMerge w:val="continue"/>
            <w:tcBorders>
              <w:top w:val="nil"/>
              <w:left w:val="single" w:color="auto" w:sz="8" w:space="0"/>
              <w:bottom w:val="single" w:color="000000" w:sz="8" w:space="0"/>
              <w:right w:val="single" w:color="auto" w:sz="8" w:space="0"/>
            </w:tcBorders>
            <w:vAlign w:val="center"/>
          </w:tcPr>
          <w:p w14:paraId="374FDF7C">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4DCC1E4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出厂日期</w:t>
            </w:r>
          </w:p>
        </w:tc>
        <w:tc>
          <w:tcPr>
            <w:tcW w:w="2704" w:type="pct"/>
            <w:tcBorders>
              <w:top w:val="nil"/>
              <w:left w:val="nil"/>
              <w:bottom w:val="single" w:color="auto" w:sz="8" w:space="0"/>
              <w:right w:val="single" w:color="auto" w:sz="8" w:space="0"/>
            </w:tcBorders>
            <w:shd w:val="clear" w:color="auto" w:fill="auto"/>
            <w:vAlign w:val="center"/>
          </w:tcPr>
          <w:p w14:paraId="68D808F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w:t>
            </w:r>
          </w:p>
        </w:tc>
      </w:tr>
      <w:tr w14:paraId="458F496C">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083DD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18</w:t>
            </w:r>
          </w:p>
        </w:tc>
        <w:tc>
          <w:tcPr>
            <w:tcW w:w="764" w:type="pct"/>
            <w:vMerge w:val="restart"/>
            <w:tcBorders>
              <w:top w:val="nil"/>
              <w:left w:val="single" w:color="auto" w:sz="8" w:space="0"/>
              <w:bottom w:val="single" w:color="000000" w:sz="8" w:space="0"/>
              <w:right w:val="single" w:color="auto" w:sz="8" w:space="0"/>
            </w:tcBorders>
            <w:shd w:val="clear" w:color="auto" w:fill="auto"/>
            <w:vAlign w:val="center"/>
          </w:tcPr>
          <w:p w14:paraId="4D7BF0A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资产信息</w:t>
            </w:r>
          </w:p>
        </w:tc>
        <w:tc>
          <w:tcPr>
            <w:tcW w:w="1182" w:type="pct"/>
            <w:tcBorders>
              <w:top w:val="nil"/>
              <w:left w:val="nil"/>
              <w:bottom w:val="single" w:color="auto" w:sz="8" w:space="0"/>
              <w:right w:val="single" w:color="auto" w:sz="8" w:space="0"/>
            </w:tcBorders>
            <w:shd w:val="clear" w:color="auto" w:fill="auto"/>
            <w:vAlign w:val="center"/>
          </w:tcPr>
          <w:p w14:paraId="29BEAB4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设备变动方式</w:t>
            </w:r>
          </w:p>
        </w:tc>
        <w:tc>
          <w:tcPr>
            <w:tcW w:w="2704" w:type="pct"/>
            <w:tcBorders>
              <w:top w:val="nil"/>
              <w:left w:val="nil"/>
              <w:bottom w:val="single" w:color="auto" w:sz="8" w:space="0"/>
              <w:right w:val="single" w:color="auto" w:sz="8" w:space="0"/>
            </w:tcBorders>
            <w:shd w:val="clear" w:color="auto" w:fill="auto"/>
            <w:vAlign w:val="center"/>
          </w:tcPr>
          <w:p w14:paraId="0F7F8BB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5F6673F8">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5142A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19</w:t>
            </w:r>
          </w:p>
        </w:tc>
        <w:tc>
          <w:tcPr>
            <w:tcW w:w="764" w:type="pct"/>
            <w:vMerge w:val="continue"/>
            <w:tcBorders>
              <w:top w:val="nil"/>
              <w:left w:val="single" w:color="auto" w:sz="8" w:space="0"/>
              <w:bottom w:val="single" w:color="000000" w:sz="8" w:space="0"/>
              <w:right w:val="single" w:color="auto" w:sz="8" w:space="0"/>
            </w:tcBorders>
            <w:vAlign w:val="center"/>
          </w:tcPr>
          <w:p w14:paraId="79DB12B8">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5B94032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设备增加方式</w:t>
            </w:r>
          </w:p>
        </w:tc>
        <w:tc>
          <w:tcPr>
            <w:tcW w:w="2704" w:type="pct"/>
            <w:tcBorders>
              <w:top w:val="nil"/>
              <w:left w:val="nil"/>
              <w:bottom w:val="single" w:color="auto" w:sz="8" w:space="0"/>
              <w:right w:val="single" w:color="auto" w:sz="8" w:space="0"/>
            </w:tcBorders>
            <w:shd w:val="clear" w:color="auto" w:fill="auto"/>
            <w:vAlign w:val="center"/>
          </w:tcPr>
          <w:p w14:paraId="0E191FB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04648F0A">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21D3B04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20</w:t>
            </w:r>
          </w:p>
        </w:tc>
        <w:tc>
          <w:tcPr>
            <w:tcW w:w="764" w:type="pct"/>
            <w:vMerge w:val="continue"/>
            <w:tcBorders>
              <w:top w:val="nil"/>
              <w:left w:val="single" w:color="auto" w:sz="8" w:space="0"/>
              <w:bottom w:val="single" w:color="000000" w:sz="8" w:space="0"/>
              <w:right w:val="single" w:color="auto" w:sz="8" w:space="0"/>
            </w:tcBorders>
            <w:vAlign w:val="center"/>
          </w:tcPr>
          <w:p w14:paraId="4C05ED25">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79EBDBD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线站标识</w:t>
            </w:r>
          </w:p>
        </w:tc>
        <w:tc>
          <w:tcPr>
            <w:tcW w:w="2704" w:type="pct"/>
            <w:tcBorders>
              <w:top w:val="nil"/>
              <w:left w:val="nil"/>
              <w:bottom w:val="single" w:color="auto" w:sz="8" w:space="0"/>
              <w:right w:val="single" w:color="auto" w:sz="8" w:space="0"/>
            </w:tcBorders>
            <w:shd w:val="clear" w:color="auto" w:fill="auto"/>
            <w:vAlign w:val="center"/>
          </w:tcPr>
          <w:p w14:paraId="33059C3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67AB8A0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62AF63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21</w:t>
            </w:r>
          </w:p>
        </w:tc>
        <w:tc>
          <w:tcPr>
            <w:tcW w:w="764" w:type="pct"/>
            <w:vMerge w:val="continue"/>
            <w:tcBorders>
              <w:top w:val="nil"/>
              <w:left w:val="single" w:color="auto" w:sz="8" w:space="0"/>
              <w:bottom w:val="single" w:color="000000" w:sz="8" w:space="0"/>
              <w:right w:val="single" w:color="auto" w:sz="8" w:space="0"/>
            </w:tcBorders>
            <w:vAlign w:val="center"/>
          </w:tcPr>
          <w:p w14:paraId="3BFF9F6B">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0897052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工厂区域</w:t>
            </w:r>
          </w:p>
        </w:tc>
        <w:tc>
          <w:tcPr>
            <w:tcW w:w="2704" w:type="pct"/>
            <w:tcBorders>
              <w:top w:val="nil"/>
              <w:left w:val="nil"/>
              <w:bottom w:val="single" w:color="auto" w:sz="8" w:space="0"/>
              <w:right w:val="single" w:color="auto" w:sz="8" w:space="0"/>
            </w:tcBorders>
            <w:shd w:val="clear" w:color="auto" w:fill="auto"/>
            <w:vAlign w:val="center"/>
          </w:tcPr>
          <w:p w14:paraId="766D83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10EA325D">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2223F9B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22</w:t>
            </w:r>
          </w:p>
        </w:tc>
        <w:tc>
          <w:tcPr>
            <w:tcW w:w="764" w:type="pct"/>
            <w:vMerge w:val="continue"/>
            <w:tcBorders>
              <w:top w:val="nil"/>
              <w:left w:val="single" w:color="auto" w:sz="8" w:space="0"/>
              <w:bottom w:val="single" w:color="000000" w:sz="8" w:space="0"/>
              <w:right w:val="single" w:color="auto" w:sz="8" w:space="0"/>
            </w:tcBorders>
            <w:vAlign w:val="center"/>
          </w:tcPr>
          <w:p w14:paraId="2532331E">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152461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维护工厂</w:t>
            </w:r>
          </w:p>
        </w:tc>
        <w:tc>
          <w:tcPr>
            <w:tcW w:w="2704" w:type="pct"/>
            <w:tcBorders>
              <w:top w:val="nil"/>
              <w:left w:val="nil"/>
              <w:bottom w:val="single" w:color="auto" w:sz="8" w:space="0"/>
              <w:right w:val="single" w:color="auto" w:sz="8" w:space="0"/>
            </w:tcBorders>
            <w:shd w:val="clear" w:color="auto" w:fill="auto"/>
            <w:vAlign w:val="center"/>
          </w:tcPr>
          <w:p w14:paraId="32C0C7A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348AA0A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625DB9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23</w:t>
            </w:r>
          </w:p>
        </w:tc>
        <w:tc>
          <w:tcPr>
            <w:tcW w:w="764" w:type="pct"/>
            <w:vMerge w:val="continue"/>
            <w:tcBorders>
              <w:top w:val="nil"/>
              <w:left w:val="single" w:color="auto" w:sz="8" w:space="0"/>
              <w:bottom w:val="single" w:color="000000" w:sz="8" w:space="0"/>
              <w:right w:val="single" w:color="auto" w:sz="8" w:space="0"/>
            </w:tcBorders>
            <w:vAlign w:val="center"/>
          </w:tcPr>
          <w:p w14:paraId="67207E4A">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42FA10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功能位置</w:t>
            </w:r>
          </w:p>
        </w:tc>
        <w:tc>
          <w:tcPr>
            <w:tcW w:w="2704" w:type="pct"/>
            <w:tcBorders>
              <w:top w:val="nil"/>
              <w:left w:val="nil"/>
              <w:bottom w:val="single" w:color="auto" w:sz="8" w:space="0"/>
              <w:right w:val="single" w:color="auto" w:sz="8" w:space="0"/>
            </w:tcBorders>
            <w:shd w:val="clear" w:color="auto" w:fill="auto"/>
            <w:vAlign w:val="center"/>
          </w:tcPr>
          <w:p w14:paraId="00BC575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474AAD6F">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0CF1A11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24</w:t>
            </w:r>
          </w:p>
        </w:tc>
        <w:tc>
          <w:tcPr>
            <w:tcW w:w="764" w:type="pct"/>
            <w:vMerge w:val="continue"/>
            <w:tcBorders>
              <w:top w:val="nil"/>
              <w:left w:val="single" w:color="auto" w:sz="8" w:space="0"/>
              <w:bottom w:val="single" w:color="000000" w:sz="8" w:space="0"/>
              <w:right w:val="single" w:color="auto" w:sz="8" w:space="0"/>
            </w:tcBorders>
            <w:vAlign w:val="center"/>
          </w:tcPr>
          <w:p w14:paraId="1D6ED8FB">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6545990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WBS元素</w:t>
            </w:r>
          </w:p>
        </w:tc>
        <w:tc>
          <w:tcPr>
            <w:tcW w:w="2704" w:type="pct"/>
            <w:tcBorders>
              <w:top w:val="nil"/>
              <w:left w:val="nil"/>
              <w:bottom w:val="single" w:color="auto" w:sz="8" w:space="0"/>
              <w:right w:val="single" w:color="auto" w:sz="8" w:space="0"/>
            </w:tcBorders>
            <w:shd w:val="clear" w:color="auto" w:fill="auto"/>
            <w:vAlign w:val="center"/>
          </w:tcPr>
          <w:p w14:paraId="09AA684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78220158">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B4B39F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25</w:t>
            </w:r>
          </w:p>
        </w:tc>
        <w:tc>
          <w:tcPr>
            <w:tcW w:w="764" w:type="pct"/>
            <w:vMerge w:val="continue"/>
            <w:tcBorders>
              <w:top w:val="nil"/>
              <w:left w:val="single" w:color="auto" w:sz="8" w:space="0"/>
              <w:bottom w:val="single" w:color="000000" w:sz="8" w:space="0"/>
              <w:right w:val="single" w:color="auto" w:sz="8" w:space="0"/>
            </w:tcBorders>
            <w:vAlign w:val="center"/>
          </w:tcPr>
          <w:p w14:paraId="31D1AEB0">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44B00BD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实物管理部门</w:t>
            </w:r>
          </w:p>
        </w:tc>
        <w:tc>
          <w:tcPr>
            <w:tcW w:w="2704" w:type="pct"/>
            <w:tcBorders>
              <w:top w:val="nil"/>
              <w:left w:val="nil"/>
              <w:bottom w:val="single" w:color="auto" w:sz="8" w:space="0"/>
              <w:right w:val="single" w:color="auto" w:sz="8" w:space="0"/>
            </w:tcBorders>
            <w:shd w:val="clear" w:color="auto" w:fill="auto"/>
            <w:vAlign w:val="center"/>
          </w:tcPr>
          <w:p w14:paraId="1268CEF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4FFB8C6A">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3F82DB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26</w:t>
            </w:r>
          </w:p>
        </w:tc>
        <w:tc>
          <w:tcPr>
            <w:tcW w:w="764" w:type="pct"/>
            <w:vMerge w:val="continue"/>
            <w:tcBorders>
              <w:top w:val="nil"/>
              <w:left w:val="single" w:color="auto" w:sz="8" w:space="0"/>
              <w:bottom w:val="single" w:color="000000" w:sz="8" w:space="0"/>
              <w:right w:val="single" w:color="auto" w:sz="8" w:space="0"/>
            </w:tcBorders>
            <w:vAlign w:val="center"/>
          </w:tcPr>
          <w:p w14:paraId="3B6C4791">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59540DE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使用保管部门</w:t>
            </w:r>
          </w:p>
        </w:tc>
        <w:tc>
          <w:tcPr>
            <w:tcW w:w="2704" w:type="pct"/>
            <w:tcBorders>
              <w:top w:val="nil"/>
              <w:left w:val="nil"/>
              <w:bottom w:val="single" w:color="auto" w:sz="8" w:space="0"/>
              <w:right w:val="single" w:color="auto" w:sz="8" w:space="0"/>
            </w:tcBorders>
            <w:shd w:val="clear" w:color="auto" w:fill="auto"/>
            <w:vAlign w:val="center"/>
          </w:tcPr>
          <w:p w14:paraId="63270849">
            <w:pPr>
              <w:widowControl/>
              <w:jc w:val="center"/>
              <w:rPr>
                <w:rFonts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根据实际填写，转资时填写，未转资不用填写</w:t>
            </w:r>
          </w:p>
        </w:tc>
      </w:tr>
      <w:tr w14:paraId="773D319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2A39C28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27</w:t>
            </w:r>
          </w:p>
        </w:tc>
        <w:tc>
          <w:tcPr>
            <w:tcW w:w="764" w:type="pct"/>
            <w:vMerge w:val="continue"/>
            <w:tcBorders>
              <w:top w:val="nil"/>
              <w:left w:val="single" w:color="auto" w:sz="8" w:space="0"/>
              <w:bottom w:val="single" w:color="000000" w:sz="8" w:space="0"/>
              <w:right w:val="single" w:color="auto" w:sz="8" w:space="0"/>
            </w:tcBorders>
            <w:vAlign w:val="center"/>
          </w:tcPr>
          <w:p w14:paraId="7607271B">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1032BBB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产权部门</w:t>
            </w:r>
          </w:p>
        </w:tc>
        <w:tc>
          <w:tcPr>
            <w:tcW w:w="2704" w:type="pct"/>
            <w:tcBorders>
              <w:top w:val="nil"/>
              <w:left w:val="nil"/>
              <w:bottom w:val="single" w:color="auto" w:sz="8" w:space="0"/>
              <w:right w:val="single" w:color="auto" w:sz="8" w:space="0"/>
            </w:tcBorders>
            <w:shd w:val="clear" w:color="auto" w:fill="auto"/>
            <w:vAlign w:val="center"/>
          </w:tcPr>
          <w:p w14:paraId="3DB1D24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根据实际填写，转资时填写，未转资不用填写</w:t>
            </w:r>
          </w:p>
        </w:tc>
      </w:tr>
      <w:tr w14:paraId="44CBD3F7">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670D698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28</w:t>
            </w:r>
          </w:p>
        </w:tc>
        <w:tc>
          <w:tcPr>
            <w:tcW w:w="764" w:type="pct"/>
            <w:vMerge w:val="restart"/>
            <w:tcBorders>
              <w:top w:val="nil"/>
              <w:left w:val="single" w:color="auto" w:sz="8" w:space="0"/>
              <w:bottom w:val="single" w:color="000000" w:sz="8" w:space="0"/>
              <w:right w:val="single" w:color="auto" w:sz="8" w:space="0"/>
            </w:tcBorders>
            <w:shd w:val="clear" w:color="auto" w:fill="auto"/>
            <w:vAlign w:val="center"/>
          </w:tcPr>
          <w:p w14:paraId="718C168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维护信息</w:t>
            </w:r>
          </w:p>
        </w:tc>
        <w:tc>
          <w:tcPr>
            <w:tcW w:w="1182" w:type="pct"/>
            <w:tcBorders>
              <w:top w:val="nil"/>
              <w:left w:val="nil"/>
              <w:bottom w:val="single" w:color="auto" w:sz="8" w:space="0"/>
              <w:right w:val="single" w:color="auto" w:sz="8" w:space="0"/>
            </w:tcBorders>
            <w:shd w:val="clear" w:color="auto" w:fill="auto"/>
            <w:vAlign w:val="center"/>
          </w:tcPr>
          <w:p w14:paraId="3D78D35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运维单位</w:t>
            </w:r>
          </w:p>
        </w:tc>
        <w:tc>
          <w:tcPr>
            <w:tcW w:w="2704" w:type="pct"/>
            <w:tcBorders>
              <w:top w:val="nil"/>
              <w:left w:val="nil"/>
              <w:bottom w:val="single" w:color="auto" w:sz="8" w:space="0"/>
              <w:right w:val="single" w:color="auto" w:sz="8" w:space="0"/>
            </w:tcBorders>
            <w:shd w:val="clear" w:color="auto" w:fill="auto"/>
            <w:vAlign w:val="center"/>
          </w:tcPr>
          <w:p w14:paraId="2D1C2A1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同步选择组织机构</w:t>
            </w:r>
          </w:p>
        </w:tc>
      </w:tr>
      <w:tr w14:paraId="3EE75B2D">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4B0749C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29</w:t>
            </w:r>
          </w:p>
        </w:tc>
        <w:tc>
          <w:tcPr>
            <w:tcW w:w="764" w:type="pct"/>
            <w:vMerge w:val="continue"/>
            <w:tcBorders>
              <w:top w:val="nil"/>
              <w:left w:val="single" w:color="auto" w:sz="8" w:space="0"/>
              <w:bottom w:val="single" w:color="000000" w:sz="8" w:space="0"/>
              <w:right w:val="single" w:color="auto" w:sz="8" w:space="0"/>
            </w:tcBorders>
            <w:vAlign w:val="center"/>
          </w:tcPr>
          <w:p w14:paraId="748D0CE3">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4D1741A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运维部门</w:t>
            </w:r>
          </w:p>
        </w:tc>
        <w:tc>
          <w:tcPr>
            <w:tcW w:w="2704" w:type="pct"/>
            <w:tcBorders>
              <w:top w:val="nil"/>
              <w:left w:val="nil"/>
              <w:bottom w:val="single" w:color="auto" w:sz="8" w:space="0"/>
              <w:right w:val="single" w:color="auto" w:sz="8" w:space="0"/>
            </w:tcBorders>
            <w:shd w:val="clear" w:color="auto" w:fill="auto"/>
            <w:vAlign w:val="center"/>
          </w:tcPr>
          <w:p w14:paraId="573B311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同步选择组织机构</w:t>
            </w:r>
          </w:p>
        </w:tc>
      </w:tr>
      <w:tr w14:paraId="614E750D">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1C577A5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30</w:t>
            </w:r>
          </w:p>
        </w:tc>
        <w:tc>
          <w:tcPr>
            <w:tcW w:w="764" w:type="pct"/>
            <w:vMerge w:val="continue"/>
            <w:tcBorders>
              <w:top w:val="nil"/>
              <w:left w:val="single" w:color="auto" w:sz="8" w:space="0"/>
              <w:bottom w:val="single" w:color="000000" w:sz="8" w:space="0"/>
              <w:right w:val="single" w:color="auto" w:sz="8" w:space="0"/>
            </w:tcBorders>
            <w:vAlign w:val="center"/>
          </w:tcPr>
          <w:p w14:paraId="5AAD4B75">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4C0E7D5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运维责任人名称</w:t>
            </w:r>
          </w:p>
        </w:tc>
        <w:tc>
          <w:tcPr>
            <w:tcW w:w="2704" w:type="pct"/>
            <w:tcBorders>
              <w:top w:val="nil"/>
              <w:left w:val="nil"/>
              <w:bottom w:val="single" w:color="auto" w:sz="8" w:space="0"/>
              <w:right w:val="single" w:color="auto" w:sz="8" w:space="0"/>
            </w:tcBorders>
            <w:shd w:val="clear" w:color="auto" w:fill="auto"/>
            <w:vAlign w:val="center"/>
          </w:tcPr>
          <w:p w14:paraId="4241A8B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设备状态为“在运”时，根据实际填写</w:t>
            </w:r>
          </w:p>
        </w:tc>
      </w:tr>
      <w:tr w14:paraId="2DE0836B">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7180A3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31</w:t>
            </w:r>
          </w:p>
        </w:tc>
        <w:tc>
          <w:tcPr>
            <w:tcW w:w="764" w:type="pct"/>
            <w:vMerge w:val="continue"/>
            <w:tcBorders>
              <w:top w:val="nil"/>
              <w:left w:val="single" w:color="auto" w:sz="8" w:space="0"/>
              <w:bottom w:val="single" w:color="000000" w:sz="8" w:space="0"/>
              <w:right w:val="single" w:color="auto" w:sz="8" w:space="0"/>
            </w:tcBorders>
            <w:vAlign w:val="center"/>
          </w:tcPr>
          <w:p w14:paraId="0E25F0F5">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1B3E577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领用单位</w:t>
            </w:r>
          </w:p>
        </w:tc>
        <w:tc>
          <w:tcPr>
            <w:tcW w:w="2704" w:type="pct"/>
            <w:tcBorders>
              <w:top w:val="nil"/>
              <w:left w:val="nil"/>
              <w:bottom w:val="single" w:color="auto" w:sz="8" w:space="0"/>
              <w:right w:val="single" w:color="auto" w:sz="8" w:space="0"/>
            </w:tcBorders>
            <w:shd w:val="clear" w:color="auto" w:fill="auto"/>
            <w:vAlign w:val="center"/>
          </w:tcPr>
          <w:p w14:paraId="30E1629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设备状态为“在运”时，依据</w:t>
            </w:r>
            <w:r>
              <w:rPr>
                <w:rFonts w:hint="eastAsia" w:ascii="宋体" w:hAnsi="宋体" w:cs="宋体"/>
                <w:color w:val="000000"/>
                <w:sz w:val="18"/>
                <w:szCs w:val="18"/>
                <w:highlight w:val="none"/>
                <w:lang w:eastAsia="zh-CN"/>
              </w:rPr>
              <w:t>公司组织机构划分</w:t>
            </w:r>
            <w:r>
              <w:rPr>
                <w:rFonts w:hint="eastAsia" w:ascii="宋体" w:hAnsi="宋体" w:eastAsia="宋体" w:cs="宋体"/>
                <w:color w:val="000000"/>
                <w:sz w:val="18"/>
                <w:szCs w:val="18"/>
                <w:highlight w:val="none"/>
                <w:lang w:eastAsia="zh-CN"/>
              </w:rPr>
              <w:t>同步选择组织机构</w:t>
            </w:r>
          </w:p>
        </w:tc>
      </w:tr>
      <w:tr w14:paraId="0ED70DC0">
        <w:tblPrEx>
          <w:tblCellMar>
            <w:top w:w="0" w:type="dxa"/>
            <w:left w:w="108" w:type="dxa"/>
            <w:bottom w:w="0" w:type="dxa"/>
            <w:right w:w="108" w:type="dxa"/>
          </w:tblCellMar>
        </w:tblPrEx>
        <w:trPr>
          <w:trHeight w:val="466" w:hRule="atLeast"/>
        </w:trPr>
        <w:tc>
          <w:tcPr>
            <w:tcW w:w="347" w:type="pct"/>
            <w:tcBorders>
              <w:top w:val="nil"/>
              <w:left w:val="single" w:color="auto" w:sz="8" w:space="0"/>
              <w:bottom w:val="single" w:color="auto" w:sz="8" w:space="0"/>
              <w:right w:val="single" w:color="auto" w:sz="8" w:space="0"/>
            </w:tcBorders>
            <w:shd w:val="clear" w:color="auto" w:fill="auto"/>
            <w:vAlign w:val="center"/>
          </w:tcPr>
          <w:p w14:paraId="2261A07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32</w:t>
            </w:r>
          </w:p>
        </w:tc>
        <w:tc>
          <w:tcPr>
            <w:tcW w:w="764" w:type="pct"/>
            <w:vMerge w:val="continue"/>
            <w:tcBorders>
              <w:top w:val="nil"/>
              <w:left w:val="single" w:color="auto" w:sz="8" w:space="0"/>
              <w:bottom w:val="single" w:color="000000" w:sz="8" w:space="0"/>
              <w:right w:val="single" w:color="auto" w:sz="8" w:space="0"/>
            </w:tcBorders>
            <w:vAlign w:val="center"/>
          </w:tcPr>
          <w:p w14:paraId="2701272D">
            <w:pPr>
              <w:widowControl/>
              <w:rPr>
                <w:rFonts w:ascii="宋体" w:hAnsi="宋体" w:eastAsia="宋体" w:cs="宋体"/>
                <w:color w:val="000000"/>
                <w:sz w:val="18"/>
                <w:szCs w:val="18"/>
                <w:highlight w:val="none"/>
                <w:lang w:eastAsia="zh-CN"/>
              </w:rPr>
            </w:pPr>
          </w:p>
        </w:tc>
        <w:tc>
          <w:tcPr>
            <w:tcW w:w="1182" w:type="pct"/>
            <w:tcBorders>
              <w:top w:val="nil"/>
              <w:left w:val="nil"/>
              <w:bottom w:val="single" w:color="auto" w:sz="8" w:space="0"/>
              <w:right w:val="single" w:color="auto" w:sz="8" w:space="0"/>
            </w:tcBorders>
            <w:shd w:val="clear" w:color="auto" w:fill="auto"/>
            <w:vAlign w:val="center"/>
          </w:tcPr>
          <w:p w14:paraId="3D0D077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领用日期</w:t>
            </w:r>
          </w:p>
        </w:tc>
        <w:tc>
          <w:tcPr>
            <w:tcW w:w="2704" w:type="pct"/>
            <w:tcBorders>
              <w:top w:val="nil"/>
              <w:left w:val="nil"/>
              <w:bottom w:val="single" w:color="auto" w:sz="8" w:space="0"/>
              <w:right w:val="single" w:color="auto" w:sz="8" w:space="0"/>
            </w:tcBorders>
            <w:shd w:val="clear" w:color="auto" w:fill="auto"/>
            <w:vAlign w:val="center"/>
          </w:tcPr>
          <w:p w14:paraId="04EE5A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设备状态为“在运”时，填写设备领用日期，格式：YYYY-MM-DD</w:t>
            </w:r>
          </w:p>
        </w:tc>
      </w:tr>
    </w:tbl>
    <w:p w14:paraId="149ED78A">
      <w:pPr>
        <w:pStyle w:val="40"/>
        <w:spacing w:before="34" w:line="360" w:lineRule="auto"/>
        <w:ind w:left="112"/>
        <w:rPr>
          <w:rFonts w:cs="宋体"/>
          <w:highlight w:val="none"/>
          <w:lang w:eastAsia="zh-CN"/>
        </w:rPr>
      </w:pPr>
    </w:p>
    <w:p w14:paraId="23018965">
      <w:pPr>
        <w:pStyle w:val="40"/>
        <w:spacing w:before="34" w:line="360" w:lineRule="auto"/>
        <w:ind w:left="112"/>
        <w:rPr>
          <w:rFonts w:cs="宋体"/>
          <w:highlight w:val="none"/>
          <w:lang w:eastAsia="zh-CN"/>
        </w:rPr>
      </w:pPr>
      <w:r>
        <w:rPr>
          <w:rFonts w:hint="eastAsia" w:cs="宋体"/>
          <w:highlight w:val="none"/>
          <w:lang w:eastAsia="zh-CN"/>
        </w:rPr>
        <w:t>A.2.17  硬件资源-物理机</w:t>
      </w:r>
    </w:p>
    <w:tbl>
      <w:tblPr>
        <w:tblStyle w:val="88"/>
        <w:tblW w:w="4998" w:type="pct"/>
        <w:tblInd w:w="0" w:type="dxa"/>
        <w:tblLayout w:type="autofit"/>
        <w:tblCellMar>
          <w:top w:w="0" w:type="dxa"/>
          <w:left w:w="108" w:type="dxa"/>
          <w:bottom w:w="0" w:type="dxa"/>
          <w:right w:w="108" w:type="dxa"/>
        </w:tblCellMar>
      </w:tblPr>
      <w:tblGrid>
        <w:gridCol w:w="673"/>
        <w:gridCol w:w="1424"/>
        <w:gridCol w:w="2431"/>
        <w:gridCol w:w="5248"/>
      </w:tblGrid>
      <w:tr w14:paraId="0BFD33D0">
        <w:tblPrEx>
          <w:tblCellMar>
            <w:top w:w="0" w:type="dxa"/>
            <w:left w:w="108" w:type="dxa"/>
            <w:bottom w:w="0" w:type="dxa"/>
            <w:right w:w="108" w:type="dxa"/>
          </w:tblCellMar>
        </w:tblPrEx>
        <w:trPr>
          <w:trHeight w:val="233" w:hRule="atLeast"/>
        </w:trPr>
        <w:tc>
          <w:tcPr>
            <w:tcW w:w="344" w:type="pct"/>
            <w:tcBorders>
              <w:top w:val="single" w:color="000000" w:sz="8" w:space="0"/>
              <w:left w:val="single" w:color="000000" w:sz="8" w:space="0"/>
              <w:bottom w:val="single" w:color="000000" w:sz="8" w:space="0"/>
              <w:right w:val="single" w:color="000000" w:sz="8" w:space="0"/>
            </w:tcBorders>
            <w:shd w:val="clear" w:color="000000" w:fill="E7E6E6"/>
            <w:vAlign w:val="center"/>
          </w:tcPr>
          <w:p w14:paraId="116CF7C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728" w:type="pct"/>
            <w:tcBorders>
              <w:top w:val="single" w:color="000000" w:sz="8" w:space="0"/>
              <w:left w:val="nil"/>
              <w:bottom w:val="single" w:color="000000" w:sz="8" w:space="0"/>
              <w:right w:val="single" w:color="000000" w:sz="8" w:space="0"/>
            </w:tcBorders>
            <w:shd w:val="clear" w:color="000000" w:fill="E7E6E6"/>
            <w:vAlign w:val="center"/>
          </w:tcPr>
          <w:p w14:paraId="437274B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1243" w:type="pct"/>
            <w:tcBorders>
              <w:top w:val="single" w:color="000000" w:sz="8" w:space="0"/>
              <w:left w:val="nil"/>
              <w:bottom w:val="single" w:color="000000" w:sz="8" w:space="0"/>
              <w:right w:val="single" w:color="000000" w:sz="8" w:space="0"/>
            </w:tcBorders>
            <w:shd w:val="clear" w:color="000000" w:fill="E7E6E6"/>
            <w:vAlign w:val="center"/>
          </w:tcPr>
          <w:p w14:paraId="33DA73B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2683" w:type="pct"/>
            <w:tcBorders>
              <w:top w:val="single" w:color="000000" w:sz="8" w:space="0"/>
              <w:left w:val="nil"/>
              <w:bottom w:val="single" w:color="000000" w:sz="8" w:space="0"/>
              <w:right w:val="single" w:color="000000" w:sz="8" w:space="0"/>
            </w:tcBorders>
            <w:shd w:val="clear" w:color="000000" w:fill="E7E6E6"/>
            <w:vAlign w:val="center"/>
          </w:tcPr>
          <w:p w14:paraId="48BD549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3A2C8EC0">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6BD9F86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728" w:type="pct"/>
            <w:vMerge w:val="restart"/>
            <w:tcBorders>
              <w:top w:val="nil"/>
              <w:left w:val="single" w:color="000000" w:sz="8" w:space="0"/>
              <w:bottom w:val="single" w:color="000000" w:sz="8" w:space="0"/>
              <w:right w:val="single" w:color="000000" w:sz="8" w:space="0"/>
            </w:tcBorders>
            <w:shd w:val="clear" w:color="auto" w:fill="auto"/>
            <w:vAlign w:val="center"/>
          </w:tcPr>
          <w:p w14:paraId="2877F06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1243" w:type="pct"/>
            <w:tcBorders>
              <w:top w:val="nil"/>
              <w:left w:val="nil"/>
              <w:bottom w:val="single" w:color="000000" w:sz="8" w:space="0"/>
              <w:right w:val="single" w:color="000000" w:sz="8" w:space="0"/>
            </w:tcBorders>
            <w:shd w:val="clear" w:color="auto" w:fill="auto"/>
            <w:vAlign w:val="center"/>
          </w:tcPr>
          <w:p w14:paraId="63BB62C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CPU架构</w:t>
            </w:r>
          </w:p>
        </w:tc>
        <w:tc>
          <w:tcPr>
            <w:tcW w:w="2683" w:type="pct"/>
            <w:tcBorders>
              <w:top w:val="nil"/>
              <w:left w:val="nil"/>
              <w:bottom w:val="single" w:color="000000" w:sz="8" w:space="0"/>
              <w:right w:val="single" w:color="000000" w:sz="8" w:space="0"/>
            </w:tcBorders>
            <w:shd w:val="clear" w:color="auto" w:fill="auto"/>
            <w:vAlign w:val="center"/>
          </w:tcPr>
          <w:p w14:paraId="77444888">
            <w:pPr>
              <w:widowControl/>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取值范围：loongarch架构,X86架构,ARM架构</w:t>
            </w:r>
            <w:r>
              <w:rPr>
                <w:rFonts w:hint="eastAsia" w:ascii="宋体" w:hAnsi="宋体" w:cs="宋体"/>
                <w:color w:val="000000"/>
                <w:sz w:val="18"/>
                <w:szCs w:val="18"/>
                <w:highlight w:val="none"/>
                <w:lang w:val="en-US" w:eastAsia="zh-CN"/>
              </w:rPr>
              <w:t>等</w:t>
            </w:r>
          </w:p>
        </w:tc>
      </w:tr>
      <w:tr w14:paraId="19CA7FE8">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476674F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728" w:type="pct"/>
            <w:vMerge w:val="continue"/>
            <w:tcBorders>
              <w:top w:val="nil"/>
              <w:left w:val="single" w:color="000000" w:sz="8" w:space="0"/>
              <w:bottom w:val="single" w:color="000000" w:sz="8" w:space="0"/>
              <w:right w:val="single" w:color="000000" w:sz="8" w:space="0"/>
            </w:tcBorders>
            <w:vAlign w:val="center"/>
          </w:tcPr>
          <w:p w14:paraId="73CE4278">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45E021D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CPU品牌</w:t>
            </w:r>
          </w:p>
        </w:tc>
        <w:tc>
          <w:tcPr>
            <w:tcW w:w="2683" w:type="pct"/>
            <w:tcBorders>
              <w:top w:val="nil"/>
              <w:left w:val="nil"/>
              <w:bottom w:val="single" w:color="000000" w:sz="8" w:space="0"/>
              <w:right w:val="single" w:color="000000" w:sz="8" w:space="0"/>
            </w:tcBorders>
            <w:shd w:val="clear" w:color="auto" w:fill="auto"/>
            <w:vAlign w:val="center"/>
          </w:tcPr>
          <w:p w14:paraId="034B4CE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根据实际选择CPU品牌填写</w:t>
            </w:r>
          </w:p>
        </w:tc>
      </w:tr>
      <w:tr w14:paraId="38708672">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3E93ADD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728" w:type="pct"/>
            <w:vMerge w:val="continue"/>
            <w:tcBorders>
              <w:top w:val="nil"/>
              <w:left w:val="single" w:color="000000" w:sz="8" w:space="0"/>
              <w:bottom w:val="single" w:color="000000" w:sz="8" w:space="0"/>
              <w:right w:val="single" w:color="000000" w:sz="8" w:space="0"/>
            </w:tcBorders>
            <w:vAlign w:val="center"/>
          </w:tcPr>
          <w:p w14:paraId="1A35BB2E">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54F6DB2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CPU核数</w:t>
            </w:r>
          </w:p>
        </w:tc>
        <w:tc>
          <w:tcPr>
            <w:tcW w:w="2683" w:type="pct"/>
            <w:tcBorders>
              <w:top w:val="nil"/>
              <w:left w:val="nil"/>
              <w:bottom w:val="single" w:color="000000" w:sz="8" w:space="0"/>
              <w:right w:val="single" w:color="000000" w:sz="8" w:space="0"/>
            </w:tcBorders>
            <w:shd w:val="clear" w:color="auto" w:fill="auto"/>
            <w:vAlign w:val="center"/>
          </w:tcPr>
          <w:p w14:paraId="0DD02DA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按设备CPU核数填写；采集回填</w:t>
            </w:r>
          </w:p>
        </w:tc>
      </w:tr>
      <w:tr w14:paraId="4879610B">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5C6E4B7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728" w:type="pct"/>
            <w:vMerge w:val="continue"/>
            <w:tcBorders>
              <w:top w:val="nil"/>
              <w:left w:val="single" w:color="000000" w:sz="8" w:space="0"/>
              <w:bottom w:val="single" w:color="000000" w:sz="8" w:space="0"/>
              <w:right w:val="single" w:color="000000" w:sz="8" w:space="0"/>
            </w:tcBorders>
            <w:vAlign w:val="center"/>
          </w:tcPr>
          <w:p w14:paraId="32406A9C">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2B65DBB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内存大小(GB)</w:t>
            </w:r>
          </w:p>
        </w:tc>
        <w:tc>
          <w:tcPr>
            <w:tcW w:w="2683" w:type="pct"/>
            <w:tcBorders>
              <w:top w:val="nil"/>
              <w:left w:val="nil"/>
              <w:bottom w:val="single" w:color="000000" w:sz="8" w:space="0"/>
              <w:right w:val="single" w:color="000000" w:sz="8" w:space="0"/>
            </w:tcBorders>
            <w:shd w:val="clear" w:color="auto" w:fill="auto"/>
            <w:vAlign w:val="center"/>
          </w:tcPr>
          <w:p w14:paraId="1748D75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按设备的内存总大小(GB)填写；采集回填</w:t>
            </w:r>
          </w:p>
        </w:tc>
      </w:tr>
      <w:tr w14:paraId="329323D4">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582B7BC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728" w:type="pct"/>
            <w:vMerge w:val="continue"/>
            <w:tcBorders>
              <w:top w:val="nil"/>
              <w:left w:val="single" w:color="000000" w:sz="8" w:space="0"/>
              <w:bottom w:val="single" w:color="000000" w:sz="8" w:space="0"/>
              <w:right w:val="single" w:color="000000" w:sz="8" w:space="0"/>
            </w:tcBorders>
            <w:vAlign w:val="center"/>
          </w:tcPr>
          <w:p w14:paraId="454B0F0C">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711BE98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硬盘总容量（GB）</w:t>
            </w:r>
          </w:p>
        </w:tc>
        <w:tc>
          <w:tcPr>
            <w:tcW w:w="2683" w:type="pct"/>
            <w:tcBorders>
              <w:top w:val="nil"/>
              <w:left w:val="nil"/>
              <w:bottom w:val="single" w:color="000000" w:sz="8" w:space="0"/>
              <w:right w:val="single" w:color="000000" w:sz="8" w:space="0"/>
            </w:tcBorders>
            <w:shd w:val="clear" w:color="auto" w:fill="auto"/>
            <w:vAlign w:val="center"/>
          </w:tcPr>
          <w:p w14:paraId="3A50148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按设备的硬盘容量填写</w:t>
            </w:r>
          </w:p>
        </w:tc>
      </w:tr>
      <w:tr w14:paraId="68B224AB">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12697F6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728" w:type="pct"/>
            <w:vMerge w:val="restart"/>
            <w:tcBorders>
              <w:top w:val="nil"/>
              <w:left w:val="single" w:color="000000" w:sz="8" w:space="0"/>
              <w:bottom w:val="single" w:color="000000" w:sz="8" w:space="0"/>
              <w:right w:val="single" w:color="000000" w:sz="8" w:space="0"/>
            </w:tcBorders>
            <w:shd w:val="clear" w:color="auto" w:fill="auto"/>
            <w:vAlign w:val="center"/>
          </w:tcPr>
          <w:p w14:paraId="345FA7B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1243" w:type="pct"/>
            <w:tcBorders>
              <w:top w:val="nil"/>
              <w:left w:val="nil"/>
              <w:bottom w:val="single" w:color="000000" w:sz="8" w:space="0"/>
              <w:right w:val="single" w:color="000000" w:sz="8" w:space="0"/>
            </w:tcBorders>
            <w:shd w:val="clear" w:color="auto" w:fill="auto"/>
            <w:vAlign w:val="center"/>
          </w:tcPr>
          <w:p w14:paraId="1C54D47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所属机柜</w:t>
            </w:r>
          </w:p>
        </w:tc>
        <w:tc>
          <w:tcPr>
            <w:tcW w:w="2683" w:type="pct"/>
            <w:tcBorders>
              <w:top w:val="nil"/>
              <w:left w:val="nil"/>
              <w:bottom w:val="single" w:color="000000" w:sz="8" w:space="0"/>
              <w:right w:val="single" w:color="000000" w:sz="8" w:space="0"/>
            </w:tcBorders>
            <w:shd w:val="clear" w:color="auto" w:fill="auto"/>
            <w:vAlign w:val="center"/>
          </w:tcPr>
          <w:p w14:paraId="0BB71CF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设备状态为在运时，必须填写</w:t>
            </w:r>
          </w:p>
        </w:tc>
      </w:tr>
      <w:tr w14:paraId="32A80D4A">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5344004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728" w:type="pct"/>
            <w:vMerge w:val="continue"/>
            <w:tcBorders>
              <w:top w:val="nil"/>
              <w:left w:val="single" w:color="000000" w:sz="8" w:space="0"/>
              <w:bottom w:val="single" w:color="000000" w:sz="8" w:space="0"/>
              <w:right w:val="single" w:color="000000" w:sz="8" w:space="0"/>
            </w:tcBorders>
            <w:vAlign w:val="center"/>
          </w:tcPr>
          <w:p w14:paraId="2432FBCB">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1FF2FC9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设备起始高度(U)</w:t>
            </w:r>
          </w:p>
        </w:tc>
        <w:tc>
          <w:tcPr>
            <w:tcW w:w="2683" w:type="pct"/>
            <w:tcBorders>
              <w:top w:val="nil"/>
              <w:left w:val="nil"/>
              <w:bottom w:val="single" w:color="000000" w:sz="8" w:space="0"/>
              <w:right w:val="single" w:color="000000" w:sz="8" w:space="0"/>
            </w:tcBorders>
            <w:shd w:val="clear" w:color="auto" w:fill="auto"/>
            <w:vAlign w:val="center"/>
          </w:tcPr>
          <w:p w14:paraId="4E2533C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在运、现场留用状态必填，设备终止高度&gt;=设备起始高度</w:t>
            </w:r>
          </w:p>
        </w:tc>
      </w:tr>
      <w:tr w14:paraId="40EC029E">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0F402E9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728" w:type="pct"/>
            <w:vMerge w:val="continue"/>
            <w:tcBorders>
              <w:top w:val="nil"/>
              <w:left w:val="single" w:color="000000" w:sz="8" w:space="0"/>
              <w:bottom w:val="single" w:color="000000" w:sz="8" w:space="0"/>
              <w:right w:val="single" w:color="000000" w:sz="8" w:space="0"/>
            </w:tcBorders>
            <w:vAlign w:val="center"/>
          </w:tcPr>
          <w:p w14:paraId="0FB3A833">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07D9568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设备终止高度(U)</w:t>
            </w:r>
          </w:p>
        </w:tc>
        <w:tc>
          <w:tcPr>
            <w:tcW w:w="2683" w:type="pct"/>
            <w:tcBorders>
              <w:top w:val="nil"/>
              <w:left w:val="nil"/>
              <w:bottom w:val="single" w:color="000000" w:sz="8" w:space="0"/>
              <w:right w:val="single" w:color="000000" w:sz="8" w:space="0"/>
            </w:tcBorders>
            <w:shd w:val="clear" w:color="auto" w:fill="auto"/>
            <w:vAlign w:val="center"/>
          </w:tcPr>
          <w:p w14:paraId="333A8CD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在运、现场留用状态必填，设备终止高度&gt;=设备起始高度</w:t>
            </w:r>
          </w:p>
        </w:tc>
      </w:tr>
      <w:tr w14:paraId="27F396CD">
        <w:tblPrEx>
          <w:tblCellMar>
            <w:top w:w="0" w:type="dxa"/>
            <w:left w:w="108" w:type="dxa"/>
            <w:bottom w:w="0" w:type="dxa"/>
            <w:right w:w="108" w:type="dxa"/>
          </w:tblCellMar>
        </w:tblPrEx>
        <w:trPr>
          <w:trHeight w:val="233" w:hRule="atLeast"/>
        </w:trPr>
        <w:tc>
          <w:tcPr>
            <w:tcW w:w="344" w:type="pct"/>
            <w:vMerge w:val="restart"/>
            <w:tcBorders>
              <w:top w:val="nil"/>
              <w:left w:val="single" w:color="000000" w:sz="8" w:space="0"/>
              <w:bottom w:val="single" w:color="000000" w:sz="8" w:space="0"/>
              <w:right w:val="single" w:color="000000" w:sz="8" w:space="0"/>
            </w:tcBorders>
            <w:shd w:val="clear" w:color="auto" w:fill="auto"/>
            <w:vAlign w:val="center"/>
          </w:tcPr>
          <w:p w14:paraId="4AE273E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9</w:t>
            </w:r>
          </w:p>
        </w:tc>
        <w:tc>
          <w:tcPr>
            <w:tcW w:w="728" w:type="pct"/>
            <w:vMerge w:val="continue"/>
            <w:tcBorders>
              <w:top w:val="nil"/>
              <w:left w:val="single" w:color="000000" w:sz="8" w:space="0"/>
              <w:bottom w:val="single" w:color="000000" w:sz="8" w:space="0"/>
              <w:right w:val="single" w:color="000000" w:sz="8" w:space="0"/>
            </w:tcBorders>
            <w:vAlign w:val="center"/>
          </w:tcPr>
          <w:p w14:paraId="5FC44BB7">
            <w:pPr>
              <w:widowControl/>
              <w:rPr>
                <w:rFonts w:ascii="宋体" w:hAnsi="宋体" w:eastAsia="宋体" w:cs="宋体"/>
                <w:color w:val="000000"/>
                <w:sz w:val="18"/>
                <w:szCs w:val="18"/>
                <w:highlight w:val="none"/>
                <w:lang w:eastAsia="zh-CN"/>
              </w:rPr>
            </w:pPr>
          </w:p>
        </w:tc>
        <w:tc>
          <w:tcPr>
            <w:tcW w:w="1243" w:type="pct"/>
            <w:vMerge w:val="restart"/>
            <w:tcBorders>
              <w:top w:val="nil"/>
              <w:left w:val="single" w:color="000000" w:sz="8" w:space="0"/>
              <w:bottom w:val="single" w:color="000000" w:sz="8" w:space="0"/>
              <w:right w:val="single" w:color="000000" w:sz="8" w:space="0"/>
            </w:tcBorders>
            <w:shd w:val="clear" w:color="auto" w:fill="auto"/>
            <w:vAlign w:val="center"/>
          </w:tcPr>
          <w:p w14:paraId="7F326A9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MAC地址</w:t>
            </w:r>
          </w:p>
        </w:tc>
        <w:tc>
          <w:tcPr>
            <w:tcW w:w="2683" w:type="pct"/>
            <w:tcBorders>
              <w:top w:val="nil"/>
              <w:left w:val="nil"/>
              <w:bottom w:val="nil"/>
              <w:right w:val="single" w:color="000000" w:sz="8" w:space="0"/>
            </w:tcBorders>
            <w:shd w:val="clear" w:color="auto" w:fill="auto"/>
            <w:vAlign w:val="center"/>
          </w:tcPr>
          <w:p w14:paraId="05DB5C3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设备状态为“在运”必填，可录入多个MAC地址使用“，”区分</w:t>
            </w:r>
          </w:p>
        </w:tc>
      </w:tr>
      <w:tr w14:paraId="2AF08EA7">
        <w:tblPrEx>
          <w:tblCellMar>
            <w:top w:w="0" w:type="dxa"/>
            <w:left w:w="108" w:type="dxa"/>
            <w:bottom w:w="0" w:type="dxa"/>
            <w:right w:w="108" w:type="dxa"/>
          </w:tblCellMar>
        </w:tblPrEx>
        <w:trPr>
          <w:trHeight w:val="233" w:hRule="atLeast"/>
        </w:trPr>
        <w:tc>
          <w:tcPr>
            <w:tcW w:w="344" w:type="pct"/>
            <w:vMerge w:val="continue"/>
            <w:tcBorders>
              <w:top w:val="nil"/>
              <w:left w:val="single" w:color="000000" w:sz="8" w:space="0"/>
              <w:bottom w:val="single" w:color="000000" w:sz="8" w:space="0"/>
              <w:right w:val="single" w:color="000000" w:sz="8" w:space="0"/>
            </w:tcBorders>
            <w:vAlign w:val="center"/>
          </w:tcPr>
          <w:p w14:paraId="4D4D637E">
            <w:pPr>
              <w:widowControl/>
              <w:rPr>
                <w:rFonts w:ascii="宋体" w:hAnsi="宋体" w:eastAsia="宋体" w:cs="宋体"/>
                <w:color w:val="000000"/>
                <w:sz w:val="18"/>
                <w:szCs w:val="18"/>
                <w:highlight w:val="none"/>
                <w:lang w:eastAsia="zh-CN"/>
              </w:rPr>
            </w:pPr>
          </w:p>
        </w:tc>
        <w:tc>
          <w:tcPr>
            <w:tcW w:w="728" w:type="pct"/>
            <w:vMerge w:val="continue"/>
            <w:tcBorders>
              <w:top w:val="nil"/>
              <w:left w:val="single" w:color="000000" w:sz="8" w:space="0"/>
              <w:bottom w:val="single" w:color="000000" w:sz="8" w:space="0"/>
              <w:right w:val="single" w:color="000000" w:sz="8" w:space="0"/>
            </w:tcBorders>
            <w:vAlign w:val="center"/>
          </w:tcPr>
          <w:p w14:paraId="0F341454">
            <w:pPr>
              <w:widowControl/>
              <w:rPr>
                <w:rFonts w:ascii="宋体" w:hAnsi="宋体" w:eastAsia="宋体" w:cs="宋体"/>
                <w:color w:val="000000"/>
                <w:sz w:val="18"/>
                <w:szCs w:val="18"/>
                <w:highlight w:val="none"/>
                <w:lang w:eastAsia="zh-CN"/>
              </w:rPr>
            </w:pPr>
          </w:p>
        </w:tc>
        <w:tc>
          <w:tcPr>
            <w:tcW w:w="1243" w:type="pct"/>
            <w:vMerge w:val="continue"/>
            <w:tcBorders>
              <w:top w:val="nil"/>
              <w:left w:val="single" w:color="000000" w:sz="8" w:space="0"/>
              <w:bottom w:val="single" w:color="000000" w:sz="8" w:space="0"/>
              <w:right w:val="single" w:color="000000" w:sz="8" w:space="0"/>
            </w:tcBorders>
            <w:vAlign w:val="center"/>
          </w:tcPr>
          <w:p w14:paraId="52899217">
            <w:pPr>
              <w:widowControl/>
              <w:rPr>
                <w:rFonts w:ascii="宋体" w:hAnsi="宋体" w:eastAsia="宋体" w:cs="宋体"/>
                <w:color w:val="000000"/>
                <w:sz w:val="18"/>
                <w:szCs w:val="18"/>
                <w:highlight w:val="none"/>
                <w:lang w:eastAsia="zh-CN"/>
              </w:rPr>
            </w:pPr>
          </w:p>
        </w:tc>
        <w:tc>
          <w:tcPr>
            <w:tcW w:w="2683" w:type="pct"/>
            <w:tcBorders>
              <w:top w:val="nil"/>
              <w:left w:val="nil"/>
              <w:bottom w:val="single" w:color="000000" w:sz="8" w:space="0"/>
              <w:right w:val="single" w:color="000000" w:sz="8" w:space="0"/>
            </w:tcBorders>
            <w:shd w:val="clear" w:color="auto" w:fill="auto"/>
            <w:vAlign w:val="center"/>
          </w:tcPr>
          <w:p w14:paraId="415F0C3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样例：00-16-EA-AE-3C-40</w:t>
            </w:r>
          </w:p>
        </w:tc>
      </w:tr>
      <w:tr w14:paraId="494E1231">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679A5FF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10</w:t>
            </w:r>
          </w:p>
        </w:tc>
        <w:tc>
          <w:tcPr>
            <w:tcW w:w="728" w:type="pct"/>
            <w:vMerge w:val="continue"/>
            <w:tcBorders>
              <w:top w:val="nil"/>
              <w:left w:val="single" w:color="000000" w:sz="8" w:space="0"/>
              <w:bottom w:val="single" w:color="000000" w:sz="8" w:space="0"/>
              <w:right w:val="single" w:color="000000" w:sz="8" w:space="0"/>
            </w:tcBorders>
            <w:vAlign w:val="center"/>
          </w:tcPr>
          <w:p w14:paraId="354D3225">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557BD8F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IP地址</w:t>
            </w:r>
          </w:p>
        </w:tc>
        <w:tc>
          <w:tcPr>
            <w:tcW w:w="2683" w:type="pct"/>
            <w:tcBorders>
              <w:top w:val="nil"/>
              <w:left w:val="nil"/>
              <w:bottom w:val="single" w:color="000000" w:sz="8" w:space="0"/>
              <w:right w:val="single" w:color="000000" w:sz="8" w:space="0"/>
            </w:tcBorders>
            <w:shd w:val="clear" w:color="auto" w:fill="auto"/>
            <w:vAlign w:val="center"/>
          </w:tcPr>
          <w:p w14:paraId="3A38A19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设备状态为“在运”必填，地址为X.X.X.X的格式，每个X为8位二进制数，值为0～255（例如172.22.23.69）；多个地址用“，”隔开；</w:t>
            </w:r>
          </w:p>
        </w:tc>
      </w:tr>
      <w:tr w14:paraId="0BE2D3D3">
        <w:tblPrEx>
          <w:tblCellMar>
            <w:top w:w="0" w:type="dxa"/>
            <w:left w:w="108" w:type="dxa"/>
            <w:bottom w:w="0" w:type="dxa"/>
            <w:right w:w="108" w:type="dxa"/>
          </w:tblCellMar>
        </w:tblPrEx>
        <w:trPr>
          <w:trHeight w:val="233" w:hRule="atLeast"/>
        </w:trPr>
        <w:tc>
          <w:tcPr>
            <w:tcW w:w="344" w:type="pct"/>
            <w:tcBorders>
              <w:top w:val="nil"/>
              <w:left w:val="single" w:color="000000" w:sz="8" w:space="0"/>
              <w:bottom w:val="single" w:color="000000" w:sz="8" w:space="0"/>
              <w:right w:val="single" w:color="000000" w:sz="8" w:space="0"/>
            </w:tcBorders>
            <w:shd w:val="clear" w:color="auto" w:fill="auto"/>
            <w:vAlign w:val="center"/>
          </w:tcPr>
          <w:p w14:paraId="4B611E0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11</w:t>
            </w:r>
          </w:p>
        </w:tc>
        <w:tc>
          <w:tcPr>
            <w:tcW w:w="728" w:type="pct"/>
            <w:vMerge w:val="continue"/>
            <w:tcBorders>
              <w:top w:val="nil"/>
              <w:left w:val="single" w:color="000000" w:sz="8" w:space="0"/>
              <w:bottom w:val="single" w:color="000000" w:sz="8" w:space="0"/>
              <w:right w:val="single" w:color="000000" w:sz="8" w:space="0"/>
            </w:tcBorders>
            <w:vAlign w:val="center"/>
          </w:tcPr>
          <w:p w14:paraId="7F00F50F">
            <w:pPr>
              <w:widowControl/>
              <w:rPr>
                <w:rFonts w:ascii="宋体" w:hAnsi="宋体" w:eastAsia="宋体" w:cs="宋体"/>
                <w:color w:val="000000"/>
                <w:sz w:val="18"/>
                <w:szCs w:val="18"/>
                <w:highlight w:val="none"/>
                <w:lang w:eastAsia="zh-CN"/>
              </w:rPr>
            </w:pPr>
          </w:p>
        </w:tc>
        <w:tc>
          <w:tcPr>
            <w:tcW w:w="1243" w:type="pct"/>
            <w:tcBorders>
              <w:top w:val="nil"/>
              <w:left w:val="nil"/>
              <w:bottom w:val="single" w:color="000000" w:sz="8" w:space="0"/>
              <w:right w:val="single" w:color="000000" w:sz="8" w:space="0"/>
            </w:tcBorders>
            <w:shd w:val="clear" w:color="auto" w:fill="auto"/>
            <w:vAlign w:val="center"/>
          </w:tcPr>
          <w:p w14:paraId="0ADFDC5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操作系统类型</w:t>
            </w:r>
          </w:p>
        </w:tc>
        <w:tc>
          <w:tcPr>
            <w:tcW w:w="2683" w:type="pct"/>
            <w:tcBorders>
              <w:top w:val="nil"/>
              <w:left w:val="nil"/>
              <w:bottom w:val="single" w:color="000000" w:sz="8" w:space="0"/>
              <w:right w:val="single" w:color="000000" w:sz="8" w:space="0"/>
            </w:tcBorders>
            <w:shd w:val="clear" w:color="auto" w:fill="auto"/>
            <w:vAlign w:val="center"/>
          </w:tcPr>
          <w:p w14:paraId="0AF9631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设备状态为“在运”必填，取值范围：Windows、Linux、Unix、其他</w:t>
            </w:r>
          </w:p>
        </w:tc>
      </w:tr>
      <w:tr w14:paraId="68F621F3">
        <w:tblPrEx>
          <w:tblCellMar>
            <w:top w:w="0" w:type="dxa"/>
            <w:left w:w="108" w:type="dxa"/>
            <w:bottom w:w="0" w:type="dxa"/>
            <w:right w:w="108" w:type="dxa"/>
          </w:tblCellMar>
        </w:tblPrEx>
        <w:trPr>
          <w:trHeight w:val="233" w:hRule="atLeast"/>
        </w:trPr>
        <w:tc>
          <w:tcPr>
            <w:tcW w:w="344" w:type="pct"/>
            <w:vMerge w:val="restart"/>
            <w:tcBorders>
              <w:top w:val="nil"/>
              <w:left w:val="single" w:color="000000" w:sz="8" w:space="0"/>
              <w:bottom w:val="single" w:color="000000" w:sz="8" w:space="0"/>
              <w:right w:val="single" w:color="000000" w:sz="8" w:space="0"/>
            </w:tcBorders>
            <w:shd w:val="clear" w:color="auto" w:fill="auto"/>
            <w:vAlign w:val="center"/>
          </w:tcPr>
          <w:p w14:paraId="11487D9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12</w:t>
            </w:r>
          </w:p>
        </w:tc>
        <w:tc>
          <w:tcPr>
            <w:tcW w:w="728" w:type="pct"/>
            <w:vMerge w:val="continue"/>
            <w:tcBorders>
              <w:top w:val="nil"/>
              <w:left w:val="single" w:color="000000" w:sz="8" w:space="0"/>
              <w:bottom w:val="single" w:color="000000" w:sz="8" w:space="0"/>
              <w:right w:val="single" w:color="000000" w:sz="8" w:space="0"/>
            </w:tcBorders>
            <w:vAlign w:val="center"/>
          </w:tcPr>
          <w:p w14:paraId="3CFD33AE">
            <w:pPr>
              <w:widowControl/>
              <w:rPr>
                <w:rFonts w:ascii="宋体" w:hAnsi="宋体" w:eastAsia="宋体" w:cs="宋体"/>
                <w:color w:val="000000"/>
                <w:sz w:val="18"/>
                <w:szCs w:val="18"/>
                <w:highlight w:val="none"/>
                <w:lang w:eastAsia="zh-CN"/>
              </w:rPr>
            </w:pPr>
          </w:p>
        </w:tc>
        <w:tc>
          <w:tcPr>
            <w:tcW w:w="1243" w:type="pct"/>
            <w:vMerge w:val="restart"/>
            <w:tcBorders>
              <w:top w:val="nil"/>
              <w:left w:val="single" w:color="000000" w:sz="8" w:space="0"/>
              <w:bottom w:val="single" w:color="000000" w:sz="8" w:space="0"/>
              <w:right w:val="single" w:color="000000" w:sz="8" w:space="0"/>
            </w:tcBorders>
            <w:shd w:val="clear" w:color="auto" w:fill="auto"/>
            <w:vAlign w:val="center"/>
          </w:tcPr>
          <w:p w14:paraId="749E437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操作系统发行版</w:t>
            </w:r>
          </w:p>
        </w:tc>
        <w:tc>
          <w:tcPr>
            <w:tcW w:w="2683" w:type="pct"/>
            <w:tcBorders>
              <w:top w:val="nil"/>
              <w:left w:val="nil"/>
              <w:bottom w:val="nil"/>
              <w:right w:val="single" w:color="000000" w:sz="8" w:space="0"/>
            </w:tcBorders>
            <w:shd w:val="clear" w:color="auto" w:fill="auto"/>
            <w:vAlign w:val="center"/>
          </w:tcPr>
          <w:p w14:paraId="7E8B66F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设备状态为“在运”必填，取值范围：Windows：Windows Server 2003、Windows Vista、Windows 7、Windows 8、Windows Server 2012、Windows 10、Windows Server 2019、Windows 11</w:t>
            </w:r>
          </w:p>
        </w:tc>
      </w:tr>
      <w:tr w14:paraId="2C461C1B">
        <w:tblPrEx>
          <w:tblCellMar>
            <w:top w:w="0" w:type="dxa"/>
            <w:left w:w="108" w:type="dxa"/>
            <w:bottom w:w="0" w:type="dxa"/>
            <w:right w:w="108" w:type="dxa"/>
          </w:tblCellMar>
        </w:tblPrEx>
        <w:trPr>
          <w:trHeight w:val="233" w:hRule="atLeast"/>
        </w:trPr>
        <w:tc>
          <w:tcPr>
            <w:tcW w:w="344" w:type="pct"/>
            <w:vMerge w:val="continue"/>
            <w:tcBorders>
              <w:top w:val="nil"/>
              <w:left w:val="single" w:color="000000" w:sz="8" w:space="0"/>
              <w:bottom w:val="single" w:color="000000" w:sz="8" w:space="0"/>
              <w:right w:val="single" w:color="000000" w:sz="8" w:space="0"/>
            </w:tcBorders>
            <w:vAlign w:val="center"/>
          </w:tcPr>
          <w:p w14:paraId="48C7B17C">
            <w:pPr>
              <w:widowControl/>
              <w:rPr>
                <w:rFonts w:ascii="宋体" w:hAnsi="宋体" w:eastAsia="宋体" w:cs="宋体"/>
                <w:color w:val="000000"/>
                <w:sz w:val="18"/>
                <w:szCs w:val="18"/>
                <w:highlight w:val="none"/>
                <w:lang w:eastAsia="zh-CN"/>
              </w:rPr>
            </w:pPr>
          </w:p>
        </w:tc>
        <w:tc>
          <w:tcPr>
            <w:tcW w:w="728" w:type="pct"/>
            <w:vMerge w:val="continue"/>
            <w:tcBorders>
              <w:top w:val="nil"/>
              <w:left w:val="single" w:color="000000" w:sz="8" w:space="0"/>
              <w:bottom w:val="single" w:color="000000" w:sz="8" w:space="0"/>
              <w:right w:val="single" w:color="000000" w:sz="8" w:space="0"/>
            </w:tcBorders>
            <w:vAlign w:val="center"/>
          </w:tcPr>
          <w:p w14:paraId="558A27AE">
            <w:pPr>
              <w:widowControl/>
              <w:rPr>
                <w:rFonts w:ascii="宋体" w:hAnsi="宋体" w:eastAsia="宋体" w:cs="宋体"/>
                <w:color w:val="000000"/>
                <w:sz w:val="18"/>
                <w:szCs w:val="18"/>
                <w:highlight w:val="none"/>
                <w:lang w:eastAsia="zh-CN"/>
              </w:rPr>
            </w:pPr>
          </w:p>
        </w:tc>
        <w:tc>
          <w:tcPr>
            <w:tcW w:w="1243" w:type="pct"/>
            <w:vMerge w:val="continue"/>
            <w:tcBorders>
              <w:top w:val="nil"/>
              <w:left w:val="single" w:color="000000" w:sz="8" w:space="0"/>
              <w:bottom w:val="single" w:color="000000" w:sz="8" w:space="0"/>
              <w:right w:val="single" w:color="000000" w:sz="8" w:space="0"/>
            </w:tcBorders>
            <w:vAlign w:val="center"/>
          </w:tcPr>
          <w:p w14:paraId="2891A719">
            <w:pPr>
              <w:widowControl/>
              <w:rPr>
                <w:rFonts w:ascii="宋体" w:hAnsi="宋体" w:eastAsia="宋体" w:cs="宋体"/>
                <w:color w:val="000000"/>
                <w:sz w:val="18"/>
                <w:szCs w:val="18"/>
                <w:highlight w:val="none"/>
                <w:lang w:eastAsia="zh-CN"/>
              </w:rPr>
            </w:pPr>
          </w:p>
        </w:tc>
        <w:tc>
          <w:tcPr>
            <w:tcW w:w="2683" w:type="pct"/>
            <w:tcBorders>
              <w:top w:val="nil"/>
              <w:left w:val="nil"/>
              <w:bottom w:val="nil"/>
              <w:right w:val="single" w:color="000000" w:sz="8" w:space="0"/>
            </w:tcBorders>
            <w:shd w:val="clear" w:color="auto" w:fill="auto"/>
            <w:vAlign w:val="center"/>
          </w:tcPr>
          <w:p w14:paraId="36E3833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Linux：Fedora Project、Debian、Ubuntu、SuSE、CentOS、Red Hat、阿里龙蜥、华为欧拉、麒麟、统信</w:t>
            </w:r>
          </w:p>
        </w:tc>
      </w:tr>
      <w:tr w14:paraId="37B1C225">
        <w:tblPrEx>
          <w:tblCellMar>
            <w:top w:w="0" w:type="dxa"/>
            <w:left w:w="108" w:type="dxa"/>
            <w:bottom w:w="0" w:type="dxa"/>
            <w:right w:w="108" w:type="dxa"/>
          </w:tblCellMar>
        </w:tblPrEx>
        <w:trPr>
          <w:trHeight w:val="233" w:hRule="atLeast"/>
        </w:trPr>
        <w:tc>
          <w:tcPr>
            <w:tcW w:w="344" w:type="pct"/>
            <w:vMerge w:val="continue"/>
            <w:tcBorders>
              <w:top w:val="nil"/>
              <w:left w:val="single" w:color="000000" w:sz="8" w:space="0"/>
              <w:bottom w:val="single" w:color="000000" w:sz="8" w:space="0"/>
              <w:right w:val="single" w:color="000000" w:sz="8" w:space="0"/>
            </w:tcBorders>
            <w:vAlign w:val="center"/>
          </w:tcPr>
          <w:p w14:paraId="2BB53A9B">
            <w:pPr>
              <w:widowControl/>
              <w:rPr>
                <w:rFonts w:ascii="宋体" w:hAnsi="宋体" w:eastAsia="宋体" w:cs="宋体"/>
                <w:color w:val="000000"/>
                <w:sz w:val="18"/>
                <w:szCs w:val="18"/>
                <w:highlight w:val="none"/>
                <w:lang w:eastAsia="zh-CN"/>
              </w:rPr>
            </w:pPr>
          </w:p>
        </w:tc>
        <w:tc>
          <w:tcPr>
            <w:tcW w:w="728" w:type="pct"/>
            <w:vMerge w:val="continue"/>
            <w:tcBorders>
              <w:top w:val="nil"/>
              <w:left w:val="single" w:color="000000" w:sz="8" w:space="0"/>
              <w:bottom w:val="single" w:color="000000" w:sz="8" w:space="0"/>
              <w:right w:val="single" w:color="000000" w:sz="8" w:space="0"/>
            </w:tcBorders>
            <w:vAlign w:val="center"/>
          </w:tcPr>
          <w:p w14:paraId="33CB660E">
            <w:pPr>
              <w:widowControl/>
              <w:rPr>
                <w:rFonts w:ascii="宋体" w:hAnsi="宋体" w:eastAsia="宋体" w:cs="宋体"/>
                <w:color w:val="000000"/>
                <w:sz w:val="18"/>
                <w:szCs w:val="18"/>
                <w:highlight w:val="none"/>
                <w:lang w:eastAsia="zh-CN"/>
              </w:rPr>
            </w:pPr>
          </w:p>
        </w:tc>
        <w:tc>
          <w:tcPr>
            <w:tcW w:w="1243" w:type="pct"/>
            <w:vMerge w:val="continue"/>
            <w:tcBorders>
              <w:top w:val="nil"/>
              <w:left w:val="single" w:color="000000" w:sz="8" w:space="0"/>
              <w:bottom w:val="single" w:color="000000" w:sz="8" w:space="0"/>
              <w:right w:val="single" w:color="000000" w:sz="8" w:space="0"/>
            </w:tcBorders>
            <w:vAlign w:val="center"/>
          </w:tcPr>
          <w:p w14:paraId="7690D362">
            <w:pPr>
              <w:widowControl/>
              <w:rPr>
                <w:rFonts w:ascii="宋体" w:hAnsi="宋体" w:eastAsia="宋体" w:cs="宋体"/>
                <w:color w:val="000000"/>
                <w:sz w:val="18"/>
                <w:szCs w:val="18"/>
                <w:highlight w:val="none"/>
                <w:lang w:eastAsia="zh-CN"/>
              </w:rPr>
            </w:pPr>
          </w:p>
        </w:tc>
        <w:tc>
          <w:tcPr>
            <w:tcW w:w="2683" w:type="pct"/>
            <w:tcBorders>
              <w:top w:val="nil"/>
              <w:left w:val="nil"/>
              <w:bottom w:val="nil"/>
              <w:right w:val="single" w:color="000000" w:sz="8" w:space="0"/>
            </w:tcBorders>
            <w:shd w:val="clear" w:color="auto" w:fill="auto"/>
            <w:vAlign w:val="center"/>
          </w:tcPr>
          <w:p w14:paraId="0107763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UNIX：Solaris、HP-UX、AIX</w:t>
            </w:r>
          </w:p>
        </w:tc>
      </w:tr>
      <w:tr w14:paraId="0A05A2A1">
        <w:tblPrEx>
          <w:tblCellMar>
            <w:top w:w="0" w:type="dxa"/>
            <w:left w:w="108" w:type="dxa"/>
            <w:bottom w:w="0" w:type="dxa"/>
            <w:right w:w="108" w:type="dxa"/>
          </w:tblCellMar>
        </w:tblPrEx>
        <w:trPr>
          <w:trHeight w:val="233" w:hRule="atLeast"/>
        </w:trPr>
        <w:tc>
          <w:tcPr>
            <w:tcW w:w="344" w:type="pct"/>
            <w:vMerge w:val="continue"/>
            <w:tcBorders>
              <w:top w:val="nil"/>
              <w:left w:val="single" w:color="000000" w:sz="8" w:space="0"/>
              <w:bottom w:val="single" w:color="000000" w:sz="8" w:space="0"/>
              <w:right w:val="single" w:color="000000" w:sz="8" w:space="0"/>
            </w:tcBorders>
            <w:vAlign w:val="center"/>
          </w:tcPr>
          <w:p w14:paraId="1D9C1B7E">
            <w:pPr>
              <w:widowControl/>
              <w:rPr>
                <w:rFonts w:ascii="宋体" w:hAnsi="宋体" w:eastAsia="宋体" w:cs="宋体"/>
                <w:color w:val="000000"/>
                <w:sz w:val="18"/>
                <w:szCs w:val="18"/>
                <w:highlight w:val="none"/>
                <w:lang w:eastAsia="zh-CN"/>
              </w:rPr>
            </w:pPr>
          </w:p>
        </w:tc>
        <w:tc>
          <w:tcPr>
            <w:tcW w:w="728" w:type="pct"/>
            <w:vMerge w:val="continue"/>
            <w:tcBorders>
              <w:top w:val="nil"/>
              <w:left w:val="single" w:color="000000" w:sz="8" w:space="0"/>
              <w:bottom w:val="single" w:color="000000" w:sz="8" w:space="0"/>
              <w:right w:val="single" w:color="000000" w:sz="8" w:space="0"/>
            </w:tcBorders>
            <w:vAlign w:val="center"/>
          </w:tcPr>
          <w:p w14:paraId="738AFE88">
            <w:pPr>
              <w:widowControl/>
              <w:rPr>
                <w:rFonts w:ascii="宋体" w:hAnsi="宋体" w:eastAsia="宋体" w:cs="宋体"/>
                <w:color w:val="000000"/>
                <w:sz w:val="18"/>
                <w:szCs w:val="18"/>
                <w:highlight w:val="none"/>
                <w:lang w:eastAsia="zh-CN"/>
              </w:rPr>
            </w:pPr>
          </w:p>
        </w:tc>
        <w:tc>
          <w:tcPr>
            <w:tcW w:w="1243" w:type="pct"/>
            <w:vMerge w:val="continue"/>
            <w:tcBorders>
              <w:top w:val="nil"/>
              <w:left w:val="single" w:color="000000" w:sz="8" w:space="0"/>
              <w:bottom w:val="single" w:color="000000" w:sz="8" w:space="0"/>
              <w:right w:val="single" w:color="000000" w:sz="8" w:space="0"/>
            </w:tcBorders>
            <w:vAlign w:val="center"/>
          </w:tcPr>
          <w:p w14:paraId="3813E96F">
            <w:pPr>
              <w:widowControl/>
              <w:rPr>
                <w:rFonts w:ascii="宋体" w:hAnsi="宋体" w:eastAsia="宋体" w:cs="宋体"/>
                <w:color w:val="000000"/>
                <w:sz w:val="18"/>
                <w:szCs w:val="18"/>
                <w:highlight w:val="none"/>
                <w:lang w:eastAsia="zh-CN"/>
              </w:rPr>
            </w:pPr>
          </w:p>
        </w:tc>
        <w:tc>
          <w:tcPr>
            <w:tcW w:w="2683" w:type="pct"/>
            <w:tcBorders>
              <w:top w:val="nil"/>
              <w:left w:val="nil"/>
              <w:bottom w:val="single" w:color="000000" w:sz="8" w:space="0"/>
              <w:right w:val="single" w:color="000000" w:sz="8" w:space="0"/>
            </w:tcBorders>
            <w:shd w:val="clear" w:color="auto" w:fill="auto"/>
            <w:vAlign w:val="center"/>
          </w:tcPr>
          <w:p w14:paraId="2CD5E772">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其他：其他</w:t>
            </w:r>
          </w:p>
        </w:tc>
      </w:tr>
    </w:tbl>
    <w:p w14:paraId="04502E55">
      <w:pPr>
        <w:pStyle w:val="40"/>
        <w:spacing w:before="34" w:line="360" w:lineRule="auto"/>
        <w:ind w:left="112"/>
        <w:rPr>
          <w:rFonts w:cs="宋体"/>
          <w:highlight w:val="none"/>
          <w:lang w:eastAsia="zh-CN"/>
        </w:rPr>
      </w:pPr>
    </w:p>
    <w:p w14:paraId="1B3B8DCE">
      <w:pPr>
        <w:pStyle w:val="40"/>
        <w:spacing w:before="34" w:line="360" w:lineRule="auto"/>
        <w:ind w:left="112"/>
        <w:rPr>
          <w:rFonts w:cs="宋体"/>
          <w:highlight w:val="none"/>
          <w:lang w:eastAsia="zh-CN"/>
        </w:rPr>
      </w:pPr>
      <w:r>
        <w:rPr>
          <w:rFonts w:hint="eastAsia" w:cs="宋体"/>
          <w:highlight w:val="none"/>
          <w:lang w:eastAsia="zh-CN"/>
        </w:rPr>
        <w:t>A.2.18  硬件资源-网络设备</w:t>
      </w:r>
    </w:p>
    <w:tbl>
      <w:tblPr>
        <w:tblStyle w:val="88"/>
        <w:tblW w:w="4998" w:type="pct"/>
        <w:tblInd w:w="0" w:type="dxa"/>
        <w:tblLayout w:type="autofit"/>
        <w:tblCellMar>
          <w:top w:w="0" w:type="dxa"/>
          <w:left w:w="108" w:type="dxa"/>
          <w:bottom w:w="0" w:type="dxa"/>
          <w:right w:w="108" w:type="dxa"/>
        </w:tblCellMar>
      </w:tblPr>
      <w:tblGrid>
        <w:gridCol w:w="686"/>
        <w:gridCol w:w="1475"/>
        <w:gridCol w:w="2530"/>
        <w:gridCol w:w="5085"/>
      </w:tblGrid>
      <w:tr w14:paraId="0CF8CE7D">
        <w:tblPrEx>
          <w:tblCellMar>
            <w:top w:w="0" w:type="dxa"/>
            <w:left w:w="108" w:type="dxa"/>
            <w:bottom w:w="0" w:type="dxa"/>
            <w:right w:w="108" w:type="dxa"/>
          </w:tblCellMar>
        </w:tblPrEx>
        <w:trPr>
          <w:trHeight w:val="700" w:hRule="atLeast"/>
        </w:trPr>
        <w:tc>
          <w:tcPr>
            <w:tcW w:w="351" w:type="pct"/>
            <w:tcBorders>
              <w:top w:val="single" w:color="000000" w:sz="8" w:space="0"/>
              <w:left w:val="single" w:color="000000" w:sz="8" w:space="0"/>
              <w:bottom w:val="single" w:color="000000" w:sz="8" w:space="0"/>
              <w:right w:val="single" w:color="000000" w:sz="8" w:space="0"/>
            </w:tcBorders>
            <w:shd w:val="clear" w:color="000000" w:fill="E7E6E6"/>
            <w:vAlign w:val="center"/>
          </w:tcPr>
          <w:p w14:paraId="0CA2DEA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754" w:type="pct"/>
            <w:tcBorders>
              <w:top w:val="single" w:color="000000" w:sz="8" w:space="0"/>
              <w:left w:val="nil"/>
              <w:bottom w:val="single" w:color="000000" w:sz="8" w:space="0"/>
              <w:right w:val="single" w:color="000000" w:sz="8" w:space="0"/>
            </w:tcBorders>
            <w:shd w:val="clear" w:color="000000" w:fill="E7E6E6"/>
            <w:vAlign w:val="center"/>
          </w:tcPr>
          <w:p w14:paraId="2FBB4AD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1293" w:type="pct"/>
            <w:tcBorders>
              <w:top w:val="single" w:color="000000" w:sz="8" w:space="0"/>
              <w:left w:val="nil"/>
              <w:bottom w:val="single" w:color="000000" w:sz="8" w:space="0"/>
              <w:right w:val="single" w:color="000000" w:sz="8" w:space="0"/>
            </w:tcBorders>
            <w:shd w:val="clear" w:color="000000" w:fill="E7E6E6"/>
            <w:vAlign w:val="center"/>
          </w:tcPr>
          <w:p w14:paraId="5E017F5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2599" w:type="pct"/>
            <w:tcBorders>
              <w:top w:val="single" w:color="000000" w:sz="8" w:space="0"/>
              <w:left w:val="nil"/>
              <w:bottom w:val="single" w:color="000000" w:sz="8" w:space="0"/>
              <w:right w:val="single" w:color="000000" w:sz="8" w:space="0"/>
            </w:tcBorders>
            <w:shd w:val="clear" w:color="000000" w:fill="E7E6E6"/>
            <w:vAlign w:val="center"/>
          </w:tcPr>
          <w:p w14:paraId="4AFA6A8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5E69516F">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000000" w:sz="8" w:space="0"/>
            </w:tcBorders>
            <w:shd w:val="clear" w:color="auto" w:fill="auto"/>
            <w:vAlign w:val="center"/>
          </w:tcPr>
          <w:p w14:paraId="7B7B3EA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754" w:type="pct"/>
            <w:tcBorders>
              <w:top w:val="nil"/>
              <w:left w:val="nil"/>
              <w:bottom w:val="single" w:color="auto" w:sz="8" w:space="0"/>
              <w:right w:val="single" w:color="000000" w:sz="8" w:space="0"/>
            </w:tcBorders>
            <w:shd w:val="clear" w:color="auto" w:fill="auto"/>
            <w:vAlign w:val="center"/>
          </w:tcPr>
          <w:p w14:paraId="2D7775D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基本信息</w:t>
            </w:r>
          </w:p>
        </w:tc>
        <w:tc>
          <w:tcPr>
            <w:tcW w:w="1293" w:type="pct"/>
            <w:tcBorders>
              <w:top w:val="nil"/>
              <w:left w:val="nil"/>
              <w:bottom w:val="single" w:color="000000" w:sz="8" w:space="0"/>
              <w:right w:val="single" w:color="000000" w:sz="8" w:space="0"/>
            </w:tcBorders>
            <w:shd w:val="clear" w:color="auto" w:fill="auto"/>
            <w:vAlign w:val="center"/>
          </w:tcPr>
          <w:p w14:paraId="5916762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内存大小(GB)</w:t>
            </w:r>
          </w:p>
        </w:tc>
        <w:tc>
          <w:tcPr>
            <w:tcW w:w="2599" w:type="pct"/>
            <w:tcBorders>
              <w:top w:val="nil"/>
              <w:left w:val="nil"/>
              <w:bottom w:val="single" w:color="000000" w:sz="8" w:space="0"/>
              <w:right w:val="single" w:color="000000" w:sz="8" w:space="0"/>
            </w:tcBorders>
            <w:shd w:val="clear" w:color="auto" w:fill="auto"/>
            <w:vAlign w:val="center"/>
          </w:tcPr>
          <w:p w14:paraId="78E1618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按设备的内存总大小(GB)填写；采集回填</w:t>
            </w:r>
          </w:p>
        </w:tc>
      </w:tr>
      <w:tr w14:paraId="1333B97B">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auto" w:sz="8" w:space="0"/>
            </w:tcBorders>
            <w:shd w:val="clear" w:color="auto" w:fill="auto"/>
            <w:vAlign w:val="center"/>
          </w:tcPr>
          <w:p w14:paraId="2056911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754" w:type="pct"/>
            <w:vMerge w:val="restart"/>
            <w:tcBorders>
              <w:top w:val="nil"/>
              <w:left w:val="single" w:color="auto" w:sz="8" w:space="0"/>
              <w:bottom w:val="single" w:color="000000" w:sz="8" w:space="0"/>
              <w:right w:val="single" w:color="auto" w:sz="8" w:space="0"/>
            </w:tcBorders>
            <w:shd w:val="clear" w:color="auto" w:fill="auto"/>
            <w:vAlign w:val="center"/>
          </w:tcPr>
          <w:p w14:paraId="33C3055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1293" w:type="pct"/>
            <w:tcBorders>
              <w:top w:val="nil"/>
              <w:left w:val="nil"/>
              <w:bottom w:val="single" w:color="000000" w:sz="8" w:space="0"/>
              <w:right w:val="single" w:color="000000" w:sz="8" w:space="0"/>
            </w:tcBorders>
            <w:shd w:val="clear" w:color="auto" w:fill="auto"/>
            <w:vAlign w:val="center"/>
          </w:tcPr>
          <w:p w14:paraId="15A11AF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网络设备用途类型</w:t>
            </w:r>
          </w:p>
        </w:tc>
        <w:tc>
          <w:tcPr>
            <w:tcW w:w="2599" w:type="pct"/>
            <w:tcBorders>
              <w:top w:val="nil"/>
              <w:left w:val="nil"/>
              <w:bottom w:val="single" w:color="000000" w:sz="8" w:space="0"/>
              <w:right w:val="single" w:color="000000" w:sz="8" w:space="0"/>
            </w:tcBorders>
            <w:shd w:val="clear" w:color="auto" w:fill="auto"/>
            <w:vAlign w:val="center"/>
          </w:tcPr>
          <w:p w14:paraId="17727F3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取值范围：核心、核心-互联网出口、核心-信息内网出口、核心-信息外网出口、汇聚、接入、其他</w:t>
            </w:r>
          </w:p>
        </w:tc>
      </w:tr>
      <w:tr w14:paraId="6BC3A15A">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auto" w:sz="8" w:space="0"/>
            </w:tcBorders>
            <w:shd w:val="clear" w:color="auto" w:fill="auto"/>
            <w:vAlign w:val="center"/>
          </w:tcPr>
          <w:p w14:paraId="24F62B8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754" w:type="pct"/>
            <w:vMerge w:val="continue"/>
            <w:tcBorders>
              <w:top w:val="nil"/>
              <w:left w:val="single" w:color="auto" w:sz="8" w:space="0"/>
              <w:bottom w:val="single" w:color="000000" w:sz="8" w:space="0"/>
              <w:right w:val="single" w:color="auto" w:sz="8" w:space="0"/>
            </w:tcBorders>
            <w:vAlign w:val="center"/>
          </w:tcPr>
          <w:p w14:paraId="43418F6D">
            <w:pPr>
              <w:widowControl/>
              <w:rPr>
                <w:rFonts w:ascii="宋体" w:hAnsi="宋体" w:eastAsia="宋体" w:cs="宋体"/>
                <w:color w:val="000000"/>
                <w:sz w:val="18"/>
                <w:szCs w:val="18"/>
                <w:highlight w:val="none"/>
                <w:lang w:eastAsia="zh-CN"/>
              </w:rPr>
            </w:pPr>
          </w:p>
        </w:tc>
        <w:tc>
          <w:tcPr>
            <w:tcW w:w="1293" w:type="pct"/>
            <w:tcBorders>
              <w:top w:val="nil"/>
              <w:left w:val="nil"/>
              <w:bottom w:val="single" w:color="000000" w:sz="8" w:space="0"/>
              <w:right w:val="single" w:color="000000" w:sz="8" w:space="0"/>
            </w:tcBorders>
            <w:shd w:val="clear" w:color="auto" w:fill="auto"/>
            <w:vAlign w:val="center"/>
          </w:tcPr>
          <w:p w14:paraId="4169C2B5">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所属机柜</w:t>
            </w:r>
          </w:p>
        </w:tc>
        <w:tc>
          <w:tcPr>
            <w:tcW w:w="2599" w:type="pct"/>
            <w:tcBorders>
              <w:top w:val="nil"/>
              <w:left w:val="nil"/>
              <w:bottom w:val="single" w:color="000000" w:sz="8" w:space="0"/>
              <w:right w:val="single" w:color="000000" w:sz="8" w:space="0"/>
            </w:tcBorders>
            <w:shd w:val="clear" w:color="auto" w:fill="auto"/>
            <w:vAlign w:val="center"/>
          </w:tcPr>
          <w:p w14:paraId="23072A4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w:t>
            </w:r>
          </w:p>
        </w:tc>
      </w:tr>
      <w:tr w14:paraId="591C9993">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auto" w:sz="8" w:space="0"/>
            </w:tcBorders>
            <w:shd w:val="clear" w:color="auto" w:fill="auto"/>
            <w:vAlign w:val="center"/>
          </w:tcPr>
          <w:p w14:paraId="5D5D40C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754" w:type="pct"/>
            <w:vMerge w:val="continue"/>
            <w:tcBorders>
              <w:top w:val="nil"/>
              <w:left w:val="single" w:color="auto" w:sz="8" w:space="0"/>
              <w:bottom w:val="single" w:color="000000" w:sz="8" w:space="0"/>
              <w:right w:val="single" w:color="auto" w:sz="8" w:space="0"/>
            </w:tcBorders>
            <w:vAlign w:val="center"/>
          </w:tcPr>
          <w:p w14:paraId="461B1D70">
            <w:pPr>
              <w:widowControl/>
              <w:rPr>
                <w:rFonts w:ascii="宋体" w:hAnsi="宋体" w:eastAsia="宋体" w:cs="宋体"/>
                <w:color w:val="000000"/>
                <w:sz w:val="18"/>
                <w:szCs w:val="18"/>
                <w:highlight w:val="none"/>
                <w:lang w:eastAsia="zh-CN"/>
              </w:rPr>
            </w:pPr>
          </w:p>
        </w:tc>
        <w:tc>
          <w:tcPr>
            <w:tcW w:w="1293" w:type="pct"/>
            <w:tcBorders>
              <w:top w:val="nil"/>
              <w:left w:val="nil"/>
              <w:bottom w:val="single" w:color="000000" w:sz="8" w:space="0"/>
              <w:right w:val="single" w:color="000000" w:sz="8" w:space="0"/>
            </w:tcBorders>
            <w:shd w:val="clear" w:color="auto" w:fill="auto"/>
            <w:vAlign w:val="center"/>
          </w:tcPr>
          <w:p w14:paraId="0D0FA5B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设备起始高度(U)</w:t>
            </w:r>
          </w:p>
        </w:tc>
        <w:tc>
          <w:tcPr>
            <w:tcW w:w="2599" w:type="pct"/>
            <w:tcBorders>
              <w:top w:val="nil"/>
              <w:left w:val="nil"/>
              <w:bottom w:val="single" w:color="000000" w:sz="8" w:space="0"/>
              <w:right w:val="single" w:color="000000" w:sz="8" w:space="0"/>
            </w:tcBorders>
            <w:shd w:val="clear" w:color="auto" w:fill="auto"/>
            <w:vAlign w:val="center"/>
          </w:tcPr>
          <w:p w14:paraId="64756EA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在运、现场留用状态必填，设备终止高度&gt;=设备起始高度</w:t>
            </w:r>
          </w:p>
        </w:tc>
      </w:tr>
      <w:tr w14:paraId="5292513E">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auto" w:sz="8" w:space="0"/>
            </w:tcBorders>
            <w:shd w:val="clear" w:color="auto" w:fill="auto"/>
            <w:vAlign w:val="center"/>
          </w:tcPr>
          <w:p w14:paraId="67AF062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754" w:type="pct"/>
            <w:vMerge w:val="continue"/>
            <w:tcBorders>
              <w:top w:val="nil"/>
              <w:left w:val="single" w:color="auto" w:sz="8" w:space="0"/>
              <w:bottom w:val="single" w:color="000000" w:sz="8" w:space="0"/>
              <w:right w:val="single" w:color="auto" w:sz="8" w:space="0"/>
            </w:tcBorders>
            <w:vAlign w:val="center"/>
          </w:tcPr>
          <w:p w14:paraId="1944A305">
            <w:pPr>
              <w:widowControl/>
              <w:rPr>
                <w:rFonts w:ascii="宋体" w:hAnsi="宋体" w:eastAsia="宋体" w:cs="宋体"/>
                <w:color w:val="000000"/>
                <w:sz w:val="18"/>
                <w:szCs w:val="18"/>
                <w:highlight w:val="none"/>
                <w:lang w:eastAsia="zh-CN"/>
              </w:rPr>
            </w:pPr>
          </w:p>
        </w:tc>
        <w:tc>
          <w:tcPr>
            <w:tcW w:w="1293" w:type="pct"/>
            <w:tcBorders>
              <w:top w:val="nil"/>
              <w:left w:val="nil"/>
              <w:bottom w:val="single" w:color="000000" w:sz="8" w:space="0"/>
              <w:right w:val="single" w:color="000000" w:sz="8" w:space="0"/>
            </w:tcBorders>
            <w:shd w:val="clear" w:color="auto" w:fill="auto"/>
            <w:vAlign w:val="center"/>
          </w:tcPr>
          <w:p w14:paraId="5E43749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设备终止高度(U)</w:t>
            </w:r>
          </w:p>
        </w:tc>
        <w:tc>
          <w:tcPr>
            <w:tcW w:w="2599" w:type="pct"/>
            <w:tcBorders>
              <w:top w:val="nil"/>
              <w:left w:val="nil"/>
              <w:bottom w:val="single" w:color="000000" w:sz="8" w:space="0"/>
              <w:right w:val="single" w:color="000000" w:sz="8" w:space="0"/>
            </w:tcBorders>
            <w:shd w:val="clear" w:color="auto" w:fill="auto"/>
            <w:vAlign w:val="center"/>
          </w:tcPr>
          <w:p w14:paraId="57E35D6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在运、现场留用状态必填，设备终止高度&gt;=设备起始高度</w:t>
            </w:r>
          </w:p>
        </w:tc>
      </w:tr>
      <w:tr w14:paraId="55AD37A5">
        <w:tblPrEx>
          <w:tblCellMar>
            <w:top w:w="0" w:type="dxa"/>
            <w:left w:w="108" w:type="dxa"/>
            <w:bottom w:w="0" w:type="dxa"/>
            <w:right w:w="108" w:type="dxa"/>
          </w:tblCellMar>
        </w:tblPrEx>
        <w:trPr>
          <w:trHeight w:val="700" w:hRule="atLeast"/>
        </w:trPr>
        <w:tc>
          <w:tcPr>
            <w:tcW w:w="351" w:type="pct"/>
            <w:vMerge w:val="restart"/>
            <w:tcBorders>
              <w:top w:val="nil"/>
              <w:left w:val="single" w:color="000000" w:sz="8" w:space="0"/>
              <w:bottom w:val="single" w:color="000000" w:sz="8" w:space="0"/>
              <w:right w:val="single" w:color="auto" w:sz="8" w:space="0"/>
            </w:tcBorders>
            <w:shd w:val="clear" w:color="auto" w:fill="auto"/>
            <w:vAlign w:val="center"/>
          </w:tcPr>
          <w:p w14:paraId="34900C3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w:t>
            </w:r>
          </w:p>
        </w:tc>
        <w:tc>
          <w:tcPr>
            <w:tcW w:w="754" w:type="pct"/>
            <w:vMerge w:val="continue"/>
            <w:tcBorders>
              <w:top w:val="nil"/>
              <w:left w:val="single" w:color="auto" w:sz="8" w:space="0"/>
              <w:bottom w:val="single" w:color="000000" w:sz="8" w:space="0"/>
              <w:right w:val="single" w:color="auto" w:sz="8" w:space="0"/>
            </w:tcBorders>
            <w:vAlign w:val="center"/>
          </w:tcPr>
          <w:p w14:paraId="31000DD8">
            <w:pPr>
              <w:widowControl/>
              <w:rPr>
                <w:rFonts w:ascii="宋体" w:hAnsi="宋体" w:eastAsia="宋体" w:cs="宋体"/>
                <w:color w:val="000000"/>
                <w:sz w:val="18"/>
                <w:szCs w:val="18"/>
                <w:highlight w:val="none"/>
                <w:lang w:eastAsia="zh-CN"/>
              </w:rPr>
            </w:pPr>
          </w:p>
        </w:tc>
        <w:tc>
          <w:tcPr>
            <w:tcW w:w="1293" w:type="pct"/>
            <w:vMerge w:val="restart"/>
            <w:tcBorders>
              <w:top w:val="nil"/>
              <w:left w:val="single" w:color="auto" w:sz="8" w:space="0"/>
              <w:bottom w:val="single" w:color="000000" w:sz="8" w:space="0"/>
              <w:right w:val="single" w:color="000000" w:sz="8" w:space="0"/>
            </w:tcBorders>
            <w:shd w:val="clear" w:color="auto" w:fill="auto"/>
            <w:vAlign w:val="center"/>
          </w:tcPr>
          <w:p w14:paraId="42B1DEEF">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MAC地址</w:t>
            </w:r>
          </w:p>
        </w:tc>
        <w:tc>
          <w:tcPr>
            <w:tcW w:w="2599" w:type="pct"/>
            <w:tcBorders>
              <w:top w:val="nil"/>
              <w:left w:val="nil"/>
              <w:bottom w:val="nil"/>
              <w:right w:val="single" w:color="000000" w:sz="8" w:space="0"/>
            </w:tcBorders>
            <w:shd w:val="clear" w:color="auto" w:fill="auto"/>
            <w:vAlign w:val="center"/>
          </w:tcPr>
          <w:p w14:paraId="321E3B4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“在运”状态必填，可录入多个MAC地址，加“，”区分</w:t>
            </w:r>
          </w:p>
        </w:tc>
      </w:tr>
      <w:tr w14:paraId="4799D794">
        <w:tblPrEx>
          <w:tblCellMar>
            <w:top w:w="0" w:type="dxa"/>
            <w:left w:w="108" w:type="dxa"/>
            <w:bottom w:w="0" w:type="dxa"/>
            <w:right w:w="108" w:type="dxa"/>
          </w:tblCellMar>
        </w:tblPrEx>
        <w:trPr>
          <w:trHeight w:val="700" w:hRule="atLeast"/>
        </w:trPr>
        <w:tc>
          <w:tcPr>
            <w:tcW w:w="351" w:type="pct"/>
            <w:vMerge w:val="continue"/>
            <w:tcBorders>
              <w:top w:val="nil"/>
              <w:left w:val="single" w:color="000000" w:sz="8" w:space="0"/>
              <w:bottom w:val="single" w:color="000000" w:sz="8" w:space="0"/>
              <w:right w:val="single" w:color="auto" w:sz="8" w:space="0"/>
            </w:tcBorders>
            <w:vAlign w:val="center"/>
          </w:tcPr>
          <w:p w14:paraId="56137158">
            <w:pPr>
              <w:widowControl/>
              <w:rPr>
                <w:rFonts w:ascii="宋体" w:hAnsi="宋体" w:eastAsia="宋体" w:cs="宋体"/>
                <w:color w:val="000000"/>
                <w:sz w:val="18"/>
                <w:szCs w:val="18"/>
                <w:highlight w:val="none"/>
                <w:lang w:eastAsia="zh-CN"/>
              </w:rPr>
            </w:pPr>
          </w:p>
        </w:tc>
        <w:tc>
          <w:tcPr>
            <w:tcW w:w="754" w:type="pct"/>
            <w:vMerge w:val="continue"/>
            <w:tcBorders>
              <w:top w:val="nil"/>
              <w:left w:val="single" w:color="auto" w:sz="8" w:space="0"/>
              <w:bottom w:val="single" w:color="000000" w:sz="8" w:space="0"/>
              <w:right w:val="single" w:color="auto" w:sz="8" w:space="0"/>
            </w:tcBorders>
            <w:vAlign w:val="center"/>
          </w:tcPr>
          <w:p w14:paraId="1CB9BF34">
            <w:pPr>
              <w:widowControl/>
              <w:rPr>
                <w:rFonts w:ascii="宋体" w:hAnsi="宋体" w:eastAsia="宋体" w:cs="宋体"/>
                <w:color w:val="000000"/>
                <w:sz w:val="18"/>
                <w:szCs w:val="18"/>
                <w:highlight w:val="none"/>
                <w:lang w:eastAsia="zh-CN"/>
              </w:rPr>
            </w:pPr>
          </w:p>
        </w:tc>
        <w:tc>
          <w:tcPr>
            <w:tcW w:w="1293" w:type="pct"/>
            <w:vMerge w:val="continue"/>
            <w:tcBorders>
              <w:top w:val="nil"/>
              <w:left w:val="single" w:color="auto" w:sz="8" w:space="0"/>
              <w:bottom w:val="single" w:color="000000" w:sz="8" w:space="0"/>
              <w:right w:val="single" w:color="000000" w:sz="8" w:space="0"/>
            </w:tcBorders>
            <w:vAlign w:val="center"/>
          </w:tcPr>
          <w:p w14:paraId="1EEC7ADA">
            <w:pPr>
              <w:widowControl/>
              <w:rPr>
                <w:rFonts w:ascii="宋体" w:hAnsi="宋体" w:eastAsia="宋体" w:cs="宋体"/>
                <w:color w:val="000000"/>
                <w:sz w:val="18"/>
                <w:szCs w:val="18"/>
                <w:highlight w:val="none"/>
                <w:lang w:eastAsia="zh-CN"/>
              </w:rPr>
            </w:pPr>
          </w:p>
        </w:tc>
        <w:tc>
          <w:tcPr>
            <w:tcW w:w="2599" w:type="pct"/>
            <w:tcBorders>
              <w:top w:val="nil"/>
              <w:left w:val="nil"/>
              <w:bottom w:val="single" w:color="000000" w:sz="8" w:space="0"/>
              <w:right w:val="single" w:color="000000" w:sz="8" w:space="0"/>
            </w:tcBorders>
            <w:shd w:val="clear" w:color="auto" w:fill="auto"/>
            <w:vAlign w:val="center"/>
          </w:tcPr>
          <w:p w14:paraId="7439ADF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样例：00-16-EA-AE-3C-40</w:t>
            </w:r>
          </w:p>
        </w:tc>
      </w:tr>
      <w:tr w14:paraId="76B37946">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auto" w:sz="8" w:space="0"/>
            </w:tcBorders>
            <w:shd w:val="clear" w:color="auto" w:fill="auto"/>
            <w:vAlign w:val="center"/>
          </w:tcPr>
          <w:p w14:paraId="7A8E601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w:t>
            </w:r>
          </w:p>
        </w:tc>
        <w:tc>
          <w:tcPr>
            <w:tcW w:w="754" w:type="pct"/>
            <w:vMerge w:val="continue"/>
            <w:tcBorders>
              <w:top w:val="nil"/>
              <w:left w:val="single" w:color="auto" w:sz="8" w:space="0"/>
              <w:bottom w:val="single" w:color="000000" w:sz="8" w:space="0"/>
              <w:right w:val="single" w:color="auto" w:sz="8" w:space="0"/>
            </w:tcBorders>
            <w:vAlign w:val="center"/>
          </w:tcPr>
          <w:p w14:paraId="6FA616CF">
            <w:pPr>
              <w:widowControl/>
              <w:rPr>
                <w:rFonts w:ascii="宋体" w:hAnsi="宋体" w:eastAsia="宋体" w:cs="宋体"/>
                <w:color w:val="000000"/>
                <w:sz w:val="18"/>
                <w:szCs w:val="18"/>
                <w:highlight w:val="none"/>
                <w:lang w:eastAsia="zh-CN"/>
              </w:rPr>
            </w:pPr>
          </w:p>
        </w:tc>
        <w:tc>
          <w:tcPr>
            <w:tcW w:w="1293" w:type="pct"/>
            <w:tcBorders>
              <w:top w:val="nil"/>
              <w:left w:val="nil"/>
              <w:bottom w:val="single" w:color="000000" w:sz="8" w:space="0"/>
              <w:right w:val="single" w:color="000000" w:sz="8" w:space="0"/>
            </w:tcBorders>
            <w:shd w:val="clear" w:color="auto" w:fill="auto"/>
            <w:vAlign w:val="center"/>
          </w:tcPr>
          <w:p w14:paraId="2DE73BF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IP地址</w:t>
            </w:r>
          </w:p>
        </w:tc>
        <w:tc>
          <w:tcPr>
            <w:tcW w:w="2599" w:type="pct"/>
            <w:tcBorders>
              <w:top w:val="nil"/>
              <w:left w:val="nil"/>
              <w:bottom w:val="single" w:color="000000" w:sz="8" w:space="0"/>
              <w:right w:val="single" w:color="000000" w:sz="8" w:space="0"/>
            </w:tcBorders>
            <w:shd w:val="clear" w:color="auto" w:fill="auto"/>
            <w:vAlign w:val="center"/>
          </w:tcPr>
          <w:p w14:paraId="5924BEE4">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设备状态为“在运”必填，地址为X.X.X.X的格式，每个X为8位二进制数，值为0～255（例如172.22.23.69）；多个地址用“，”隔开；</w:t>
            </w:r>
          </w:p>
        </w:tc>
      </w:tr>
      <w:tr w14:paraId="11AA76B4">
        <w:tblPrEx>
          <w:tblCellMar>
            <w:top w:w="0" w:type="dxa"/>
            <w:left w:w="108" w:type="dxa"/>
            <w:bottom w:w="0" w:type="dxa"/>
            <w:right w:w="108" w:type="dxa"/>
          </w:tblCellMar>
        </w:tblPrEx>
        <w:trPr>
          <w:trHeight w:val="700" w:hRule="atLeast"/>
        </w:trPr>
        <w:tc>
          <w:tcPr>
            <w:tcW w:w="351" w:type="pct"/>
            <w:tcBorders>
              <w:top w:val="nil"/>
              <w:left w:val="single" w:color="000000" w:sz="8" w:space="0"/>
              <w:bottom w:val="single" w:color="000000" w:sz="8" w:space="0"/>
              <w:right w:val="single" w:color="auto" w:sz="8" w:space="0"/>
            </w:tcBorders>
            <w:shd w:val="clear" w:color="auto" w:fill="auto"/>
            <w:vAlign w:val="center"/>
          </w:tcPr>
          <w:p w14:paraId="2AA3259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w:t>
            </w:r>
          </w:p>
        </w:tc>
        <w:tc>
          <w:tcPr>
            <w:tcW w:w="754" w:type="pct"/>
            <w:vMerge w:val="continue"/>
            <w:tcBorders>
              <w:top w:val="nil"/>
              <w:left w:val="single" w:color="auto" w:sz="8" w:space="0"/>
              <w:bottom w:val="single" w:color="000000" w:sz="8" w:space="0"/>
              <w:right w:val="single" w:color="auto" w:sz="8" w:space="0"/>
            </w:tcBorders>
            <w:vAlign w:val="center"/>
          </w:tcPr>
          <w:p w14:paraId="39EF4BEA">
            <w:pPr>
              <w:widowControl/>
              <w:rPr>
                <w:rFonts w:ascii="宋体" w:hAnsi="宋体" w:eastAsia="宋体" w:cs="宋体"/>
                <w:color w:val="000000"/>
                <w:sz w:val="18"/>
                <w:szCs w:val="18"/>
                <w:highlight w:val="none"/>
                <w:lang w:eastAsia="zh-CN"/>
              </w:rPr>
            </w:pPr>
          </w:p>
        </w:tc>
        <w:tc>
          <w:tcPr>
            <w:tcW w:w="1293" w:type="pct"/>
            <w:tcBorders>
              <w:top w:val="nil"/>
              <w:left w:val="nil"/>
              <w:bottom w:val="single" w:color="000000" w:sz="8" w:space="0"/>
              <w:right w:val="single" w:color="000000" w:sz="8" w:space="0"/>
            </w:tcBorders>
            <w:shd w:val="clear" w:color="auto" w:fill="auto"/>
            <w:vAlign w:val="center"/>
          </w:tcPr>
          <w:p w14:paraId="6DE8905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主备属性</w:t>
            </w:r>
          </w:p>
        </w:tc>
        <w:tc>
          <w:tcPr>
            <w:tcW w:w="2599" w:type="pct"/>
            <w:tcBorders>
              <w:top w:val="nil"/>
              <w:left w:val="nil"/>
              <w:bottom w:val="single" w:color="000000" w:sz="8" w:space="0"/>
              <w:right w:val="single" w:color="000000" w:sz="8" w:space="0"/>
            </w:tcBorders>
            <w:shd w:val="clear" w:color="auto" w:fill="auto"/>
            <w:vAlign w:val="center"/>
          </w:tcPr>
          <w:p w14:paraId="1D825BBB">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按实际填写，主设备、备设备</w:t>
            </w:r>
          </w:p>
        </w:tc>
      </w:tr>
    </w:tbl>
    <w:p w14:paraId="713F400C">
      <w:pPr>
        <w:pStyle w:val="40"/>
        <w:spacing w:before="34" w:line="360" w:lineRule="auto"/>
        <w:ind w:left="112"/>
        <w:rPr>
          <w:rFonts w:cs="宋体"/>
          <w:highlight w:val="none"/>
          <w:lang w:eastAsia="zh-CN"/>
        </w:rPr>
      </w:pPr>
    </w:p>
    <w:p w14:paraId="54FF4B3C">
      <w:pPr>
        <w:pStyle w:val="40"/>
        <w:spacing w:before="34" w:line="360" w:lineRule="auto"/>
        <w:ind w:left="112"/>
        <w:rPr>
          <w:rFonts w:cs="宋体"/>
          <w:highlight w:val="none"/>
          <w:lang w:eastAsia="zh-CN"/>
        </w:rPr>
      </w:pPr>
      <w:r>
        <w:rPr>
          <w:rFonts w:hint="eastAsia" w:cs="宋体"/>
          <w:highlight w:val="none"/>
          <w:lang w:eastAsia="zh-CN"/>
        </w:rPr>
        <w:t>A.2.19  硬件资源-安全设备</w:t>
      </w:r>
    </w:p>
    <w:tbl>
      <w:tblPr>
        <w:tblStyle w:val="88"/>
        <w:tblW w:w="5119" w:type="pct"/>
        <w:tblInd w:w="0" w:type="dxa"/>
        <w:tblLayout w:type="autofit"/>
        <w:tblCellMar>
          <w:top w:w="0" w:type="dxa"/>
          <w:left w:w="108" w:type="dxa"/>
          <w:bottom w:w="0" w:type="dxa"/>
          <w:right w:w="108" w:type="dxa"/>
        </w:tblCellMar>
      </w:tblPr>
      <w:tblGrid>
        <w:gridCol w:w="621"/>
        <w:gridCol w:w="1339"/>
        <w:gridCol w:w="1669"/>
        <w:gridCol w:w="6154"/>
        <w:gridCol w:w="230"/>
      </w:tblGrid>
      <w:tr w14:paraId="7F3772AD">
        <w:tblPrEx>
          <w:tblCellMar>
            <w:top w:w="0" w:type="dxa"/>
            <w:left w:w="108" w:type="dxa"/>
            <w:bottom w:w="0" w:type="dxa"/>
            <w:right w:w="108" w:type="dxa"/>
          </w:tblCellMar>
        </w:tblPrEx>
        <w:trPr>
          <w:gridAfter w:val="1"/>
          <w:wAfter w:w="115" w:type="pct"/>
          <w:trHeight w:val="712" w:hRule="atLeast"/>
        </w:trPr>
        <w:tc>
          <w:tcPr>
            <w:tcW w:w="310" w:type="pct"/>
            <w:tcBorders>
              <w:top w:val="single" w:color="000000" w:sz="8" w:space="0"/>
              <w:left w:val="single" w:color="000000" w:sz="8" w:space="0"/>
              <w:bottom w:val="single" w:color="000000" w:sz="8" w:space="0"/>
              <w:right w:val="single" w:color="000000" w:sz="8" w:space="0"/>
            </w:tcBorders>
            <w:shd w:val="clear" w:color="000000" w:fill="E7E6E6"/>
            <w:vAlign w:val="center"/>
          </w:tcPr>
          <w:p w14:paraId="7B55880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序号</w:t>
            </w:r>
          </w:p>
        </w:tc>
        <w:tc>
          <w:tcPr>
            <w:tcW w:w="668" w:type="pct"/>
            <w:tcBorders>
              <w:top w:val="single" w:color="000000" w:sz="8" w:space="0"/>
              <w:left w:val="nil"/>
              <w:bottom w:val="single" w:color="000000" w:sz="8" w:space="0"/>
              <w:right w:val="single" w:color="000000" w:sz="8" w:space="0"/>
            </w:tcBorders>
            <w:shd w:val="clear" w:color="000000" w:fill="E7E6E6"/>
            <w:vAlign w:val="center"/>
          </w:tcPr>
          <w:p w14:paraId="50182A5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所属分组</w:t>
            </w:r>
          </w:p>
        </w:tc>
        <w:tc>
          <w:tcPr>
            <w:tcW w:w="833" w:type="pct"/>
            <w:tcBorders>
              <w:top w:val="single" w:color="000000" w:sz="8" w:space="0"/>
              <w:left w:val="nil"/>
              <w:bottom w:val="single" w:color="000000" w:sz="8" w:space="0"/>
              <w:right w:val="single" w:color="000000" w:sz="8" w:space="0"/>
            </w:tcBorders>
            <w:shd w:val="clear" w:color="000000" w:fill="E7E6E6"/>
            <w:vAlign w:val="center"/>
          </w:tcPr>
          <w:p w14:paraId="56A7CA5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参数名称</w:t>
            </w:r>
          </w:p>
        </w:tc>
        <w:tc>
          <w:tcPr>
            <w:tcW w:w="3071" w:type="pct"/>
            <w:tcBorders>
              <w:top w:val="single" w:color="000000" w:sz="8" w:space="0"/>
              <w:left w:val="nil"/>
              <w:bottom w:val="single" w:color="000000" w:sz="8" w:space="0"/>
              <w:right w:val="single" w:color="000000" w:sz="8" w:space="0"/>
            </w:tcBorders>
            <w:shd w:val="clear" w:color="000000" w:fill="E7E6E6"/>
            <w:vAlign w:val="center"/>
          </w:tcPr>
          <w:p w14:paraId="3ADEBFC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填写规范</w:t>
            </w:r>
          </w:p>
        </w:tc>
      </w:tr>
      <w:tr w14:paraId="044B5B1C">
        <w:tblPrEx>
          <w:tblCellMar>
            <w:top w:w="0" w:type="dxa"/>
            <w:left w:w="108" w:type="dxa"/>
            <w:bottom w:w="0" w:type="dxa"/>
            <w:right w:w="108" w:type="dxa"/>
          </w:tblCellMar>
        </w:tblPrEx>
        <w:trPr>
          <w:gridAfter w:val="1"/>
          <w:wAfter w:w="115" w:type="pct"/>
          <w:trHeight w:val="712" w:hRule="atLeast"/>
        </w:trPr>
        <w:tc>
          <w:tcPr>
            <w:tcW w:w="310" w:type="pct"/>
            <w:tcBorders>
              <w:top w:val="nil"/>
              <w:left w:val="single" w:color="000000" w:sz="8" w:space="0"/>
              <w:bottom w:val="single" w:color="000000" w:sz="8" w:space="0"/>
              <w:right w:val="single" w:color="000000" w:sz="8" w:space="0"/>
            </w:tcBorders>
            <w:shd w:val="clear" w:color="auto" w:fill="auto"/>
            <w:vAlign w:val="center"/>
          </w:tcPr>
          <w:p w14:paraId="30F6C4B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p>
        </w:tc>
        <w:tc>
          <w:tcPr>
            <w:tcW w:w="668" w:type="pct"/>
            <w:vMerge w:val="restart"/>
            <w:tcBorders>
              <w:top w:val="nil"/>
              <w:left w:val="single" w:color="000000" w:sz="8" w:space="0"/>
              <w:bottom w:val="single" w:color="000000" w:sz="8" w:space="0"/>
              <w:right w:val="single" w:color="000000" w:sz="8" w:space="0"/>
            </w:tcBorders>
            <w:shd w:val="clear" w:color="auto" w:fill="auto"/>
            <w:vAlign w:val="center"/>
          </w:tcPr>
          <w:p w14:paraId="259E326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运行信息</w:t>
            </w:r>
          </w:p>
        </w:tc>
        <w:tc>
          <w:tcPr>
            <w:tcW w:w="833" w:type="pct"/>
            <w:tcBorders>
              <w:top w:val="nil"/>
              <w:left w:val="nil"/>
              <w:bottom w:val="single" w:color="000000" w:sz="8" w:space="0"/>
              <w:right w:val="single" w:color="000000" w:sz="8" w:space="0"/>
            </w:tcBorders>
            <w:shd w:val="clear" w:color="auto" w:fill="auto"/>
            <w:vAlign w:val="center"/>
          </w:tcPr>
          <w:p w14:paraId="1FFD08A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所属机柜</w:t>
            </w:r>
          </w:p>
        </w:tc>
        <w:tc>
          <w:tcPr>
            <w:tcW w:w="3071" w:type="pct"/>
            <w:tcBorders>
              <w:top w:val="nil"/>
              <w:left w:val="nil"/>
              <w:bottom w:val="single" w:color="000000" w:sz="8" w:space="0"/>
              <w:right w:val="single" w:color="000000" w:sz="8" w:space="0"/>
            </w:tcBorders>
            <w:shd w:val="clear" w:color="auto" w:fill="auto"/>
            <w:vAlign w:val="center"/>
          </w:tcPr>
          <w:p w14:paraId="02729998">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在运、现场留用状态必填，填写设备所在机柜信息，从I6000台账中选择</w:t>
            </w:r>
          </w:p>
        </w:tc>
      </w:tr>
      <w:tr w14:paraId="5B6B1C25">
        <w:tblPrEx>
          <w:tblCellMar>
            <w:top w:w="0" w:type="dxa"/>
            <w:left w:w="108" w:type="dxa"/>
            <w:bottom w:w="0" w:type="dxa"/>
            <w:right w:w="108" w:type="dxa"/>
          </w:tblCellMar>
        </w:tblPrEx>
        <w:trPr>
          <w:gridAfter w:val="1"/>
          <w:wAfter w:w="115" w:type="pct"/>
          <w:trHeight w:val="712" w:hRule="atLeast"/>
        </w:trPr>
        <w:tc>
          <w:tcPr>
            <w:tcW w:w="310" w:type="pct"/>
            <w:vMerge w:val="restart"/>
            <w:tcBorders>
              <w:top w:val="nil"/>
              <w:left w:val="single" w:color="000000" w:sz="8" w:space="0"/>
              <w:bottom w:val="single" w:color="000000" w:sz="8" w:space="0"/>
              <w:right w:val="single" w:color="000000" w:sz="8" w:space="0"/>
            </w:tcBorders>
            <w:shd w:val="clear" w:color="auto" w:fill="auto"/>
            <w:vAlign w:val="center"/>
          </w:tcPr>
          <w:p w14:paraId="2BB9C13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p>
        </w:tc>
        <w:tc>
          <w:tcPr>
            <w:tcW w:w="668" w:type="pct"/>
            <w:vMerge w:val="continue"/>
            <w:tcBorders>
              <w:top w:val="nil"/>
              <w:left w:val="single" w:color="000000" w:sz="8" w:space="0"/>
              <w:bottom w:val="single" w:color="000000" w:sz="8" w:space="0"/>
              <w:right w:val="single" w:color="000000" w:sz="8" w:space="0"/>
            </w:tcBorders>
            <w:vAlign w:val="center"/>
          </w:tcPr>
          <w:p w14:paraId="0FC094B5">
            <w:pPr>
              <w:widowControl/>
              <w:rPr>
                <w:rFonts w:ascii="宋体" w:hAnsi="宋体" w:eastAsia="宋体" w:cs="宋体"/>
                <w:color w:val="000000"/>
                <w:sz w:val="18"/>
                <w:szCs w:val="18"/>
                <w:highlight w:val="none"/>
                <w:lang w:eastAsia="zh-CN"/>
              </w:rPr>
            </w:pPr>
          </w:p>
        </w:tc>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2A6C976E">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设备起始高度(U)</w:t>
            </w:r>
          </w:p>
        </w:tc>
        <w:tc>
          <w:tcPr>
            <w:tcW w:w="3071" w:type="pct"/>
            <w:vMerge w:val="restart"/>
            <w:tcBorders>
              <w:top w:val="nil"/>
              <w:left w:val="single" w:color="000000" w:sz="8" w:space="0"/>
              <w:bottom w:val="single" w:color="000000" w:sz="8" w:space="0"/>
              <w:right w:val="single" w:color="000000" w:sz="8" w:space="0"/>
            </w:tcBorders>
            <w:shd w:val="clear" w:color="auto" w:fill="auto"/>
            <w:vAlign w:val="center"/>
          </w:tcPr>
          <w:p w14:paraId="05309CC7">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在运、现场留用状态必填，设备终止高度&gt;=设备起始高度</w:t>
            </w:r>
          </w:p>
        </w:tc>
      </w:tr>
      <w:tr w14:paraId="35C7F7D7">
        <w:tblPrEx>
          <w:tblCellMar>
            <w:top w:w="0" w:type="dxa"/>
            <w:left w:w="108" w:type="dxa"/>
            <w:bottom w:w="0" w:type="dxa"/>
            <w:right w:w="108" w:type="dxa"/>
          </w:tblCellMar>
        </w:tblPrEx>
        <w:trPr>
          <w:trHeight w:val="90" w:hRule="atLeast"/>
        </w:trPr>
        <w:tc>
          <w:tcPr>
            <w:tcW w:w="310" w:type="pct"/>
            <w:vMerge w:val="continue"/>
            <w:tcBorders>
              <w:top w:val="nil"/>
              <w:left w:val="single" w:color="000000" w:sz="8" w:space="0"/>
              <w:bottom w:val="single" w:color="000000" w:sz="8" w:space="0"/>
              <w:right w:val="single" w:color="000000" w:sz="8" w:space="0"/>
            </w:tcBorders>
            <w:vAlign w:val="center"/>
          </w:tcPr>
          <w:p w14:paraId="3C097EB8">
            <w:pPr>
              <w:widowControl/>
              <w:rPr>
                <w:rFonts w:ascii="宋体" w:hAnsi="宋体" w:eastAsia="宋体" w:cs="宋体"/>
                <w:color w:val="000000"/>
                <w:sz w:val="18"/>
                <w:szCs w:val="18"/>
                <w:highlight w:val="none"/>
                <w:lang w:eastAsia="zh-CN"/>
              </w:rPr>
            </w:pPr>
          </w:p>
        </w:tc>
        <w:tc>
          <w:tcPr>
            <w:tcW w:w="668" w:type="pct"/>
            <w:vMerge w:val="continue"/>
            <w:tcBorders>
              <w:top w:val="nil"/>
              <w:left w:val="single" w:color="000000" w:sz="8" w:space="0"/>
              <w:bottom w:val="single" w:color="000000" w:sz="8" w:space="0"/>
              <w:right w:val="single" w:color="000000" w:sz="8" w:space="0"/>
            </w:tcBorders>
            <w:vAlign w:val="center"/>
          </w:tcPr>
          <w:p w14:paraId="6B1266EA">
            <w:pPr>
              <w:widowControl/>
              <w:rPr>
                <w:rFonts w:ascii="宋体" w:hAnsi="宋体" w:eastAsia="宋体" w:cs="宋体"/>
                <w:color w:val="000000"/>
                <w:sz w:val="18"/>
                <w:szCs w:val="18"/>
                <w:highlight w:val="none"/>
                <w:lang w:eastAsia="zh-CN"/>
              </w:rPr>
            </w:pPr>
          </w:p>
        </w:tc>
        <w:tc>
          <w:tcPr>
            <w:tcW w:w="833" w:type="pct"/>
            <w:vMerge w:val="continue"/>
            <w:tcBorders>
              <w:top w:val="nil"/>
              <w:left w:val="single" w:color="000000" w:sz="8" w:space="0"/>
              <w:bottom w:val="single" w:color="000000" w:sz="8" w:space="0"/>
              <w:right w:val="single" w:color="000000" w:sz="8" w:space="0"/>
            </w:tcBorders>
            <w:vAlign w:val="center"/>
          </w:tcPr>
          <w:p w14:paraId="419F0923">
            <w:pPr>
              <w:widowControl/>
              <w:rPr>
                <w:rFonts w:ascii="宋体" w:hAnsi="宋体" w:eastAsia="宋体" w:cs="宋体"/>
                <w:color w:val="000000"/>
                <w:sz w:val="18"/>
                <w:szCs w:val="18"/>
                <w:highlight w:val="none"/>
                <w:lang w:eastAsia="zh-CN"/>
              </w:rPr>
            </w:pPr>
          </w:p>
        </w:tc>
        <w:tc>
          <w:tcPr>
            <w:tcW w:w="3071" w:type="pct"/>
            <w:vMerge w:val="continue"/>
            <w:tcBorders>
              <w:top w:val="nil"/>
              <w:left w:val="single" w:color="000000" w:sz="8" w:space="0"/>
              <w:bottom w:val="single" w:color="000000" w:sz="8" w:space="0"/>
              <w:right w:val="single" w:color="000000" w:sz="8" w:space="0"/>
            </w:tcBorders>
            <w:vAlign w:val="center"/>
          </w:tcPr>
          <w:p w14:paraId="49532FE0">
            <w:pPr>
              <w:widowControl/>
              <w:rPr>
                <w:rFonts w:ascii="宋体" w:hAnsi="宋体" w:eastAsia="宋体" w:cs="宋体"/>
                <w:color w:val="000000"/>
                <w:sz w:val="18"/>
                <w:szCs w:val="18"/>
                <w:highlight w:val="none"/>
                <w:lang w:eastAsia="zh-CN"/>
              </w:rPr>
            </w:pPr>
          </w:p>
        </w:tc>
        <w:tc>
          <w:tcPr>
            <w:tcW w:w="115" w:type="pct"/>
            <w:tcBorders>
              <w:top w:val="nil"/>
              <w:left w:val="nil"/>
              <w:bottom w:val="nil"/>
              <w:right w:val="nil"/>
            </w:tcBorders>
            <w:shd w:val="clear" w:color="auto" w:fill="auto"/>
            <w:vAlign w:val="bottom"/>
          </w:tcPr>
          <w:p w14:paraId="2083742D">
            <w:pPr>
              <w:widowControl/>
              <w:jc w:val="center"/>
              <w:rPr>
                <w:rFonts w:ascii="宋体" w:hAnsi="宋体" w:eastAsia="宋体" w:cs="宋体"/>
                <w:color w:val="000000"/>
                <w:sz w:val="18"/>
                <w:szCs w:val="18"/>
                <w:highlight w:val="none"/>
                <w:lang w:eastAsia="zh-CN"/>
              </w:rPr>
            </w:pPr>
          </w:p>
        </w:tc>
      </w:tr>
      <w:tr w14:paraId="7061158C">
        <w:tblPrEx>
          <w:tblCellMar>
            <w:top w:w="0" w:type="dxa"/>
            <w:left w:w="108" w:type="dxa"/>
            <w:bottom w:w="0" w:type="dxa"/>
            <w:right w:w="108" w:type="dxa"/>
          </w:tblCellMar>
        </w:tblPrEx>
        <w:trPr>
          <w:trHeight w:val="712" w:hRule="atLeast"/>
        </w:trPr>
        <w:tc>
          <w:tcPr>
            <w:tcW w:w="310" w:type="pct"/>
            <w:vMerge w:val="restart"/>
            <w:tcBorders>
              <w:top w:val="nil"/>
              <w:left w:val="single" w:color="000000" w:sz="8" w:space="0"/>
              <w:bottom w:val="single" w:color="000000" w:sz="8" w:space="0"/>
              <w:right w:val="single" w:color="000000" w:sz="8" w:space="0"/>
            </w:tcBorders>
            <w:shd w:val="clear" w:color="auto" w:fill="auto"/>
            <w:vAlign w:val="center"/>
          </w:tcPr>
          <w:p w14:paraId="1A4685B9">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w:t>
            </w:r>
          </w:p>
        </w:tc>
        <w:tc>
          <w:tcPr>
            <w:tcW w:w="668" w:type="pct"/>
            <w:vMerge w:val="continue"/>
            <w:tcBorders>
              <w:top w:val="nil"/>
              <w:left w:val="single" w:color="000000" w:sz="8" w:space="0"/>
              <w:bottom w:val="single" w:color="000000" w:sz="8" w:space="0"/>
              <w:right w:val="single" w:color="000000" w:sz="8" w:space="0"/>
            </w:tcBorders>
            <w:vAlign w:val="center"/>
          </w:tcPr>
          <w:p w14:paraId="3D77B28D">
            <w:pPr>
              <w:widowControl/>
              <w:rPr>
                <w:rFonts w:ascii="宋体" w:hAnsi="宋体" w:eastAsia="宋体" w:cs="宋体"/>
                <w:color w:val="000000"/>
                <w:sz w:val="18"/>
                <w:szCs w:val="18"/>
                <w:highlight w:val="none"/>
                <w:lang w:eastAsia="zh-CN"/>
              </w:rPr>
            </w:pPr>
          </w:p>
        </w:tc>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14:paraId="383F87BC">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设备终止高度(U)</w:t>
            </w:r>
          </w:p>
        </w:tc>
        <w:tc>
          <w:tcPr>
            <w:tcW w:w="3071" w:type="pct"/>
            <w:vMerge w:val="restart"/>
            <w:tcBorders>
              <w:top w:val="nil"/>
              <w:left w:val="single" w:color="000000" w:sz="8" w:space="0"/>
              <w:bottom w:val="single" w:color="000000" w:sz="8" w:space="0"/>
              <w:right w:val="single" w:color="000000" w:sz="8" w:space="0"/>
            </w:tcBorders>
            <w:shd w:val="clear" w:color="auto" w:fill="auto"/>
            <w:vAlign w:val="center"/>
          </w:tcPr>
          <w:p w14:paraId="513E55DA">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在运、现场留用状态必填，设备终止高度&gt;=设备起始高度</w:t>
            </w:r>
          </w:p>
        </w:tc>
        <w:tc>
          <w:tcPr>
            <w:tcW w:w="115" w:type="pct"/>
            <w:vAlign w:val="center"/>
          </w:tcPr>
          <w:p w14:paraId="286B6AC9">
            <w:pPr>
              <w:widowControl/>
              <w:rPr>
                <w:rFonts w:ascii="宋体" w:hAnsi="宋体" w:eastAsia="宋体" w:cs="宋体"/>
                <w:sz w:val="18"/>
                <w:szCs w:val="18"/>
                <w:highlight w:val="none"/>
                <w:lang w:eastAsia="zh-CN"/>
              </w:rPr>
            </w:pPr>
          </w:p>
        </w:tc>
      </w:tr>
      <w:tr w14:paraId="230C932E">
        <w:tblPrEx>
          <w:tblCellMar>
            <w:top w:w="0" w:type="dxa"/>
            <w:left w:w="108" w:type="dxa"/>
            <w:bottom w:w="0" w:type="dxa"/>
            <w:right w:w="108" w:type="dxa"/>
          </w:tblCellMar>
        </w:tblPrEx>
        <w:trPr>
          <w:trHeight w:val="90" w:hRule="atLeast"/>
        </w:trPr>
        <w:tc>
          <w:tcPr>
            <w:tcW w:w="310" w:type="pct"/>
            <w:vMerge w:val="continue"/>
            <w:tcBorders>
              <w:top w:val="nil"/>
              <w:left w:val="single" w:color="000000" w:sz="8" w:space="0"/>
              <w:bottom w:val="single" w:color="000000" w:sz="8" w:space="0"/>
              <w:right w:val="single" w:color="000000" w:sz="8" w:space="0"/>
            </w:tcBorders>
            <w:vAlign w:val="center"/>
          </w:tcPr>
          <w:p w14:paraId="3AD0C5A6">
            <w:pPr>
              <w:widowControl/>
              <w:rPr>
                <w:rFonts w:ascii="宋体" w:hAnsi="宋体" w:eastAsia="宋体" w:cs="宋体"/>
                <w:color w:val="000000"/>
                <w:sz w:val="18"/>
                <w:szCs w:val="18"/>
                <w:highlight w:val="none"/>
                <w:lang w:eastAsia="zh-CN"/>
              </w:rPr>
            </w:pPr>
          </w:p>
        </w:tc>
        <w:tc>
          <w:tcPr>
            <w:tcW w:w="668" w:type="pct"/>
            <w:vMerge w:val="continue"/>
            <w:tcBorders>
              <w:top w:val="nil"/>
              <w:left w:val="single" w:color="000000" w:sz="8" w:space="0"/>
              <w:bottom w:val="single" w:color="000000" w:sz="8" w:space="0"/>
              <w:right w:val="single" w:color="000000" w:sz="8" w:space="0"/>
            </w:tcBorders>
            <w:vAlign w:val="center"/>
          </w:tcPr>
          <w:p w14:paraId="13AB78B5">
            <w:pPr>
              <w:widowControl/>
              <w:rPr>
                <w:rFonts w:ascii="宋体" w:hAnsi="宋体" w:eastAsia="宋体" w:cs="宋体"/>
                <w:color w:val="000000"/>
                <w:sz w:val="18"/>
                <w:szCs w:val="18"/>
                <w:highlight w:val="none"/>
                <w:lang w:eastAsia="zh-CN"/>
              </w:rPr>
            </w:pPr>
          </w:p>
        </w:tc>
        <w:tc>
          <w:tcPr>
            <w:tcW w:w="833" w:type="pct"/>
            <w:vMerge w:val="continue"/>
            <w:tcBorders>
              <w:top w:val="nil"/>
              <w:left w:val="single" w:color="000000" w:sz="8" w:space="0"/>
              <w:bottom w:val="single" w:color="000000" w:sz="8" w:space="0"/>
              <w:right w:val="single" w:color="000000" w:sz="8" w:space="0"/>
            </w:tcBorders>
            <w:vAlign w:val="center"/>
          </w:tcPr>
          <w:p w14:paraId="4AE0423C">
            <w:pPr>
              <w:widowControl/>
              <w:rPr>
                <w:rFonts w:ascii="宋体" w:hAnsi="宋体" w:eastAsia="宋体" w:cs="宋体"/>
                <w:color w:val="000000"/>
                <w:sz w:val="18"/>
                <w:szCs w:val="18"/>
                <w:highlight w:val="none"/>
                <w:lang w:eastAsia="zh-CN"/>
              </w:rPr>
            </w:pPr>
          </w:p>
        </w:tc>
        <w:tc>
          <w:tcPr>
            <w:tcW w:w="3071" w:type="pct"/>
            <w:vMerge w:val="continue"/>
            <w:tcBorders>
              <w:top w:val="nil"/>
              <w:left w:val="single" w:color="000000" w:sz="8" w:space="0"/>
              <w:bottom w:val="single" w:color="000000" w:sz="8" w:space="0"/>
              <w:right w:val="single" w:color="000000" w:sz="8" w:space="0"/>
            </w:tcBorders>
            <w:vAlign w:val="center"/>
          </w:tcPr>
          <w:p w14:paraId="51B83BF3">
            <w:pPr>
              <w:widowControl/>
              <w:rPr>
                <w:rFonts w:ascii="宋体" w:hAnsi="宋体" w:eastAsia="宋体" w:cs="宋体"/>
                <w:color w:val="000000"/>
                <w:sz w:val="18"/>
                <w:szCs w:val="18"/>
                <w:highlight w:val="none"/>
                <w:lang w:eastAsia="zh-CN"/>
              </w:rPr>
            </w:pPr>
          </w:p>
        </w:tc>
        <w:tc>
          <w:tcPr>
            <w:tcW w:w="115" w:type="pct"/>
            <w:tcBorders>
              <w:top w:val="nil"/>
              <w:left w:val="nil"/>
              <w:bottom w:val="nil"/>
              <w:right w:val="nil"/>
            </w:tcBorders>
            <w:shd w:val="clear" w:color="auto" w:fill="auto"/>
            <w:vAlign w:val="bottom"/>
          </w:tcPr>
          <w:p w14:paraId="16F7A685">
            <w:pPr>
              <w:widowControl/>
              <w:jc w:val="center"/>
              <w:rPr>
                <w:rFonts w:ascii="宋体" w:hAnsi="宋体" w:eastAsia="宋体" w:cs="宋体"/>
                <w:color w:val="000000"/>
                <w:sz w:val="18"/>
                <w:szCs w:val="18"/>
                <w:highlight w:val="none"/>
                <w:lang w:eastAsia="zh-CN"/>
              </w:rPr>
            </w:pPr>
          </w:p>
        </w:tc>
      </w:tr>
      <w:tr w14:paraId="07EB238C">
        <w:tblPrEx>
          <w:tblCellMar>
            <w:top w:w="0" w:type="dxa"/>
            <w:left w:w="108" w:type="dxa"/>
            <w:bottom w:w="0" w:type="dxa"/>
            <w:right w:w="108" w:type="dxa"/>
          </w:tblCellMar>
        </w:tblPrEx>
        <w:trPr>
          <w:trHeight w:val="712" w:hRule="atLeast"/>
        </w:trPr>
        <w:tc>
          <w:tcPr>
            <w:tcW w:w="310" w:type="pct"/>
            <w:tcBorders>
              <w:top w:val="nil"/>
              <w:left w:val="single" w:color="000000" w:sz="8" w:space="0"/>
              <w:bottom w:val="single" w:color="000000" w:sz="8" w:space="0"/>
              <w:right w:val="single" w:color="000000" w:sz="8" w:space="0"/>
            </w:tcBorders>
            <w:shd w:val="clear" w:color="auto" w:fill="auto"/>
            <w:vAlign w:val="center"/>
          </w:tcPr>
          <w:p w14:paraId="3803C44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w:t>
            </w:r>
          </w:p>
        </w:tc>
        <w:tc>
          <w:tcPr>
            <w:tcW w:w="668" w:type="pct"/>
            <w:vMerge w:val="continue"/>
            <w:tcBorders>
              <w:top w:val="nil"/>
              <w:left w:val="single" w:color="000000" w:sz="8" w:space="0"/>
              <w:bottom w:val="single" w:color="000000" w:sz="8" w:space="0"/>
              <w:right w:val="single" w:color="000000" w:sz="8" w:space="0"/>
            </w:tcBorders>
            <w:vAlign w:val="center"/>
          </w:tcPr>
          <w:p w14:paraId="0D9903DE">
            <w:pPr>
              <w:widowControl/>
              <w:rPr>
                <w:rFonts w:ascii="宋体" w:hAnsi="宋体" w:eastAsia="宋体" w:cs="宋体"/>
                <w:color w:val="000000"/>
                <w:sz w:val="18"/>
                <w:szCs w:val="18"/>
                <w:highlight w:val="none"/>
                <w:lang w:eastAsia="zh-CN"/>
              </w:rPr>
            </w:pPr>
          </w:p>
        </w:tc>
        <w:tc>
          <w:tcPr>
            <w:tcW w:w="833" w:type="pct"/>
            <w:tcBorders>
              <w:top w:val="nil"/>
              <w:left w:val="nil"/>
              <w:bottom w:val="single" w:color="000000" w:sz="8" w:space="0"/>
              <w:right w:val="single" w:color="000000" w:sz="8" w:space="0"/>
            </w:tcBorders>
            <w:shd w:val="clear" w:color="auto" w:fill="auto"/>
            <w:vAlign w:val="center"/>
          </w:tcPr>
          <w:p w14:paraId="715FB3A6">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IP地址</w:t>
            </w:r>
          </w:p>
        </w:tc>
        <w:tc>
          <w:tcPr>
            <w:tcW w:w="3071" w:type="pct"/>
            <w:tcBorders>
              <w:top w:val="nil"/>
              <w:left w:val="nil"/>
              <w:bottom w:val="single" w:color="000000" w:sz="8" w:space="0"/>
              <w:right w:val="single" w:color="000000" w:sz="8" w:space="0"/>
            </w:tcBorders>
            <w:shd w:val="clear" w:color="auto" w:fill="auto"/>
            <w:vAlign w:val="center"/>
          </w:tcPr>
          <w:p w14:paraId="4066FF41">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设备状态为“在运”必填，地址为X.X.X.X的格式，每个X为8位二进制数，值为0～255（例如172.22.23.69）；多个地址用“，”隔开；</w:t>
            </w:r>
          </w:p>
        </w:tc>
        <w:tc>
          <w:tcPr>
            <w:tcW w:w="115" w:type="pct"/>
            <w:vAlign w:val="center"/>
          </w:tcPr>
          <w:p w14:paraId="1A717A2D">
            <w:pPr>
              <w:widowControl/>
              <w:rPr>
                <w:rFonts w:ascii="宋体" w:hAnsi="宋体" w:eastAsia="宋体" w:cs="宋体"/>
                <w:sz w:val="18"/>
                <w:szCs w:val="18"/>
                <w:highlight w:val="none"/>
                <w:lang w:eastAsia="zh-CN"/>
              </w:rPr>
            </w:pPr>
          </w:p>
        </w:tc>
      </w:tr>
      <w:tr w14:paraId="2C85968E">
        <w:tblPrEx>
          <w:tblCellMar>
            <w:top w:w="0" w:type="dxa"/>
            <w:left w:w="108" w:type="dxa"/>
            <w:bottom w:w="0" w:type="dxa"/>
            <w:right w:w="108" w:type="dxa"/>
          </w:tblCellMar>
        </w:tblPrEx>
        <w:trPr>
          <w:trHeight w:val="712" w:hRule="atLeast"/>
        </w:trPr>
        <w:tc>
          <w:tcPr>
            <w:tcW w:w="310" w:type="pct"/>
            <w:tcBorders>
              <w:top w:val="nil"/>
              <w:left w:val="single" w:color="000000" w:sz="8" w:space="0"/>
              <w:bottom w:val="single" w:color="000000" w:sz="8" w:space="0"/>
              <w:right w:val="single" w:color="000000" w:sz="8" w:space="0"/>
            </w:tcBorders>
            <w:shd w:val="clear" w:color="auto" w:fill="auto"/>
            <w:vAlign w:val="center"/>
          </w:tcPr>
          <w:p w14:paraId="38701703">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w:t>
            </w:r>
          </w:p>
        </w:tc>
        <w:tc>
          <w:tcPr>
            <w:tcW w:w="668" w:type="pct"/>
            <w:vMerge w:val="continue"/>
            <w:tcBorders>
              <w:top w:val="nil"/>
              <w:left w:val="single" w:color="000000" w:sz="8" w:space="0"/>
              <w:bottom w:val="single" w:color="000000" w:sz="8" w:space="0"/>
              <w:right w:val="single" w:color="000000" w:sz="8" w:space="0"/>
            </w:tcBorders>
            <w:vAlign w:val="center"/>
          </w:tcPr>
          <w:p w14:paraId="5D370E2A">
            <w:pPr>
              <w:widowControl/>
              <w:rPr>
                <w:rFonts w:ascii="宋体" w:hAnsi="宋体" w:eastAsia="宋体" w:cs="宋体"/>
                <w:color w:val="000000"/>
                <w:sz w:val="18"/>
                <w:szCs w:val="18"/>
                <w:highlight w:val="none"/>
                <w:lang w:eastAsia="zh-CN"/>
              </w:rPr>
            </w:pPr>
          </w:p>
        </w:tc>
        <w:tc>
          <w:tcPr>
            <w:tcW w:w="833" w:type="pct"/>
            <w:tcBorders>
              <w:top w:val="nil"/>
              <w:left w:val="nil"/>
              <w:bottom w:val="single" w:color="000000" w:sz="8" w:space="0"/>
              <w:right w:val="single" w:color="000000" w:sz="8" w:space="0"/>
            </w:tcBorders>
            <w:shd w:val="clear" w:color="auto" w:fill="auto"/>
            <w:vAlign w:val="center"/>
          </w:tcPr>
          <w:p w14:paraId="5D0AB11D">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MAC地址</w:t>
            </w:r>
          </w:p>
        </w:tc>
        <w:tc>
          <w:tcPr>
            <w:tcW w:w="3071" w:type="pct"/>
            <w:tcBorders>
              <w:top w:val="nil"/>
              <w:left w:val="nil"/>
              <w:bottom w:val="single" w:color="000000" w:sz="8" w:space="0"/>
              <w:right w:val="single" w:color="000000" w:sz="8" w:space="0"/>
            </w:tcBorders>
            <w:shd w:val="clear" w:color="auto" w:fill="auto"/>
            <w:vAlign w:val="center"/>
          </w:tcPr>
          <w:p w14:paraId="407E4E70">
            <w:pPr>
              <w:widowControl/>
              <w:jc w:val="center"/>
              <w:rPr>
                <w:rFonts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“在运”状态必填，可录入多个MAC地址，加“，”区分，样例：00-16-EA-AE-3C-40</w:t>
            </w:r>
          </w:p>
        </w:tc>
        <w:tc>
          <w:tcPr>
            <w:tcW w:w="115" w:type="pct"/>
            <w:vAlign w:val="center"/>
          </w:tcPr>
          <w:p w14:paraId="0E37BB5B">
            <w:pPr>
              <w:widowControl/>
              <w:rPr>
                <w:rFonts w:ascii="宋体" w:hAnsi="宋体" w:eastAsia="宋体" w:cs="宋体"/>
                <w:sz w:val="18"/>
                <w:szCs w:val="18"/>
                <w:highlight w:val="none"/>
                <w:lang w:eastAsia="zh-CN"/>
              </w:rPr>
            </w:pPr>
          </w:p>
        </w:tc>
      </w:tr>
    </w:tbl>
    <w:p w14:paraId="00510CC7">
      <w:pPr>
        <w:pStyle w:val="40"/>
        <w:spacing w:before="34" w:line="360" w:lineRule="auto"/>
        <w:ind w:left="112"/>
        <w:rPr>
          <w:rFonts w:cs="宋体"/>
          <w:highlight w:val="none"/>
          <w:lang w:eastAsia="zh-CN"/>
        </w:rPr>
      </w:pPr>
    </w:p>
    <w:p w14:paraId="7CBBE92E">
      <w:pPr>
        <w:widowControl/>
        <w:rPr>
          <w:rFonts w:ascii="宋体" w:hAnsi="宋体" w:eastAsia="宋体" w:cs="宋体"/>
          <w:sz w:val="21"/>
          <w:szCs w:val="21"/>
          <w:highlight w:val="none"/>
          <w:lang w:eastAsia="zh-CN"/>
        </w:rPr>
      </w:pPr>
      <w:r>
        <w:rPr>
          <w:rFonts w:hint="eastAsia" w:ascii="宋体" w:hAnsi="宋体" w:eastAsia="宋体" w:cs="宋体"/>
          <w:highlight w:val="none"/>
          <w:lang w:eastAsia="zh-CN"/>
        </w:rPr>
        <w:br w:type="page"/>
      </w:r>
    </w:p>
    <w:p w14:paraId="7878CF90">
      <w:pPr>
        <w:pStyle w:val="40"/>
        <w:spacing w:before="34" w:line="360" w:lineRule="auto"/>
        <w:ind w:left="112"/>
        <w:rPr>
          <w:rFonts w:cs="宋体"/>
          <w:highlight w:val="none"/>
          <w:lang w:eastAsia="zh-CN"/>
        </w:rPr>
        <w:sectPr>
          <w:headerReference r:id="rId9" w:type="default"/>
          <w:headerReference r:id="rId10" w:type="even"/>
          <w:pgSz w:w="11910" w:h="16840"/>
          <w:pgMar w:top="2160" w:right="1426" w:bottom="1340" w:left="920" w:header="1449" w:footer="1141" w:gutter="0"/>
          <w:pgNumType w:start="2"/>
          <w:cols w:space="720" w:num="1"/>
        </w:sectPr>
      </w:pPr>
    </w:p>
    <w:p w14:paraId="1B647E04">
      <w:pPr>
        <w:pStyle w:val="40"/>
        <w:spacing w:before="34" w:line="360" w:lineRule="auto"/>
        <w:ind w:left="112"/>
        <w:rPr>
          <w:rFonts w:cs="宋体"/>
          <w:highlight w:val="none"/>
          <w:lang w:eastAsia="zh-CN"/>
        </w:rPr>
      </w:pPr>
      <w:r>
        <w:rPr>
          <w:rFonts w:hint="eastAsia" w:cs="宋体"/>
          <w:highlight w:val="none"/>
          <w:lang w:eastAsia="zh-CN"/>
        </w:rPr>
        <w:t>A.</w:t>
      </w:r>
      <w:r>
        <w:rPr>
          <w:rFonts w:hint="eastAsia" w:cs="宋体"/>
          <w:highlight w:val="none"/>
          <w:lang w:val="en-US" w:eastAsia="zh-CN"/>
        </w:rPr>
        <w:t>3</w:t>
      </w:r>
      <w:r>
        <w:rPr>
          <w:rFonts w:hint="eastAsia" w:cs="宋体"/>
          <w:highlight w:val="none"/>
          <w:lang w:eastAsia="zh-CN"/>
        </w:rPr>
        <w:t xml:space="preserve">  关联关系</w:t>
      </w:r>
    </w:p>
    <w:tbl>
      <w:tblPr>
        <w:tblStyle w:val="88"/>
        <w:tblW w:w="13378" w:type="dxa"/>
        <w:tblInd w:w="-48" w:type="dxa"/>
        <w:tblLayout w:type="fixed"/>
        <w:tblCellMar>
          <w:top w:w="0" w:type="dxa"/>
          <w:left w:w="108" w:type="dxa"/>
          <w:bottom w:w="0" w:type="dxa"/>
          <w:right w:w="108" w:type="dxa"/>
        </w:tblCellMar>
      </w:tblPr>
      <w:tblGrid>
        <w:gridCol w:w="476"/>
        <w:gridCol w:w="389"/>
        <w:gridCol w:w="389"/>
        <w:gridCol w:w="389"/>
        <w:gridCol w:w="389"/>
        <w:gridCol w:w="389"/>
        <w:gridCol w:w="389"/>
        <w:gridCol w:w="389"/>
        <w:gridCol w:w="389"/>
        <w:gridCol w:w="389"/>
        <w:gridCol w:w="389"/>
        <w:gridCol w:w="389"/>
        <w:gridCol w:w="388"/>
        <w:gridCol w:w="388"/>
        <w:gridCol w:w="388"/>
        <w:gridCol w:w="475"/>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14:paraId="195B503C">
        <w:tblPrEx>
          <w:tblCellMar>
            <w:top w:w="0" w:type="dxa"/>
            <w:left w:w="108" w:type="dxa"/>
            <w:bottom w:w="0" w:type="dxa"/>
            <w:right w:w="108" w:type="dxa"/>
          </w:tblCellMar>
        </w:tblPrEx>
        <w:trPr>
          <w:trHeight w:val="1152" w:hRule="atLeast"/>
        </w:trPr>
        <w:tc>
          <w:tcPr>
            <w:tcW w:w="47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45EB52ED">
            <w:pPr>
              <w:widowControl/>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目标端</w:t>
            </w:r>
            <w:r>
              <w:rPr>
                <w:rFonts w:hint="eastAsia" w:ascii="宋体" w:hAnsi="宋体" w:eastAsia="宋体" w:cs="宋体"/>
                <w:sz w:val="21"/>
                <w:szCs w:val="21"/>
                <w:highlight w:val="none"/>
                <w:lang w:eastAsia="zh-CN"/>
              </w:rPr>
              <w:br w:type="textWrapping"/>
            </w:r>
            <w:r>
              <w:rPr>
                <w:rFonts w:hint="eastAsia" w:ascii="宋体" w:hAnsi="宋体" w:eastAsia="宋体" w:cs="宋体"/>
                <w:sz w:val="21"/>
                <w:szCs w:val="21"/>
                <w:highlight w:val="none"/>
                <w:lang w:eastAsia="zh-CN"/>
              </w:rPr>
              <w:br w:type="textWrapping"/>
            </w:r>
            <w:r>
              <w:rPr>
                <w:rFonts w:hint="eastAsia" w:ascii="宋体" w:hAnsi="宋体" w:eastAsia="宋体" w:cs="宋体"/>
                <w:sz w:val="21"/>
                <w:szCs w:val="21"/>
                <w:highlight w:val="none"/>
                <w:lang w:eastAsia="zh-CN"/>
              </w:rPr>
              <w:t>源端</w:t>
            </w:r>
          </w:p>
        </w:tc>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14:paraId="429F345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信息系统</w:t>
            </w:r>
          </w:p>
        </w:tc>
        <w:tc>
          <w:tcPr>
            <w:tcW w:w="389" w:type="dxa"/>
            <w:tcBorders>
              <w:top w:val="single" w:color="auto" w:sz="4" w:space="0"/>
              <w:left w:val="nil"/>
              <w:bottom w:val="single" w:color="auto" w:sz="4" w:space="0"/>
              <w:right w:val="single" w:color="auto" w:sz="4" w:space="0"/>
            </w:tcBorders>
            <w:shd w:val="clear" w:color="auto" w:fill="auto"/>
            <w:vAlign w:val="center"/>
          </w:tcPr>
          <w:p w14:paraId="2F8AF89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应用模块</w:t>
            </w:r>
          </w:p>
        </w:tc>
        <w:tc>
          <w:tcPr>
            <w:tcW w:w="389" w:type="dxa"/>
            <w:tcBorders>
              <w:top w:val="single" w:color="auto" w:sz="4" w:space="0"/>
              <w:left w:val="nil"/>
              <w:bottom w:val="single" w:color="auto" w:sz="4" w:space="0"/>
              <w:right w:val="single" w:color="auto" w:sz="4" w:space="0"/>
            </w:tcBorders>
            <w:shd w:val="clear" w:color="auto" w:fill="auto"/>
            <w:vAlign w:val="center"/>
          </w:tcPr>
          <w:p w14:paraId="022323C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应用功能</w:t>
            </w:r>
          </w:p>
        </w:tc>
        <w:tc>
          <w:tcPr>
            <w:tcW w:w="389" w:type="dxa"/>
            <w:tcBorders>
              <w:top w:val="single" w:color="auto" w:sz="4" w:space="0"/>
              <w:left w:val="nil"/>
              <w:bottom w:val="single" w:color="auto" w:sz="4" w:space="0"/>
              <w:right w:val="single" w:color="auto" w:sz="4" w:space="0"/>
            </w:tcBorders>
            <w:shd w:val="clear" w:color="auto" w:fill="auto"/>
            <w:vAlign w:val="center"/>
          </w:tcPr>
          <w:p w14:paraId="1408AF1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应用服务组</w:t>
            </w:r>
          </w:p>
        </w:tc>
        <w:tc>
          <w:tcPr>
            <w:tcW w:w="389" w:type="dxa"/>
            <w:tcBorders>
              <w:top w:val="single" w:color="auto" w:sz="4" w:space="0"/>
              <w:left w:val="nil"/>
              <w:bottom w:val="single" w:color="auto" w:sz="4" w:space="0"/>
              <w:right w:val="single" w:color="auto" w:sz="4" w:space="0"/>
            </w:tcBorders>
            <w:shd w:val="clear" w:color="auto" w:fill="auto"/>
            <w:vAlign w:val="center"/>
          </w:tcPr>
          <w:p w14:paraId="4F81A30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应用服务</w:t>
            </w:r>
          </w:p>
        </w:tc>
        <w:tc>
          <w:tcPr>
            <w:tcW w:w="389" w:type="dxa"/>
            <w:tcBorders>
              <w:top w:val="single" w:color="auto" w:sz="4" w:space="0"/>
              <w:left w:val="nil"/>
              <w:bottom w:val="single" w:color="auto" w:sz="4" w:space="0"/>
              <w:right w:val="single" w:color="auto" w:sz="4" w:space="0"/>
            </w:tcBorders>
            <w:shd w:val="clear" w:color="auto" w:fill="auto"/>
            <w:vAlign w:val="center"/>
          </w:tcPr>
          <w:p w14:paraId="4C43BA4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业务流程</w:t>
            </w:r>
          </w:p>
        </w:tc>
        <w:tc>
          <w:tcPr>
            <w:tcW w:w="389" w:type="dxa"/>
            <w:tcBorders>
              <w:top w:val="single" w:color="auto" w:sz="4" w:space="0"/>
              <w:left w:val="nil"/>
              <w:bottom w:val="single" w:color="auto" w:sz="4" w:space="0"/>
              <w:right w:val="single" w:color="auto" w:sz="4" w:space="0"/>
            </w:tcBorders>
            <w:shd w:val="clear" w:color="auto" w:fill="auto"/>
            <w:vAlign w:val="center"/>
          </w:tcPr>
          <w:p w14:paraId="31C154C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业务活动</w:t>
            </w:r>
          </w:p>
        </w:tc>
        <w:tc>
          <w:tcPr>
            <w:tcW w:w="389" w:type="dxa"/>
            <w:tcBorders>
              <w:top w:val="single" w:color="auto" w:sz="4" w:space="0"/>
              <w:left w:val="nil"/>
              <w:bottom w:val="single" w:color="auto" w:sz="4" w:space="0"/>
              <w:right w:val="single" w:color="auto" w:sz="4" w:space="0"/>
            </w:tcBorders>
            <w:shd w:val="clear" w:color="auto" w:fill="auto"/>
            <w:vAlign w:val="center"/>
          </w:tcPr>
          <w:p w14:paraId="45D2084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业务接口</w:t>
            </w:r>
          </w:p>
        </w:tc>
        <w:tc>
          <w:tcPr>
            <w:tcW w:w="389" w:type="dxa"/>
            <w:tcBorders>
              <w:top w:val="single" w:color="auto" w:sz="4" w:space="0"/>
              <w:left w:val="nil"/>
              <w:bottom w:val="single" w:color="auto" w:sz="4" w:space="0"/>
              <w:right w:val="single" w:color="auto" w:sz="4" w:space="0"/>
            </w:tcBorders>
            <w:shd w:val="clear" w:color="auto" w:fill="auto"/>
            <w:vAlign w:val="center"/>
          </w:tcPr>
          <w:p w14:paraId="1CAA598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系统集成关系</w:t>
            </w:r>
          </w:p>
        </w:tc>
        <w:tc>
          <w:tcPr>
            <w:tcW w:w="389" w:type="dxa"/>
            <w:tcBorders>
              <w:top w:val="single" w:color="auto" w:sz="4" w:space="0"/>
              <w:left w:val="nil"/>
              <w:bottom w:val="single" w:color="auto" w:sz="4" w:space="0"/>
              <w:right w:val="single" w:color="auto" w:sz="4" w:space="0"/>
            </w:tcBorders>
            <w:shd w:val="clear" w:color="auto" w:fill="auto"/>
            <w:vAlign w:val="center"/>
          </w:tcPr>
          <w:p w14:paraId="47B8FF1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业务活动链路</w:t>
            </w:r>
          </w:p>
        </w:tc>
        <w:tc>
          <w:tcPr>
            <w:tcW w:w="389" w:type="dxa"/>
            <w:tcBorders>
              <w:top w:val="single" w:color="auto" w:sz="4" w:space="0"/>
              <w:left w:val="nil"/>
              <w:bottom w:val="single" w:color="auto" w:sz="4" w:space="0"/>
              <w:right w:val="single" w:color="auto" w:sz="4" w:space="0"/>
            </w:tcBorders>
            <w:shd w:val="clear" w:color="auto" w:fill="auto"/>
            <w:vAlign w:val="center"/>
          </w:tcPr>
          <w:p w14:paraId="112193E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中间件集群</w:t>
            </w:r>
          </w:p>
        </w:tc>
        <w:tc>
          <w:tcPr>
            <w:tcW w:w="388" w:type="dxa"/>
            <w:tcBorders>
              <w:top w:val="single" w:color="auto" w:sz="4" w:space="0"/>
              <w:left w:val="nil"/>
              <w:bottom w:val="single" w:color="auto" w:sz="4" w:space="0"/>
              <w:right w:val="single" w:color="auto" w:sz="4" w:space="0"/>
            </w:tcBorders>
            <w:shd w:val="clear" w:color="auto" w:fill="auto"/>
            <w:vAlign w:val="center"/>
          </w:tcPr>
          <w:p w14:paraId="17D92C7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中间件实例</w:t>
            </w:r>
          </w:p>
        </w:tc>
        <w:tc>
          <w:tcPr>
            <w:tcW w:w="388" w:type="dxa"/>
            <w:tcBorders>
              <w:top w:val="single" w:color="auto" w:sz="4" w:space="0"/>
              <w:left w:val="nil"/>
              <w:bottom w:val="single" w:color="auto" w:sz="4" w:space="0"/>
              <w:right w:val="single" w:color="auto" w:sz="4" w:space="0"/>
            </w:tcBorders>
            <w:shd w:val="clear" w:color="auto" w:fill="auto"/>
            <w:vAlign w:val="center"/>
          </w:tcPr>
          <w:p w14:paraId="53F60EE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数据库集群</w:t>
            </w:r>
          </w:p>
        </w:tc>
        <w:tc>
          <w:tcPr>
            <w:tcW w:w="388" w:type="dxa"/>
            <w:tcBorders>
              <w:top w:val="single" w:color="auto" w:sz="4" w:space="0"/>
              <w:left w:val="nil"/>
              <w:bottom w:val="single" w:color="auto" w:sz="4" w:space="0"/>
              <w:right w:val="single" w:color="auto" w:sz="4" w:space="0"/>
            </w:tcBorders>
            <w:shd w:val="clear" w:color="auto" w:fill="auto"/>
            <w:vAlign w:val="center"/>
          </w:tcPr>
          <w:p w14:paraId="13B168A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数据库实例</w:t>
            </w:r>
          </w:p>
        </w:tc>
        <w:tc>
          <w:tcPr>
            <w:tcW w:w="475" w:type="dxa"/>
            <w:tcBorders>
              <w:top w:val="single" w:color="auto" w:sz="4" w:space="0"/>
              <w:left w:val="nil"/>
              <w:bottom w:val="single" w:color="auto" w:sz="4" w:space="0"/>
              <w:right w:val="single" w:color="auto" w:sz="4" w:space="0"/>
            </w:tcBorders>
            <w:shd w:val="clear" w:color="auto" w:fill="auto"/>
            <w:vAlign w:val="center"/>
          </w:tcPr>
          <w:p w14:paraId="46A399B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云服务器ECS</w:t>
            </w:r>
          </w:p>
        </w:tc>
        <w:tc>
          <w:tcPr>
            <w:tcW w:w="388" w:type="dxa"/>
            <w:tcBorders>
              <w:top w:val="single" w:color="auto" w:sz="4" w:space="0"/>
              <w:left w:val="nil"/>
              <w:bottom w:val="single" w:color="auto" w:sz="4" w:space="0"/>
              <w:right w:val="single" w:color="auto" w:sz="4" w:space="0"/>
            </w:tcBorders>
            <w:shd w:val="clear" w:color="auto" w:fill="auto"/>
            <w:vAlign w:val="center"/>
          </w:tcPr>
          <w:p w14:paraId="7426A00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云容器服务</w:t>
            </w:r>
          </w:p>
        </w:tc>
        <w:tc>
          <w:tcPr>
            <w:tcW w:w="388" w:type="dxa"/>
            <w:tcBorders>
              <w:top w:val="single" w:color="auto" w:sz="4" w:space="0"/>
              <w:left w:val="nil"/>
              <w:bottom w:val="single" w:color="auto" w:sz="4" w:space="0"/>
              <w:right w:val="single" w:color="auto" w:sz="4" w:space="0"/>
            </w:tcBorders>
            <w:shd w:val="clear" w:color="auto" w:fill="auto"/>
            <w:vAlign w:val="center"/>
          </w:tcPr>
          <w:p w14:paraId="7AA1BB5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云容器服务节点</w:t>
            </w:r>
          </w:p>
        </w:tc>
        <w:tc>
          <w:tcPr>
            <w:tcW w:w="388" w:type="dxa"/>
            <w:tcBorders>
              <w:top w:val="single" w:color="auto" w:sz="4" w:space="0"/>
              <w:left w:val="nil"/>
              <w:bottom w:val="single" w:color="auto" w:sz="4" w:space="0"/>
              <w:right w:val="single" w:color="auto" w:sz="4" w:space="0"/>
            </w:tcBorders>
            <w:shd w:val="clear" w:color="auto" w:fill="auto"/>
            <w:vAlign w:val="center"/>
          </w:tcPr>
          <w:p w14:paraId="5891B7D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存储资源</w:t>
            </w:r>
          </w:p>
        </w:tc>
        <w:tc>
          <w:tcPr>
            <w:tcW w:w="388" w:type="dxa"/>
            <w:tcBorders>
              <w:top w:val="single" w:color="auto" w:sz="4" w:space="0"/>
              <w:left w:val="nil"/>
              <w:bottom w:val="single" w:color="auto" w:sz="4" w:space="0"/>
              <w:right w:val="single" w:color="auto" w:sz="4" w:space="0"/>
            </w:tcBorders>
            <w:shd w:val="clear" w:color="auto" w:fill="auto"/>
            <w:vAlign w:val="center"/>
          </w:tcPr>
          <w:p w14:paraId="45687AB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块存储</w:t>
            </w:r>
          </w:p>
        </w:tc>
        <w:tc>
          <w:tcPr>
            <w:tcW w:w="388" w:type="dxa"/>
            <w:tcBorders>
              <w:top w:val="single" w:color="auto" w:sz="4" w:space="0"/>
              <w:left w:val="nil"/>
              <w:bottom w:val="single" w:color="auto" w:sz="4" w:space="0"/>
              <w:right w:val="single" w:color="auto" w:sz="4" w:space="0"/>
            </w:tcBorders>
            <w:shd w:val="clear" w:color="auto" w:fill="auto"/>
            <w:vAlign w:val="center"/>
          </w:tcPr>
          <w:p w14:paraId="55DEA09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数据库资源</w:t>
            </w:r>
          </w:p>
        </w:tc>
        <w:tc>
          <w:tcPr>
            <w:tcW w:w="388" w:type="dxa"/>
            <w:tcBorders>
              <w:top w:val="single" w:color="auto" w:sz="4" w:space="0"/>
              <w:left w:val="nil"/>
              <w:bottom w:val="single" w:color="auto" w:sz="4" w:space="0"/>
              <w:right w:val="single" w:color="auto" w:sz="4" w:space="0"/>
            </w:tcBorders>
            <w:shd w:val="clear" w:color="auto" w:fill="auto"/>
            <w:vAlign w:val="center"/>
          </w:tcPr>
          <w:p w14:paraId="4B39BCE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中间件资源</w:t>
            </w:r>
          </w:p>
        </w:tc>
        <w:tc>
          <w:tcPr>
            <w:tcW w:w="388" w:type="dxa"/>
            <w:tcBorders>
              <w:top w:val="single" w:color="auto" w:sz="4" w:space="0"/>
              <w:left w:val="nil"/>
              <w:bottom w:val="single" w:color="auto" w:sz="4" w:space="0"/>
              <w:right w:val="single" w:color="auto" w:sz="4" w:space="0"/>
            </w:tcBorders>
            <w:shd w:val="clear" w:color="auto" w:fill="auto"/>
            <w:vAlign w:val="center"/>
          </w:tcPr>
          <w:p w14:paraId="1783C08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网络服务资源</w:t>
            </w:r>
          </w:p>
        </w:tc>
        <w:tc>
          <w:tcPr>
            <w:tcW w:w="388" w:type="dxa"/>
            <w:tcBorders>
              <w:top w:val="single" w:color="auto" w:sz="4" w:space="0"/>
              <w:left w:val="nil"/>
              <w:bottom w:val="single" w:color="auto" w:sz="4" w:space="0"/>
              <w:right w:val="single" w:color="auto" w:sz="4" w:space="0"/>
            </w:tcBorders>
            <w:shd w:val="clear" w:color="auto" w:fill="auto"/>
            <w:vAlign w:val="center"/>
          </w:tcPr>
          <w:p w14:paraId="6F54242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云平台工具服务</w:t>
            </w:r>
          </w:p>
        </w:tc>
        <w:tc>
          <w:tcPr>
            <w:tcW w:w="388" w:type="dxa"/>
            <w:tcBorders>
              <w:top w:val="single" w:color="auto" w:sz="4" w:space="0"/>
              <w:left w:val="nil"/>
              <w:bottom w:val="single" w:color="auto" w:sz="4" w:space="0"/>
              <w:right w:val="single" w:color="auto" w:sz="4" w:space="0"/>
            </w:tcBorders>
            <w:shd w:val="clear" w:color="auto" w:fill="auto"/>
            <w:vAlign w:val="center"/>
          </w:tcPr>
          <w:p w14:paraId="3734DFD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专有网络</w:t>
            </w:r>
          </w:p>
        </w:tc>
        <w:tc>
          <w:tcPr>
            <w:tcW w:w="388" w:type="dxa"/>
            <w:tcBorders>
              <w:top w:val="single" w:color="auto" w:sz="4" w:space="0"/>
              <w:left w:val="nil"/>
              <w:bottom w:val="single" w:color="auto" w:sz="4" w:space="0"/>
              <w:right w:val="single" w:color="auto" w:sz="4" w:space="0"/>
            </w:tcBorders>
            <w:shd w:val="clear" w:color="auto" w:fill="auto"/>
            <w:vAlign w:val="center"/>
          </w:tcPr>
          <w:p w14:paraId="697AC59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资源集</w:t>
            </w:r>
          </w:p>
        </w:tc>
        <w:tc>
          <w:tcPr>
            <w:tcW w:w="388" w:type="dxa"/>
            <w:tcBorders>
              <w:top w:val="single" w:color="auto" w:sz="4" w:space="0"/>
              <w:left w:val="nil"/>
              <w:bottom w:val="single" w:color="auto" w:sz="4" w:space="0"/>
              <w:right w:val="single" w:color="auto" w:sz="4" w:space="0"/>
            </w:tcBorders>
            <w:shd w:val="clear" w:color="auto" w:fill="auto"/>
            <w:vAlign w:val="center"/>
          </w:tcPr>
          <w:p w14:paraId="737470C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区域</w:t>
            </w:r>
          </w:p>
        </w:tc>
        <w:tc>
          <w:tcPr>
            <w:tcW w:w="388" w:type="dxa"/>
            <w:tcBorders>
              <w:top w:val="single" w:color="auto" w:sz="4" w:space="0"/>
              <w:left w:val="nil"/>
              <w:bottom w:val="single" w:color="auto" w:sz="4" w:space="0"/>
              <w:right w:val="single" w:color="auto" w:sz="4" w:space="0"/>
            </w:tcBorders>
            <w:shd w:val="clear" w:color="auto" w:fill="auto"/>
            <w:vAlign w:val="center"/>
          </w:tcPr>
          <w:p w14:paraId="1E59A59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虚拟化平台</w:t>
            </w:r>
          </w:p>
        </w:tc>
        <w:tc>
          <w:tcPr>
            <w:tcW w:w="388" w:type="dxa"/>
            <w:tcBorders>
              <w:top w:val="single" w:color="auto" w:sz="4" w:space="0"/>
              <w:left w:val="nil"/>
              <w:bottom w:val="single" w:color="auto" w:sz="4" w:space="0"/>
              <w:right w:val="single" w:color="auto" w:sz="4" w:space="0"/>
            </w:tcBorders>
            <w:shd w:val="clear" w:color="auto" w:fill="auto"/>
            <w:vAlign w:val="center"/>
          </w:tcPr>
          <w:p w14:paraId="7ACF065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物理机</w:t>
            </w:r>
          </w:p>
        </w:tc>
        <w:tc>
          <w:tcPr>
            <w:tcW w:w="388" w:type="dxa"/>
            <w:tcBorders>
              <w:top w:val="single" w:color="auto" w:sz="4" w:space="0"/>
              <w:left w:val="nil"/>
              <w:bottom w:val="single" w:color="auto" w:sz="4" w:space="0"/>
              <w:right w:val="single" w:color="auto" w:sz="4" w:space="0"/>
            </w:tcBorders>
            <w:shd w:val="clear" w:color="auto" w:fill="auto"/>
            <w:vAlign w:val="center"/>
          </w:tcPr>
          <w:p w14:paraId="6B82D12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网络设备</w:t>
            </w:r>
          </w:p>
        </w:tc>
        <w:tc>
          <w:tcPr>
            <w:tcW w:w="388" w:type="dxa"/>
            <w:tcBorders>
              <w:top w:val="single" w:color="auto" w:sz="4" w:space="0"/>
              <w:left w:val="nil"/>
              <w:bottom w:val="single" w:color="auto" w:sz="4" w:space="0"/>
              <w:right w:val="single" w:color="auto" w:sz="4" w:space="0"/>
            </w:tcBorders>
            <w:shd w:val="clear" w:color="auto" w:fill="auto"/>
            <w:vAlign w:val="center"/>
          </w:tcPr>
          <w:p w14:paraId="69AC089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安全设备</w:t>
            </w:r>
          </w:p>
        </w:tc>
        <w:tc>
          <w:tcPr>
            <w:tcW w:w="388" w:type="dxa"/>
            <w:tcBorders>
              <w:top w:val="single" w:color="auto" w:sz="4" w:space="0"/>
              <w:left w:val="nil"/>
              <w:bottom w:val="single" w:color="auto" w:sz="4" w:space="0"/>
              <w:right w:val="single" w:color="auto" w:sz="4" w:space="0"/>
            </w:tcBorders>
            <w:shd w:val="clear" w:color="auto" w:fill="auto"/>
            <w:vAlign w:val="center"/>
          </w:tcPr>
          <w:p w14:paraId="5E1B399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存储设备</w:t>
            </w:r>
          </w:p>
        </w:tc>
        <w:tc>
          <w:tcPr>
            <w:tcW w:w="388" w:type="dxa"/>
            <w:tcBorders>
              <w:top w:val="single" w:color="auto" w:sz="4" w:space="0"/>
              <w:left w:val="nil"/>
              <w:bottom w:val="single" w:color="auto" w:sz="4" w:space="0"/>
              <w:right w:val="single" w:color="auto" w:sz="4" w:space="0"/>
            </w:tcBorders>
            <w:shd w:val="clear" w:color="auto" w:fill="auto"/>
            <w:vAlign w:val="center"/>
          </w:tcPr>
          <w:p w14:paraId="039C0EF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IP</w:t>
            </w:r>
          </w:p>
        </w:tc>
        <w:tc>
          <w:tcPr>
            <w:tcW w:w="388" w:type="dxa"/>
            <w:tcBorders>
              <w:top w:val="single" w:color="auto" w:sz="4" w:space="0"/>
              <w:left w:val="nil"/>
              <w:bottom w:val="single" w:color="auto" w:sz="4" w:space="0"/>
              <w:right w:val="single" w:color="auto" w:sz="4" w:space="0"/>
            </w:tcBorders>
            <w:shd w:val="clear" w:color="auto" w:fill="auto"/>
            <w:vAlign w:val="center"/>
          </w:tcPr>
          <w:p w14:paraId="21E9C60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网段</w:t>
            </w:r>
          </w:p>
        </w:tc>
      </w:tr>
      <w:tr w14:paraId="1FA18466">
        <w:tblPrEx>
          <w:tblCellMar>
            <w:top w:w="0" w:type="dxa"/>
            <w:left w:w="108" w:type="dxa"/>
            <w:bottom w:w="0" w:type="dxa"/>
            <w:right w:w="108" w:type="dxa"/>
          </w:tblCellMar>
        </w:tblPrEx>
        <w:trPr>
          <w:trHeight w:val="699" w:hRule="atLeast"/>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1518702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信息系统</w:t>
            </w:r>
          </w:p>
        </w:tc>
        <w:tc>
          <w:tcPr>
            <w:tcW w:w="389" w:type="dxa"/>
            <w:tcBorders>
              <w:top w:val="nil"/>
              <w:left w:val="nil"/>
              <w:bottom w:val="single" w:color="auto" w:sz="4" w:space="0"/>
              <w:right w:val="single" w:color="auto" w:sz="4" w:space="0"/>
            </w:tcBorders>
            <w:shd w:val="clear" w:color="auto" w:fill="auto"/>
            <w:vAlign w:val="center"/>
          </w:tcPr>
          <w:p w14:paraId="2504574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64FEE9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08761F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B59886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2E5132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0C430A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56CA8D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B09063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C8417E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9" w:type="dxa"/>
            <w:tcBorders>
              <w:top w:val="nil"/>
              <w:left w:val="nil"/>
              <w:bottom w:val="single" w:color="auto" w:sz="4" w:space="0"/>
              <w:right w:val="single" w:color="auto" w:sz="4" w:space="0"/>
            </w:tcBorders>
            <w:shd w:val="clear" w:color="auto" w:fill="auto"/>
            <w:vAlign w:val="center"/>
          </w:tcPr>
          <w:p w14:paraId="14E31F4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918E49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D21A6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D1527C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7BB956">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3766459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72243C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215B3C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B1867B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F16607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07657C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3FE345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1FE2F4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511474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EDCE4D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DB75C7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B0955F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F31DF3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D827D5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8F40C0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38064D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150EA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876F6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9A36A13">
            <w:pPr>
              <w:widowControl/>
              <w:jc w:val="center"/>
              <w:rPr>
                <w:rFonts w:ascii="宋体" w:hAnsi="宋体" w:eastAsia="宋体" w:cs="宋体"/>
                <w:sz w:val="21"/>
                <w:szCs w:val="21"/>
                <w:highlight w:val="none"/>
                <w:lang w:eastAsia="zh-CN"/>
              </w:rPr>
            </w:pPr>
          </w:p>
        </w:tc>
      </w:tr>
      <w:tr w14:paraId="306AAB1B">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E4E31C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应用模块</w:t>
            </w:r>
          </w:p>
        </w:tc>
        <w:tc>
          <w:tcPr>
            <w:tcW w:w="389" w:type="dxa"/>
            <w:tcBorders>
              <w:top w:val="nil"/>
              <w:left w:val="nil"/>
              <w:bottom w:val="single" w:color="auto" w:sz="4" w:space="0"/>
              <w:right w:val="single" w:color="auto" w:sz="4" w:space="0"/>
            </w:tcBorders>
            <w:shd w:val="clear" w:color="auto" w:fill="auto"/>
            <w:vAlign w:val="center"/>
          </w:tcPr>
          <w:p w14:paraId="14EEE95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1E17BDA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05DDF4B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08AB3B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3EB545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E1A53F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5B585A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7D542A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E1F30C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E9DD6D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B6056F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DDEA20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3C8D37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12C8278">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49A69AE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F4C313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B8BFA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E80E8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C5B596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F6EE25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C654D8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C10F0A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5DEE39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00930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369F2C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2384D2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0F4BD6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50D04A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744058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C3AC3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D047A7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54B12C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AC1797">
            <w:pPr>
              <w:widowControl/>
              <w:jc w:val="center"/>
              <w:rPr>
                <w:rFonts w:ascii="宋体" w:hAnsi="宋体" w:eastAsia="宋体" w:cs="宋体"/>
                <w:sz w:val="21"/>
                <w:szCs w:val="21"/>
                <w:highlight w:val="none"/>
                <w:lang w:eastAsia="zh-CN"/>
              </w:rPr>
            </w:pPr>
          </w:p>
        </w:tc>
      </w:tr>
      <w:tr w14:paraId="4BEB8586">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3CF4B0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应用功能</w:t>
            </w:r>
          </w:p>
        </w:tc>
        <w:tc>
          <w:tcPr>
            <w:tcW w:w="389" w:type="dxa"/>
            <w:tcBorders>
              <w:top w:val="nil"/>
              <w:left w:val="nil"/>
              <w:bottom w:val="single" w:color="auto" w:sz="4" w:space="0"/>
              <w:right w:val="single" w:color="auto" w:sz="4" w:space="0"/>
            </w:tcBorders>
            <w:shd w:val="clear" w:color="auto" w:fill="auto"/>
            <w:vAlign w:val="center"/>
          </w:tcPr>
          <w:p w14:paraId="4C0ED31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1A5FF1B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0E6919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7C21E5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E4BC1B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332DE3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C3C5E9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683B81D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B42487D">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8D121E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2C7E36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3B80A3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566B65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1773E97">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206A542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0B0EB7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40CDF7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2D2338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A84E81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38954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B4D580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D790FD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8BA60C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79B9E5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822B91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BFA7E7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DFC23B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1A65C8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42CEA4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CC1C43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A3D0A8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0EF577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9A577A1">
            <w:pPr>
              <w:widowControl/>
              <w:jc w:val="center"/>
              <w:rPr>
                <w:rFonts w:ascii="宋体" w:hAnsi="宋体" w:eastAsia="宋体" w:cs="宋体"/>
                <w:sz w:val="21"/>
                <w:szCs w:val="21"/>
                <w:highlight w:val="none"/>
                <w:lang w:eastAsia="zh-CN"/>
              </w:rPr>
            </w:pPr>
          </w:p>
        </w:tc>
      </w:tr>
      <w:tr w14:paraId="6D2D8CDC">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5932487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应用服务组</w:t>
            </w:r>
          </w:p>
        </w:tc>
        <w:tc>
          <w:tcPr>
            <w:tcW w:w="389" w:type="dxa"/>
            <w:tcBorders>
              <w:top w:val="nil"/>
              <w:left w:val="nil"/>
              <w:bottom w:val="single" w:color="auto" w:sz="4" w:space="0"/>
              <w:right w:val="single" w:color="auto" w:sz="4" w:space="0"/>
            </w:tcBorders>
            <w:shd w:val="clear" w:color="auto" w:fill="auto"/>
            <w:vAlign w:val="center"/>
          </w:tcPr>
          <w:p w14:paraId="1E166DC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221AA27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76F75A6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BF9BA6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51E478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B3DA21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E05AB4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3CDE89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8C6629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4591FE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07CD09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EB0A6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3EF807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D2B390">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3B945CA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EA6EA6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FC829C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E36CDE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ECDE19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84AE36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F5A313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9DAE9D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2C87D1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25A1D0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AA2E5D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51CE2B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7B79C9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285FE1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55F7F2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0EC7BA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85360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A4529F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A298237">
            <w:pPr>
              <w:widowControl/>
              <w:jc w:val="center"/>
              <w:rPr>
                <w:rFonts w:ascii="宋体" w:hAnsi="宋体" w:eastAsia="宋体" w:cs="宋体"/>
                <w:sz w:val="21"/>
                <w:szCs w:val="21"/>
                <w:highlight w:val="none"/>
                <w:lang w:eastAsia="zh-CN"/>
              </w:rPr>
            </w:pPr>
          </w:p>
        </w:tc>
      </w:tr>
      <w:tr w14:paraId="5C29B607">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F1DE7F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应用服务</w:t>
            </w:r>
          </w:p>
        </w:tc>
        <w:tc>
          <w:tcPr>
            <w:tcW w:w="389" w:type="dxa"/>
            <w:tcBorders>
              <w:top w:val="nil"/>
              <w:left w:val="nil"/>
              <w:bottom w:val="single" w:color="auto" w:sz="4" w:space="0"/>
              <w:right w:val="single" w:color="auto" w:sz="4" w:space="0"/>
            </w:tcBorders>
            <w:shd w:val="clear" w:color="auto" w:fill="auto"/>
            <w:vAlign w:val="center"/>
          </w:tcPr>
          <w:p w14:paraId="79D5704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00420D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4902958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35E9A92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423377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F9CF73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D0C4C2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2D84B7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E9F9B6D">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24FB4A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9" w:type="dxa"/>
            <w:tcBorders>
              <w:top w:val="nil"/>
              <w:left w:val="nil"/>
              <w:bottom w:val="single" w:color="auto" w:sz="4" w:space="0"/>
              <w:right w:val="single" w:color="auto" w:sz="4" w:space="0"/>
            </w:tcBorders>
            <w:shd w:val="clear" w:color="auto" w:fill="auto"/>
            <w:vAlign w:val="center"/>
          </w:tcPr>
          <w:p w14:paraId="46AA277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9ACFE4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914585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61F53E">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6535A5D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3882E7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87558D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3644A2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D3F0C3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C77F23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D88553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1B86A4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059B5A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078A95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109866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C60FD8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3DB654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3ACEB6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25BEF1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98A43F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C144C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DBE2FA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F100EBC">
            <w:pPr>
              <w:widowControl/>
              <w:jc w:val="center"/>
              <w:rPr>
                <w:rFonts w:ascii="宋体" w:hAnsi="宋体" w:eastAsia="宋体" w:cs="宋体"/>
                <w:sz w:val="21"/>
                <w:szCs w:val="21"/>
                <w:highlight w:val="none"/>
                <w:lang w:eastAsia="zh-CN"/>
              </w:rPr>
            </w:pPr>
          </w:p>
        </w:tc>
      </w:tr>
      <w:tr w14:paraId="554066CB">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0586E9B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业务流程</w:t>
            </w:r>
          </w:p>
        </w:tc>
        <w:tc>
          <w:tcPr>
            <w:tcW w:w="389" w:type="dxa"/>
            <w:tcBorders>
              <w:top w:val="nil"/>
              <w:left w:val="nil"/>
              <w:bottom w:val="single" w:color="auto" w:sz="4" w:space="0"/>
              <w:right w:val="single" w:color="auto" w:sz="4" w:space="0"/>
            </w:tcBorders>
            <w:shd w:val="clear" w:color="auto" w:fill="auto"/>
            <w:vAlign w:val="center"/>
          </w:tcPr>
          <w:p w14:paraId="0B9DAE1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323C8E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B79943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311F59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18A28E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F2DC4E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F6BCC0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82FF7B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873DB7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1C0A88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56C7EA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01114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02F86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3DBDE88">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2BEFD36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5B7886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A867D6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5E1439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8FD8EE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F1E273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8B785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EFD878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B2E19F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762FB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170C61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6C4AE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295808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B39B99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75EAC1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499031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02191E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22AAC3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64FD87A">
            <w:pPr>
              <w:widowControl/>
              <w:jc w:val="center"/>
              <w:rPr>
                <w:rFonts w:ascii="宋体" w:hAnsi="宋体" w:eastAsia="宋体" w:cs="宋体"/>
                <w:sz w:val="21"/>
                <w:szCs w:val="21"/>
                <w:highlight w:val="none"/>
                <w:lang w:eastAsia="zh-CN"/>
              </w:rPr>
            </w:pPr>
          </w:p>
        </w:tc>
      </w:tr>
      <w:tr w14:paraId="76E94D30">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5B696D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业务活动</w:t>
            </w:r>
          </w:p>
        </w:tc>
        <w:tc>
          <w:tcPr>
            <w:tcW w:w="389" w:type="dxa"/>
            <w:tcBorders>
              <w:top w:val="nil"/>
              <w:left w:val="nil"/>
              <w:bottom w:val="single" w:color="auto" w:sz="4" w:space="0"/>
              <w:right w:val="single" w:color="auto" w:sz="4" w:space="0"/>
            </w:tcBorders>
            <w:shd w:val="clear" w:color="auto" w:fill="auto"/>
            <w:vAlign w:val="center"/>
          </w:tcPr>
          <w:p w14:paraId="2242B1A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4BC2C57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837BF0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82BFD5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96F183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C888C7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709A68A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DDB1F7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87E070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FFD593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D3C9D3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9544D4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AEF68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AABF652">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70AA425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D794E1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9F8AF0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0E101F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ED5C2B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AF03D1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2C3A44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ECD3B1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42943D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99506D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A74323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058CC1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B8E548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7CF1C8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C3FC8C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BAD550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7EB38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0CF5C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CAF82B8">
            <w:pPr>
              <w:widowControl/>
              <w:jc w:val="center"/>
              <w:rPr>
                <w:rFonts w:ascii="宋体" w:hAnsi="宋体" w:eastAsia="宋体" w:cs="宋体"/>
                <w:sz w:val="21"/>
                <w:szCs w:val="21"/>
                <w:highlight w:val="none"/>
                <w:lang w:eastAsia="zh-CN"/>
              </w:rPr>
            </w:pPr>
          </w:p>
        </w:tc>
      </w:tr>
      <w:tr w14:paraId="603A2015">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5C31E1D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业务接口</w:t>
            </w:r>
          </w:p>
        </w:tc>
        <w:tc>
          <w:tcPr>
            <w:tcW w:w="389" w:type="dxa"/>
            <w:tcBorders>
              <w:top w:val="nil"/>
              <w:left w:val="nil"/>
              <w:bottom w:val="single" w:color="auto" w:sz="4" w:space="0"/>
              <w:right w:val="single" w:color="auto" w:sz="4" w:space="0"/>
            </w:tcBorders>
            <w:shd w:val="clear" w:color="auto" w:fill="auto"/>
            <w:vAlign w:val="center"/>
          </w:tcPr>
          <w:p w14:paraId="2ADD064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7469535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A40DFD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9B2E17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127EA1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EC8EA6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49453B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6B4028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F02C0E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1001F60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8255DF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4FD118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F25EB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5CB52A">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38209B9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921576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17D04F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4C373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CAF8ED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1EEA82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CEE3AF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C2AE91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F6E0E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378B84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E7DF9A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63A40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0DA8D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3E23BE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5D3769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BE54C8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9120D8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BEA0E7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C32395A">
            <w:pPr>
              <w:widowControl/>
              <w:jc w:val="center"/>
              <w:rPr>
                <w:rFonts w:ascii="宋体" w:hAnsi="宋体" w:eastAsia="宋体" w:cs="宋体"/>
                <w:sz w:val="21"/>
                <w:szCs w:val="21"/>
                <w:highlight w:val="none"/>
                <w:lang w:eastAsia="zh-CN"/>
              </w:rPr>
            </w:pPr>
          </w:p>
        </w:tc>
      </w:tr>
      <w:tr w14:paraId="2DE5A63E">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9A92BA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系统集成关系</w:t>
            </w:r>
          </w:p>
        </w:tc>
        <w:tc>
          <w:tcPr>
            <w:tcW w:w="389" w:type="dxa"/>
            <w:tcBorders>
              <w:top w:val="nil"/>
              <w:left w:val="nil"/>
              <w:bottom w:val="single" w:color="auto" w:sz="4" w:space="0"/>
              <w:right w:val="single" w:color="auto" w:sz="4" w:space="0"/>
            </w:tcBorders>
            <w:shd w:val="clear" w:color="auto" w:fill="auto"/>
            <w:vAlign w:val="center"/>
          </w:tcPr>
          <w:p w14:paraId="447610D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245772A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9DC145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B6B63A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3FF6ED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79DE05D">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0CC969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CD8327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AAF8C7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ADF0A9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7AA2AA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D75D27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BA73FD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F5BF6A9">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7CEE710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3A10FE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C4BFF1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932157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C25C36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C7279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9D7BC8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420F49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CF99D0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B73CF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87048A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98CB8C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E0B0A2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913104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7FCDFA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9B87B2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FAC689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DE2461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E513D8">
            <w:pPr>
              <w:widowControl/>
              <w:jc w:val="center"/>
              <w:rPr>
                <w:rFonts w:ascii="宋体" w:hAnsi="宋体" w:eastAsia="宋体" w:cs="宋体"/>
                <w:sz w:val="21"/>
                <w:szCs w:val="21"/>
                <w:highlight w:val="none"/>
                <w:lang w:eastAsia="zh-CN"/>
              </w:rPr>
            </w:pPr>
          </w:p>
        </w:tc>
      </w:tr>
      <w:tr w14:paraId="3FD2A049">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CFC590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业务活动链路</w:t>
            </w:r>
          </w:p>
        </w:tc>
        <w:tc>
          <w:tcPr>
            <w:tcW w:w="389" w:type="dxa"/>
            <w:tcBorders>
              <w:top w:val="nil"/>
              <w:left w:val="nil"/>
              <w:bottom w:val="single" w:color="auto" w:sz="4" w:space="0"/>
              <w:right w:val="single" w:color="auto" w:sz="4" w:space="0"/>
            </w:tcBorders>
            <w:shd w:val="clear" w:color="auto" w:fill="auto"/>
            <w:vAlign w:val="center"/>
          </w:tcPr>
          <w:p w14:paraId="49AFF06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A139F3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D027FE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A4A11A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54EC1B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9" w:type="dxa"/>
            <w:tcBorders>
              <w:top w:val="nil"/>
              <w:left w:val="nil"/>
              <w:bottom w:val="single" w:color="auto" w:sz="4" w:space="0"/>
              <w:right w:val="single" w:color="auto" w:sz="4" w:space="0"/>
            </w:tcBorders>
            <w:shd w:val="clear" w:color="auto" w:fill="auto"/>
            <w:vAlign w:val="center"/>
          </w:tcPr>
          <w:p w14:paraId="3D34906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4403D8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46C73AA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B1B0F8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00197D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CA9F6A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4AC0ADB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1996E37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106E5AF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475" w:type="dxa"/>
            <w:tcBorders>
              <w:top w:val="nil"/>
              <w:left w:val="nil"/>
              <w:bottom w:val="single" w:color="auto" w:sz="4" w:space="0"/>
              <w:right w:val="single" w:color="auto" w:sz="4" w:space="0"/>
            </w:tcBorders>
            <w:shd w:val="clear" w:color="auto" w:fill="auto"/>
            <w:vAlign w:val="center"/>
          </w:tcPr>
          <w:p w14:paraId="5E20155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14D5E3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7FFB08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E1EE0F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8F7E9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932F3E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55BC514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7A792B3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807172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896A82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B935FA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CC4B84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6D974A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2F65C9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D3A103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80E412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150E15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6A0F48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45A9D18">
            <w:pPr>
              <w:widowControl/>
              <w:jc w:val="center"/>
              <w:rPr>
                <w:rFonts w:ascii="宋体" w:hAnsi="宋体" w:eastAsia="宋体" w:cs="宋体"/>
                <w:sz w:val="21"/>
                <w:szCs w:val="21"/>
                <w:highlight w:val="none"/>
                <w:lang w:eastAsia="zh-CN"/>
              </w:rPr>
            </w:pPr>
          </w:p>
        </w:tc>
      </w:tr>
      <w:tr w14:paraId="7623A09A">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7E37BCA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传统虚拟机</w:t>
            </w:r>
          </w:p>
        </w:tc>
        <w:tc>
          <w:tcPr>
            <w:tcW w:w="389" w:type="dxa"/>
            <w:tcBorders>
              <w:top w:val="nil"/>
              <w:left w:val="nil"/>
              <w:bottom w:val="single" w:color="auto" w:sz="4" w:space="0"/>
              <w:right w:val="single" w:color="auto" w:sz="4" w:space="0"/>
            </w:tcBorders>
            <w:shd w:val="clear" w:color="auto" w:fill="auto"/>
            <w:vAlign w:val="center"/>
          </w:tcPr>
          <w:p w14:paraId="05A8463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4C67A58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56D7C12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FE6A43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DA700C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0904E3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34366A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B689D2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CDCD23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AE8E58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B911F5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B9945F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235C8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4BF0A06">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14877F3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8DCD61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FBF622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EFFE4C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07C386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CDB48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5506EA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4AFC86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EF2D9B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58804A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F60DD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2D188F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02CE88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2049831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运行于</w:t>
            </w:r>
          </w:p>
        </w:tc>
        <w:tc>
          <w:tcPr>
            <w:tcW w:w="388" w:type="dxa"/>
            <w:tcBorders>
              <w:top w:val="nil"/>
              <w:left w:val="nil"/>
              <w:bottom w:val="single" w:color="auto" w:sz="4" w:space="0"/>
              <w:right w:val="single" w:color="auto" w:sz="4" w:space="0"/>
            </w:tcBorders>
            <w:shd w:val="clear" w:color="auto" w:fill="auto"/>
            <w:vAlign w:val="center"/>
          </w:tcPr>
          <w:p w14:paraId="44822BB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9F56C9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E682A5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413429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C5D24FA">
            <w:pPr>
              <w:widowControl/>
              <w:jc w:val="center"/>
              <w:rPr>
                <w:rFonts w:ascii="宋体" w:hAnsi="宋体" w:eastAsia="宋体" w:cs="宋体"/>
                <w:sz w:val="21"/>
                <w:szCs w:val="21"/>
                <w:highlight w:val="none"/>
                <w:lang w:eastAsia="zh-CN"/>
              </w:rPr>
            </w:pPr>
          </w:p>
        </w:tc>
      </w:tr>
      <w:tr w14:paraId="147DFFB4">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6EAC92E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云服务器ECS</w:t>
            </w:r>
          </w:p>
        </w:tc>
        <w:tc>
          <w:tcPr>
            <w:tcW w:w="389" w:type="dxa"/>
            <w:tcBorders>
              <w:top w:val="nil"/>
              <w:left w:val="nil"/>
              <w:bottom w:val="single" w:color="auto" w:sz="4" w:space="0"/>
              <w:right w:val="single" w:color="auto" w:sz="4" w:space="0"/>
            </w:tcBorders>
            <w:shd w:val="clear" w:color="auto" w:fill="auto"/>
            <w:vAlign w:val="center"/>
          </w:tcPr>
          <w:p w14:paraId="211130E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3C49931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5D2919B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AF30E3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5DF8C4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49F031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5ED51B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4008FD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A1C099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1EF871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C38A65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AAFD19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8F1DAD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EC7502A">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264B030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2D5461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AAD702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0C8B393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452BB2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78C0C7A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D63B6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2A6A6B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27F265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4F84129">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519A911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77329F9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0B0C3A7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16C5C82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运行于</w:t>
            </w:r>
          </w:p>
        </w:tc>
        <w:tc>
          <w:tcPr>
            <w:tcW w:w="388" w:type="dxa"/>
            <w:tcBorders>
              <w:top w:val="nil"/>
              <w:left w:val="nil"/>
              <w:bottom w:val="single" w:color="auto" w:sz="4" w:space="0"/>
              <w:right w:val="single" w:color="auto" w:sz="4" w:space="0"/>
            </w:tcBorders>
            <w:shd w:val="clear" w:color="auto" w:fill="auto"/>
            <w:vAlign w:val="center"/>
          </w:tcPr>
          <w:p w14:paraId="48E5459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351C0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B2A0C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3C6491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0C438198">
            <w:pPr>
              <w:widowControl/>
              <w:jc w:val="center"/>
              <w:rPr>
                <w:rFonts w:ascii="宋体" w:hAnsi="宋体" w:eastAsia="宋体" w:cs="宋体"/>
                <w:sz w:val="21"/>
                <w:szCs w:val="21"/>
                <w:highlight w:val="none"/>
                <w:lang w:eastAsia="zh-CN"/>
              </w:rPr>
            </w:pPr>
          </w:p>
        </w:tc>
      </w:tr>
      <w:tr w14:paraId="24BE3C30">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F57CA5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云容器服务</w:t>
            </w:r>
          </w:p>
        </w:tc>
        <w:tc>
          <w:tcPr>
            <w:tcW w:w="389" w:type="dxa"/>
            <w:tcBorders>
              <w:top w:val="nil"/>
              <w:left w:val="nil"/>
              <w:bottom w:val="single" w:color="auto" w:sz="4" w:space="0"/>
              <w:right w:val="single" w:color="auto" w:sz="4" w:space="0"/>
            </w:tcBorders>
            <w:shd w:val="clear" w:color="auto" w:fill="auto"/>
            <w:vAlign w:val="center"/>
          </w:tcPr>
          <w:p w14:paraId="7057018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14724C1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057D290D">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D41342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E4B5AD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01235B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8ACBD2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2FAC2C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0B8264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27EE68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9008E3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E0FD2D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D348DD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5A98869">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1269537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1A52F6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89D97D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5D11E4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7CD8CC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D2BD03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BAD601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2CBDB1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7085E7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A2436C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11D9347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6B884A2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7479FC5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5ECC892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DD8322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270EC6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5D2383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488368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2E40E3EA">
            <w:pPr>
              <w:widowControl/>
              <w:jc w:val="center"/>
              <w:rPr>
                <w:rFonts w:ascii="宋体" w:hAnsi="宋体" w:eastAsia="宋体" w:cs="宋体"/>
                <w:sz w:val="21"/>
                <w:szCs w:val="21"/>
                <w:highlight w:val="none"/>
                <w:lang w:eastAsia="zh-CN"/>
              </w:rPr>
            </w:pPr>
          </w:p>
        </w:tc>
      </w:tr>
      <w:tr w14:paraId="6B57A6E9">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512B8B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云容器服务节点</w:t>
            </w:r>
          </w:p>
        </w:tc>
        <w:tc>
          <w:tcPr>
            <w:tcW w:w="389" w:type="dxa"/>
            <w:tcBorders>
              <w:top w:val="nil"/>
              <w:left w:val="nil"/>
              <w:bottom w:val="single" w:color="auto" w:sz="4" w:space="0"/>
              <w:right w:val="single" w:color="auto" w:sz="4" w:space="0"/>
            </w:tcBorders>
            <w:shd w:val="clear" w:color="auto" w:fill="auto"/>
            <w:vAlign w:val="center"/>
          </w:tcPr>
          <w:p w14:paraId="364AAED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9ED06F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39BEB2E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03EDED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E1AD2E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04B9A2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E85492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737434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131C0D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4048C8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75813E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AE7A87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4F9150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04CCEE5">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252015B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0661C99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36D0DCF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2AD5ED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6CB6CA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88A8E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3BB60F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FC586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0AA014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104A30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464EFF2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41CAD78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78A537F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3156C01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BC9D2D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C2B573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E9D7A5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F2A920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7A0C4FF1">
            <w:pPr>
              <w:widowControl/>
              <w:jc w:val="center"/>
              <w:rPr>
                <w:rFonts w:ascii="宋体" w:hAnsi="宋体" w:eastAsia="宋体" w:cs="宋体"/>
                <w:sz w:val="21"/>
                <w:szCs w:val="21"/>
                <w:highlight w:val="none"/>
                <w:lang w:eastAsia="zh-CN"/>
              </w:rPr>
            </w:pPr>
          </w:p>
        </w:tc>
      </w:tr>
      <w:tr w14:paraId="4C9BD33F">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0F1B9E9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存储资源</w:t>
            </w:r>
          </w:p>
        </w:tc>
        <w:tc>
          <w:tcPr>
            <w:tcW w:w="389" w:type="dxa"/>
            <w:tcBorders>
              <w:top w:val="nil"/>
              <w:left w:val="nil"/>
              <w:bottom w:val="single" w:color="auto" w:sz="4" w:space="0"/>
              <w:right w:val="single" w:color="auto" w:sz="4" w:space="0"/>
            </w:tcBorders>
            <w:shd w:val="clear" w:color="auto" w:fill="auto"/>
            <w:vAlign w:val="center"/>
          </w:tcPr>
          <w:p w14:paraId="15EAA97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72D9B9B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7B8CA93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380AC2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36B971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1B3EDC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8DAB18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86DC19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B0CF2F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603321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CEC8D5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A5B5A7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74BFF0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2A6429B">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4E7D8F7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69DB007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601AE5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39CB93A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6A7222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D1597C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1850B5E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0B24813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7066036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728A4CF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08FD855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318A569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386458C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1F55530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D235FD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66ED2F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5847C5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02C5FC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227C58E3">
            <w:pPr>
              <w:widowControl/>
              <w:jc w:val="center"/>
              <w:rPr>
                <w:rFonts w:ascii="宋体" w:hAnsi="宋体" w:eastAsia="宋体" w:cs="宋体"/>
                <w:sz w:val="21"/>
                <w:szCs w:val="21"/>
                <w:highlight w:val="none"/>
                <w:lang w:eastAsia="zh-CN"/>
              </w:rPr>
            </w:pPr>
          </w:p>
        </w:tc>
      </w:tr>
      <w:tr w14:paraId="565E9C85">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3E61B4E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块存储</w:t>
            </w:r>
          </w:p>
        </w:tc>
        <w:tc>
          <w:tcPr>
            <w:tcW w:w="389" w:type="dxa"/>
            <w:tcBorders>
              <w:top w:val="nil"/>
              <w:left w:val="nil"/>
              <w:bottom w:val="single" w:color="auto" w:sz="4" w:space="0"/>
              <w:right w:val="single" w:color="auto" w:sz="4" w:space="0"/>
            </w:tcBorders>
            <w:shd w:val="clear" w:color="auto" w:fill="auto"/>
            <w:vAlign w:val="center"/>
          </w:tcPr>
          <w:p w14:paraId="3BE02F9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BF7A52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3E9BA7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CF4E85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6BA30A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5D1DFF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F21CDF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580A59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39E3FD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66947E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D59D61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2A396F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780CBE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03FD5F3">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4878B4A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FEA7FA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65EA72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84FE49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D7015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CDC406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2106E9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30B7FB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12C65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417204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9B697E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4E5BA5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2CE99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3B25CC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CBE43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7EEF91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7E8650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02D729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04C9A2A">
            <w:pPr>
              <w:widowControl/>
              <w:jc w:val="center"/>
              <w:rPr>
                <w:rFonts w:ascii="宋体" w:hAnsi="宋体" w:eastAsia="宋体" w:cs="宋体"/>
                <w:sz w:val="21"/>
                <w:szCs w:val="21"/>
                <w:highlight w:val="none"/>
                <w:lang w:eastAsia="zh-CN"/>
              </w:rPr>
            </w:pPr>
          </w:p>
        </w:tc>
      </w:tr>
      <w:tr w14:paraId="41C71322">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1344EB8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数据库资源</w:t>
            </w:r>
          </w:p>
        </w:tc>
        <w:tc>
          <w:tcPr>
            <w:tcW w:w="389" w:type="dxa"/>
            <w:tcBorders>
              <w:top w:val="nil"/>
              <w:left w:val="nil"/>
              <w:bottom w:val="single" w:color="auto" w:sz="4" w:space="0"/>
              <w:right w:val="single" w:color="auto" w:sz="4" w:space="0"/>
            </w:tcBorders>
            <w:shd w:val="clear" w:color="auto" w:fill="auto"/>
            <w:vAlign w:val="center"/>
          </w:tcPr>
          <w:p w14:paraId="5077703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4B1C61F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72C9A12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D798FB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6E30F5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4BD792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6A2997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2A296B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5D6E77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9A1A60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1271DD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538B39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B28F1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19CADDE">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6BF7A9A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EFA96D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274FB1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4260CB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D1F1AD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3220CD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F9FEC3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45C7AE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375781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9CE671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4A83D09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53AD01B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50F4BA7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4A7A955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4C9648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FCB0FD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B094D2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E65258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3A51166A">
            <w:pPr>
              <w:widowControl/>
              <w:jc w:val="center"/>
              <w:rPr>
                <w:rFonts w:ascii="宋体" w:hAnsi="宋体" w:eastAsia="宋体" w:cs="宋体"/>
                <w:sz w:val="21"/>
                <w:szCs w:val="21"/>
                <w:highlight w:val="none"/>
                <w:lang w:eastAsia="zh-CN"/>
              </w:rPr>
            </w:pPr>
          </w:p>
        </w:tc>
      </w:tr>
      <w:tr w14:paraId="10A7199E">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515DA32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网络服务资源</w:t>
            </w:r>
          </w:p>
        </w:tc>
        <w:tc>
          <w:tcPr>
            <w:tcW w:w="389" w:type="dxa"/>
            <w:tcBorders>
              <w:top w:val="nil"/>
              <w:left w:val="nil"/>
              <w:bottom w:val="single" w:color="auto" w:sz="4" w:space="0"/>
              <w:right w:val="single" w:color="auto" w:sz="4" w:space="0"/>
            </w:tcBorders>
            <w:shd w:val="clear" w:color="auto" w:fill="auto"/>
            <w:vAlign w:val="center"/>
          </w:tcPr>
          <w:p w14:paraId="1447476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23A2DA9">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3BE7C0E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C0166F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7223D8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02D78D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18FDBB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46B417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EFC270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7F82C5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4BCEE7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CC1B6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E9666E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961E6F5">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146DB51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114EE41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4D99FC5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D199D6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973C33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w:t>
            </w:r>
          </w:p>
        </w:tc>
        <w:tc>
          <w:tcPr>
            <w:tcW w:w="388" w:type="dxa"/>
            <w:tcBorders>
              <w:top w:val="nil"/>
              <w:left w:val="nil"/>
              <w:bottom w:val="single" w:color="auto" w:sz="4" w:space="0"/>
              <w:right w:val="single" w:color="auto" w:sz="4" w:space="0"/>
            </w:tcBorders>
            <w:shd w:val="clear" w:color="auto" w:fill="auto"/>
            <w:vAlign w:val="center"/>
          </w:tcPr>
          <w:p w14:paraId="57601F29">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641885E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6F94D15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4410E48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708C296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6BE240D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51573489">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1CB68D1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1D7AE32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BA604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9FD2C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8A027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C0E29D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3BD4598F">
            <w:pPr>
              <w:widowControl/>
              <w:jc w:val="center"/>
              <w:rPr>
                <w:rFonts w:ascii="宋体" w:hAnsi="宋体" w:eastAsia="宋体" w:cs="宋体"/>
                <w:sz w:val="21"/>
                <w:szCs w:val="21"/>
                <w:highlight w:val="none"/>
                <w:lang w:eastAsia="zh-CN"/>
              </w:rPr>
            </w:pPr>
          </w:p>
        </w:tc>
      </w:tr>
      <w:tr w14:paraId="22CC7066">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55B455E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弹性公网IP</w:t>
            </w:r>
          </w:p>
        </w:tc>
        <w:tc>
          <w:tcPr>
            <w:tcW w:w="389" w:type="dxa"/>
            <w:tcBorders>
              <w:top w:val="nil"/>
              <w:left w:val="nil"/>
              <w:bottom w:val="single" w:color="auto" w:sz="4" w:space="0"/>
              <w:right w:val="single" w:color="auto" w:sz="4" w:space="0"/>
            </w:tcBorders>
            <w:shd w:val="clear" w:color="auto" w:fill="auto"/>
            <w:vAlign w:val="center"/>
          </w:tcPr>
          <w:p w14:paraId="1D9AEC8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52CBE6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7C6C37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9FA187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755565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119A24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2E080E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A1D23F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36FEE3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699BB6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D3D06E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3C20E1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3F9144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8A67328">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03F7225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3456609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78B739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B9F04F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5CE647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28C0A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261E61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71B49F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B653ED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A9CA9C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3A3D49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1C9F7E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888B52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5956A1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F17041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128D1C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4A1884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C6EFE9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E9C8573">
            <w:pPr>
              <w:widowControl/>
              <w:jc w:val="center"/>
              <w:rPr>
                <w:rFonts w:ascii="宋体" w:hAnsi="宋体" w:eastAsia="宋体" w:cs="宋体"/>
                <w:sz w:val="21"/>
                <w:szCs w:val="21"/>
                <w:highlight w:val="none"/>
                <w:lang w:eastAsia="zh-CN"/>
              </w:rPr>
            </w:pPr>
          </w:p>
        </w:tc>
      </w:tr>
      <w:tr w14:paraId="08BD5907">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22F4259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云平台工具服务</w:t>
            </w:r>
          </w:p>
        </w:tc>
        <w:tc>
          <w:tcPr>
            <w:tcW w:w="389" w:type="dxa"/>
            <w:tcBorders>
              <w:top w:val="nil"/>
              <w:left w:val="nil"/>
              <w:bottom w:val="single" w:color="auto" w:sz="4" w:space="0"/>
              <w:right w:val="single" w:color="auto" w:sz="4" w:space="0"/>
            </w:tcBorders>
            <w:shd w:val="clear" w:color="auto" w:fill="auto"/>
            <w:vAlign w:val="center"/>
          </w:tcPr>
          <w:p w14:paraId="54CBFE1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3ABB594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3741BB0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A79AAE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62D2A4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F8A8B9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125397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625368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30ECD8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C657F9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3F1402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07B624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11239D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09C088C">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60B0334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7236623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F85D867">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139AB7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455122B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w:t>
            </w:r>
          </w:p>
        </w:tc>
        <w:tc>
          <w:tcPr>
            <w:tcW w:w="388" w:type="dxa"/>
            <w:tcBorders>
              <w:top w:val="nil"/>
              <w:left w:val="nil"/>
              <w:bottom w:val="single" w:color="auto" w:sz="4" w:space="0"/>
              <w:right w:val="single" w:color="auto" w:sz="4" w:space="0"/>
            </w:tcBorders>
            <w:shd w:val="clear" w:color="auto" w:fill="auto"/>
            <w:vAlign w:val="center"/>
          </w:tcPr>
          <w:p w14:paraId="69A62A89">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6AC851D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6097CF8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54AC14F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241BEA1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60B27F5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0AE27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566EB4F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8" w:type="dxa"/>
            <w:tcBorders>
              <w:top w:val="nil"/>
              <w:left w:val="nil"/>
              <w:bottom w:val="single" w:color="auto" w:sz="4" w:space="0"/>
              <w:right w:val="single" w:color="auto" w:sz="4" w:space="0"/>
            </w:tcBorders>
            <w:shd w:val="clear" w:color="auto" w:fill="auto"/>
            <w:vAlign w:val="center"/>
          </w:tcPr>
          <w:p w14:paraId="62FDD1B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C8CC59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C0F587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1715E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F6DE9D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529D7669">
            <w:pPr>
              <w:widowControl/>
              <w:jc w:val="center"/>
              <w:rPr>
                <w:rFonts w:ascii="宋体" w:hAnsi="宋体" w:eastAsia="宋体" w:cs="宋体"/>
                <w:sz w:val="21"/>
                <w:szCs w:val="21"/>
                <w:highlight w:val="none"/>
                <w:lang w:eastAsia="zh-CN"/>
              </w:rPr>
            </w:pPr>
          </w:p>
        </w:tc>
      </w:tr>
      <w:tr w14:paraId="4FFE328D">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1A5DC8A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专有网络</w:t>
            </w:r>
          </w:p>
        </w:tc>
        <w:tc>
          <w:tcPr>
            <w:tcW w:w="389" w:type="dxa"/>
            <w:tcBorders>
              <w:top w:val="nil"/>
              <w:left w:val="nil"/>
              <w:bottom w:val="single" w:color="auto" w:sz="4" w:space="0"/>
              <w:right w:val="single" w:color="auto" w:sz="4" w:space="0"/>
            </w:tcBorders>
            <w:shd w:val="clear" w:color="auto" w:fill="auto"/>
            <w:vAlign w:val="center"/>
          </w:tcPr>
          <w:p w14:paraId="6581F3A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73BCC8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E9F66F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11A034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61A923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38F185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FA6B64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39E20D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3DAE57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6E5916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B78034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2CCFE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A97F7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64B4F79">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64F1868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84E103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901D29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677272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9E4923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CD3B2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D1DCF2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33CC7F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814644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528CA1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02410D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26D675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676D51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460B7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491313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CD0582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089113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604281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B244CF9">
            <w:pPr>
              <w:widowControl/>
              <w:jc w:val="center"/>
              <w:rPr>
                <w:rFonts w:ascii="宋体" w:hAnsi="宋体" w:eastAsia="宋体" w:cs="宋体"/>
                <w:sz w:val="21"/>
                <w:szCs w:val="21"/>
                <w:highlight w:val="none"/>
                <w:lang w:eastAsia="zh-CN"/>
              </w:rPr>
            </w:pPr>
          </w:p>
        </w:tc>
      </w:tr>
      <w:tr w14:paraId="51E9172C">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52DB3675">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虚拟化平台</w:t>
            </w:r>
          </w:p>
        </w:tc>
        <w:tc>
          <w:tcPr>
            <w:tcW w:w="389" w:type="dxa"/>
            <w:tcBorders>
              <w:top w:val="nil"/>
              <w:left w:val="nil"/>
              <w:bottom w:val="single" w:color="auto" w:sz="4" w:space="0"/>
              <w:right w:val="single" w:color="auto" w:sz="4" w:space="0"/>
            </w:tcBorders>
            <w:shd w:val="clear" w:color="auto" w:fill="auto"/>
            <w:vAlign w:val="center"/>
          </w:tcPr>
          <w:p w14:paraId="74BB670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4D416E0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085973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52D371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DC6BEC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93F1A3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68DDE6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77A7E6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DB4B0F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03DBBB8">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7C6414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80D250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7F4294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F041D79">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446CE0E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27542E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4E6E6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2BE727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21057D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7D000B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B8AD41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39A60A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31915D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79EB9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548D33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8856B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C282BC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89C93C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运行于</w:t>
            </w:r>
          </w:p>
        </w:tc>
        <w:tc>
          <w:tcPr>
            <w:tcW w:w="388" w:type="dxa"/>
            <w:tcBorders>
              <w:top w:val="nil"/>
              <w:left w:val="nil"/>
              <w:bottom w:val="single" w:color="auto" w:sz="4" w:space="0"/>
              <w:right w:val="single" w:color="auto" w:sz="4" w:space="0"/>
            </w:tcBorders>
            <w:shd w:val="clear" w:color="auto" w:fill="auto"/>
            <w:vAlign w:val="center"/>
          </w:tcPr>
          <w:p w14:paraId="554B973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6F44E1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CE2C5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5D593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96D6C11">
            <w:pPr>
              <w:widowControl/>
              <w:jc w:val="center"/>
              <w:rPr>
                <w:rFonts w:ascii="宋体" w:hAnsi="宋体" w:eastAsia="宋体" w:cs="宋体"/>
                <w:sz w:val="21"/>
                <w:szCs w:val="21"/>
                <w:highlight w:val="none"/>
                <w:lang w:eastAsia="zh-CN"/>
              </w:rPr>
            </w:pPr>
          </w:p>
        </w:tc>
      </w:tr>
      <w:tr w14:paraId="519859A6">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1F43732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硬件资源</w:t>
            </w:r>
          </w:p>
        </w:tc>
        <w:tc>
          <w:tcPr>
            <w:tcW w:w="389" w:type="dxa"/>
            <w:tcBorders>
              <w:top w:val="nil"/>
              <w:left w:val="nil"/>
              <w:bottom w:val="single" w:color="auto" w:sz="4" w:space="0"/>
              <w:right w:val="single" w:color="auto" w:sz="4" w:space="0"/>
            </w:tcBorders>
            <w:shd w:val="clear" w:color="auto" w:fill="auto"/>
            <w:vAlign w:val="center"/>
          </w:tcPr>
          <w:p w14:paraId="41D5AF6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0EDA41A0">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7610CA0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070F98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CCE3CD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CFCB04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AA7CE2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84893A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58CCEE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BB3F43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F2397E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3D64C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0214A6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D962055">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4750358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1ABF7B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7169DF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E93E1A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E90B5A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FBE056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BB918C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960C57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AC62A4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BACB1B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A2B162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A8EF22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E686A0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2EE4ED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5716A6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771620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CDFBD6">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76F2E4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E1DBCAE">
            <w:pPr>
              <w:widowControl/>
              <w:jc w:val="center"/>
              <w:rPr>
                <w:rFonts w:ascii="宋体" w:hAnsi="宋体" w:eastAsia="宋体" w:cs="宋体"/>
                <w:sz w:val="21"/>
                <w:szCs w:val="21"/>
                <w:highlight w:val="none"/>
                <w:lang w:eastAsia="zh-CN"/>
              </w:rPr>
            </w:pPr>
          </w:p>
        </w:tc>
      </w:tr>
      <w:tr w14:paraId="23CC9CFA">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4CAA9B29">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物理机</w:t>
            </w:r>
          </w:p>
        </w:tc>
        <w:tc>
          <w:tcPr>
            <w:tcW w:w="389" w:type="dxa"/>
            <w:tcBorders>
              <w:top w:val="nil"/>
              <w:left w:val="nil"/>
              <w:bottom w:val="single" w:color="auto" w:sz="4" w:space="0"/>
              <w:right w:val="single" w:color="auto" w:sz="4" w:space="0"/>
            </w:tcBorders>
            <w:shd w:val="clear" w:color="auto" w:fill="auto"/>
            <w:vAlign w:val="center"/>
          </w:tcPr>
          <w:p w14:paraId="20AA8E6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属于</w:t>
            </w:r>
          </w:p>
        </w:tc>
        <w:tc>
          <w:tcPr>
            <w:tcW w:w="389" w:type="dxa"/>
            <w:tcBorders>
              <w:top w:val="nil"/>
              <w:left w:val="nil"/>
              <w:bottom w:val="single" w:color="auto" w:sz="4" w:space="0"/>
              <w:right w:val="single" w:color="auto" w:sz="4" w:space="0"/>
            </w:tcBorders>
            <w:shd w:val="clear" w:color="auto" w:fill="auto"/>
            <w:vAlign w:val="center"/>
          </w:tcPr>
          <w:p w14:paraId="5024C44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28BD0C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CFEA23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030B74E">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4E1DE1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0537AA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8A17067">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EEA055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AD57BC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01C889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3E9237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085056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13DC48C">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1843852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6C02F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CDBA9B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02D64A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13D67A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A73EC0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D3377A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E6BFE1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7715B1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DD7BFA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ED95D7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62890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8D71BB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942F09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E32F55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1B08EDB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097F775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358DD8F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495D04C4">
            <w:pPr>
              <w:widowControl/>
              <w:jc w:val="center"/>
              <w:rPr>
                <w:rFonts w:ascii="宋体" w:hAnsi="宋体" w:eastAsia="宋体" w:cs="宋体"/>
                <w:sz w:val="21"/>
                <w:szCs w:val="21"/>
                <w:highlight w:val="none"/>
                <w:lang w:eastAsia="zh-CN"/>
              </w:rPr>
            </w:pPr>
          </w:p>
        </w:tc>
      </w:tr>
      <w:tr w14:paraId="6F3477C7">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024F2D8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网络设备</w:t>
            </w:r>
          </w:p>
        </w:tc>
        <w:tc>
          <w:tcPr>
            <w:tcW w:w="389" w:type="dxa"/>
            <w:tcBorders>
              <w:top w:val="nil"/>
              <w:left w:val="nil"/>
              <w:bottom w:val="single" w:color="auto" w:sz="4" w:space="0"/>
              <w:right w:val="single" w:color="auto" w:sz="4" w:space="0"/>
            </w:tcBorders>
            <w:shd w:val="clear" w:color="auto" w:fill="auto"/>
            <w:vAlign w:val="center"/>
          </w:tcPr>
          <w:p w14:paraId="251C0223">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41818FF6">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5E7F2B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EBAEBD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9EE0C7F">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0727422">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0DBFCB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46D282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1F8C41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AAE9C5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5E9462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B0E7BC4">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0E9E3D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A15E75F">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21D0139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AFABA7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A655A4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CD4437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8F4BA9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30FF87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B43370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02AAC0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E9E307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98C895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6A152E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021372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EAD3C5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2574F99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0FA4904C">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5BBDEFA8">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68064F8B">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6F5D43C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60DB75A2">
            <w:pPr>
              <w:widowControl/>
              <w:jc w:val="center"/>
              <w:rPr>
                <w:rFonts w:ascii="宋体" w:hAnsi="宋体" w:eastAsia="宋体" w:cs="宋体"/>
                <w:sz w:val="21"/>
                <w:szCs w:val="21"/>
                <w:highlight w:val="none"/>
                <w:lang w:eastAsia="zh-CN"/>
              </w:rPr>
            </w:pPr>
          </w:p>
        </w:tc>
      </w:tr>
      <w:tr w14:paraId="61AB1582">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1B3582C4">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安全设备</w:t>
            </w:r>
          </w:p>
        </w:tc>
        <w:tc>
          <w:tcPr>
            <w:tcW w:w="389" w:type="dxa"/>
            <w:tcBorders>
              <w:top w:val="nil"/>
              <w:left w:val="nil"/>
              <w:bottom w:val="single" w:color="auto" w:sz="4" w:space="0"/>
              <w:right w:val="single" w:color="auto" w:sz="4" w:space="0"/>
            </w:tcBorders>
            <w:shd w:val="clear" w:color="auto" w:fill="auto"/>
            <w:vAlign w:val="center"/>
          </w:tcPr>
          <w:p w14:paraId="098FB5AF">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050818F5">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86C429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0B58664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2BCB720">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2CA5EFC">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30E6BE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0200A7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37ED441">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019B59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2EDB51B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7136E7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48434A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478499C">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194FBC4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B891E7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AC19DA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41799B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7F61B3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7FCCF0A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785D0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734FB1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FB504C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CB2436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069CA5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FF8471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47510F2">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8" w:type="dxa"/>
            <w:tcBorders>
              <w:top w:val="nil"/>
              <w:left w:val="nil"/>
              <w:bottom w:val="single" w:color="auto" w:sz="4" w:space="0"/>
              <w:right w:val="single" w:color="auto" w:sz="4" w:space="0"/>
            </w:tcBorders>
            <w:shd w:val="clear" w:color="auto" w:fill="auto"/>
            <w:vAlign w:val="center"/>
          </w:tcPr>
          <w:p w14:paraId="755C70F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6A298DE">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261206B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11978E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3C70DBA">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3D00D4DD">
            <w:pPr>
              <w:widowControl/>
              <w:jc w:val="center"/>
              <w:rPr>
                <w:rFonts w:ascii="宋体" w:hAnsi="宋体" w:eastAsia="宋体" w:cs="宋体"/>
                <w:sz w:val="21"/>
                <w:szCs w:val="21"/>
                <w:highlight w:val="none"/>
                <w:lang w:eastAsia="zh-CN"/>
              </w:rPr>
            </w:pPr>
          </w:p>
        </w:tc>
      </w:tr>
      <w:tr w14:paraId="775A086A">
        <w:tblPrEx>
          <w:tblCellMar>
            <w:top w:w="0" w:type="dxa"/>
            <w:left w:w="108" w:type="dxa"/>
            <w:bottom w:w="0" w:type="dxa"/>
            <w:right w:w="108" w:type="dxa"/>
          </w:tblCellMar>
        </w:tblPrEx>
        <w:trPr>
          <w:trHeight w:val="699" w:hRule="atLeast"/>
        </w:trPr>
        <w:tc>
          <w:tcPr>
            <w:tcW w:w="476" w:type="dxa"/>
            <w:tcBorders>
              <w:top w:val="nil"/>
              <w:left w:val="single" w:color="auto" w:sz="4" w:space="0"/>
              <w:bottom w:val="single" w:color="auto" w:sz="4" w:space="0"/>
              <w:right w:val="single" w:color="auto" w:sz="4" w:space="0"/>
            </w:tcBorders>
            <w:shd w:val="clear" w:color="auto" w:fill="auto"/>
            <w:vAlign w:val="center"/>
          </w:tcPr>
          <w:p w14:paraId="3456D611">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存储设备</w:t>
            </w:r>
          </w:p>
        </w:tc>
        <w:tc>
          <w:tcPr>
            <w:tcW w:w="389" w:type="dxa"/>
            <w:tcBorders>
              <w:top w:val="nil"/>
              <w:left w:val="nil"/>
              <w:bottom w:val="single" w:color="auto" w:sz="4" w:space="0"/>
              <w:right w:val="single" w:color="auto" w:sz="4" w:space="0"/>
            </w:tcBorders>
            <w:shd w:val="clear" w:color="auto" w:fill="auto"/>
            <w:vAlign w:val="center"/>
          </w:tcPr>
          <w:p w14:paraId="1E92340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w:t>
            </w:r>
          </w:p>
        </w:tc>
        <w:tc>
          <w:tcPr>
            <w:tcW w:w="389" w:type="dxa"/>
            <w:tcBorders>
              <w:top w:val="nil"/>
              <w:left w:val="nil"/>
              <w:bottom w:val="single" w:color="auto" w:sz="4" w:space="0"/>
              <w:right w:val="single" w:color="auto" w:sz="4" w:space="0"/>
            </w:tcBorders>
            <w:shd w:val="clear" w:color="auto" w:fill="auto"/>
            <w:vAlign w:val="center"/>
          </w:tcPr>
          <w:p w14:paraId="6EC2C64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30FCC6A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9C4FCA9">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041D63B">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7D82EA1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2704A7A">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46FE6CA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5B8407C3">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161DD0E4">
            <w:pPr>
              <w:widowControl/>
              <w:jc w:val="center"/>
              <w:rPr>
                <w:rFonts w:ascii="宋体" w:hAnsi="宋体" w:eastAsia="宋体" w:cs="宋体"/>
                <w:sz w:val="21"/>
                <w:szCs w:val="21"/>
                <w:highlight w:val="none"/>
                <w:lang w:eastAsia="zh-CN"/>
              </w:rPr>
            </w:pPr>
          </w:p>
        </w:tc>
        <w:tc>
          <w:tcPr>
            <w:tcW w:w="389" w:type="dxa"/>
            <w:tcBorders>
              <w:top w:val="nil"/>
              <w:left w:val="nil"/>
              <w:bottom w:val="single" w:color="auto" w:sz="4" w:space="0"/>
              <w:right w:val="single" w:color="auto" w:sz="4" w:space="0"/>
            </w:tcBorders>
            <w:shd w:val="clear" w:color="auto" w:fill="auto"/>
            <w:vAlign w:val="center"/>
          </w:tcPr>
          <w:p w14:paraId="6AB6ABE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4C2D18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AEC1E3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04DAFA2">
            <w:pPr>
              <w:widowControl/>
              <w:jc w:val="center"/>
              <w:rPr>
                <w:rFonts w:ascii="宋体" w:hAnsi="宋体" w:eastAsia="宋体" w:cs="宋体"/>
                <w:sz w:val="21"/>
                <w:szCs w:val="21"/>
                <w:highlight w:val="none"/>
                <w:lang w:eastAsia="zh-CN"/>
              </w:rPr>
            </w:pPr>
          </w:p>
        </w:tc>
        <w:tc>
          <w:tcPr>
            <w:tcW w:w="475" w:type="dxa"/>
            <w:tcBorders>
              <w:top w:val="nil"/>
              <w:left w:val="nil"/>
              <w:bottom w:val="single" w:color="auto" w:sz="4" w:space="0"/>
              <w:right w:val="single" w:color="auto" w:sz="4" w:space="0"/>
            </w:tcBorders>
            <w:shd w:val="clear" w:color="auto" w:fill="auto"/>
            <w:vAlign w:val="center"/>
          </w:tcPr>
          <w:p w14:paraId="7B33530F">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4BFB495">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F9A4A68">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7F434A7">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4506FDC">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468DA22A">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1A2D85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82EB961">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FEF9AAD">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1026D140">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6717AA3">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DFF63F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266A2A69">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6A0C675E">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3AC9311D">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物理连接</w:t>
            </w:r>
          </w:p>
        </w:tc>
        <w:tc>
          <w:tcPr>
            <w:tcW w:w="388" w:type="dxa"/>
            <w:tcBorders>
              <w:top w:val="nil"/>
              <w:left w:val="nil"/>
              <w:bottom w:val="single" w:color="auto" w:sz="4" w:space="0"/>
              <w:right w:val="single" w:color="auto" w:sz="4" w:space="0"/>
            </w:tcBorders>
            <w:shd w:val="clear" w:color="auto" w:fill="auto"/>
            <w:vAlign w:val="center"/>
          </w:tcPr>
          <w:p w14:paraId="6707908B">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041E03B2">
            <w:pPr>
              <w:widowControl/>
              <w:jc w:val="center"/>
              <w:rPr>
                <w:rFonts w:ascii="宋体" w:hAnsi="宋体" w:eastAsia="宋体" w:cs="宋体"/>
                <w:sz w:val="21"/>
                <w:szCs w:val="21"/>
                <w:highlight w:val="none"/>
                <w:lang w:eastAsia="zh-CN"/>
              </w:rPr>
            </w:pPr>
          </w:p>
        </w:tc>
        <w:tc>
          <w:tcPr>
            <w:tcW w:w="388" w:type="dxa"/>
            <w:tcBorders>
              <w:top w:val="nil"/>
              <w:left w:val="nil"/>
              <w:bottom w:val="single" w:color="auto" w:sz="4" w:space="0"/>
              <w:right w:val="single" w:color="auto" w:sz="4" w:space="0"/>
            </w:tcBorders>
            <w:shd w:val="clear" w:color="auto" w:fill="auto"/>
            <w:vAlign w:val="center"/>
          </w:tcPr>
          <w:p w14:paraId="569DF746">
            <w:pPr>
              <w:widowControl/>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使用</w:t>
            </w:r>
          </w:p>
        </w:tc>
        <w:tc>
          <w:tcPr>
            <w:tcW w:w="388" w:type="dxa"/>
            <w:tcBorders>
              <w:top w:val="nil"/>
              <w:left w:val="nil"/>
              <w:bottom w:val="single" w:color="auto" w:sz="4" w:space="0"/>
              <w:right w:val="single" w:color="auto" w:sz="4" w:space="0"/>
            </w:tcBorders>
            <w:shd w:val="clear" w:color="auto" w:fill="auto"/>
            <w:vAlign w:val="center"/>
          </w:tcPr>
          <w:p w14:paraId="69D1A786">
            <w:pPr>
              <w:widowControl/>
              <w:jc w:val="center"/>
              <w:rPr>
                <w:rFonts w:ascii="宋体" w:hAnsi="宋体" w:eastAsia="宋体" w:cs="宋体"/>
                <w:sz w:val="21"/>
                <w:szCs w:val="21"/>
                <w:highlight w:val="none"/>
                <w:lang w:eastAsia="zh-CN"/>
              </w:rPr>
            </w:pPr>
          </w:p>
        </w:tc>
      </w:tr>
    </w:tbl>
    <w:p w14:paraId="536E2CEA">
      <w:pPr>
        <w:widowControl/>
        <w:rPr>
          <w:rFonts w:cs="宋体"/>
          <w:w w:val="95"/>
          <w:highlight w:val="none"/>
          <w:lang w:eastAsia="zh-CN"/>
        </w:rPr>
        <w:sectPr>
          <w:pgSz w:w="16840" w:h="11910" w:orient="landscape"/>
          <w:pgMar w:top="1420" w:right="1340" w:bottom="920" w:left="2160" w:header="1449" w:footer="1141" w:gutter="0"/>
          <w:pgNumType w:start="2"/>
          <w:cols w:space="720" w:num="1"/>
        </w:sectPr>
      </w:pPr>
    </w:p>
    <w:p w14:paraId="1F4A2194">
      <w:pPr>
        <w:pStyle w:val="258"/>
        <w:ind w:left="0" w:leftChars="0" w:firstLine="0" w:firstLineChars="0"/>
        <w:jc w:val="both"/>
        <w:rPr>
          <w:color w:val="5B9BD5" w:themeColor="accent1"/>
          <w:highlight w:val="none"/>
          <w14:textFill>
            <w14:solidFill>
              <w14:schemeClr w14:val="accent1"/>
            </w14:solidFill>
          </w14:textFill>
        </w:rPr>
      </w:pPr>
    </w:p>
    <w:sectPr>
      <w:headerReference r:id="rId11" w:type="default"/>
      <w:footerReference r:id="rId12" w:type="default"/>
      <w:pgSz w:w="11907" w:h="16839"/>
      <w:pgMar w:top="1417" w:right="1134" w:bottom="1134" w:left="123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苹方-简">
    <w:altName w:val="宋体"/>
    <w:panose1 w:val="020B0400000000000000"/>
    <w:charset w:val="86"/>
    <w:family w:val="auto"/>
    <w:pitch w:val="default"/>
    <w:sig w:usb0="00000000" w:usb1="00000000" w:usb2="00000017"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BB7">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1C6E4A90">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32B3">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8</w:t>
    </w:r>
    <w:r>
      <w:rPr>
        <w:rStyle w:val="234"/>
      </w:rPr>
      <w:fldChar w:fldCharType="end"/>
    </w:r>
  </w:p>
  <w:p w14:paraId="712CCFFC">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D8D2">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59411">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9</w:t>
    </w:r>
    <w:r>
      <w:rPr>
        <w:rStyle w:val="234"/>
      </w:rPr>
      <w:fldChar w:fldCharType="end"/>
    </w:r>
  </w:p>
  <w:p w14:paraId="325D174D">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6E35">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6A8B">
    <w:pPr>
      <w:pStyle w:val="254"/>
      <w:rPr>
        <w:rFonts w:hint="eastAsia" w:eastAsia="宋体"/>
        <w:lang w:eastAsia="zh-CN"/>
      </w:rPr>
    </w:pPr>
    <w:r>
      <w:t>T/CSEE</w:t>
    </w:r>
    <w:r>
      <w:rPr>
        <w:rFonts w:hint="eastAsia"/>
      </w:rPr>
      <w:t>####—202</w:t>
    </w:r>
    <w:r>
      <w:rPr>
        <w:rFonts w:hint="eastAsia"/>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4BA8">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C612">
    <w:pPr>
      <w:spacing w:line="14" w:lineRule="auto"/>
      <w:rPr>
        <w:sz w:val="17"/>
        <w:szCs w:val="17"/>
      </w:rPr>
    </w:pPr>
    <w:r>
      <w:rPr>
        <w:lang w:eastAsia="zh-CN"/>
      </w:rPr>
      <mc:AlternateContent>
        <mc:Choice Requires="wps">
          <w:drawing>
            <wp:anchor distT="0" distB="0" distL="114300" distR="114300" simplePos="0" relativeHeight="251670528" behindDoc="1" locked="0" layoutInCell="1" allowOverlap="1">
              <wp:simplePos x="0" y="0"/>
              <wp:positionH relativeFrom="page">
                <wp:posOffset>5760085</wp:posOffset>
              </wp:positionH>
              <wp:positionV relativeFrom="page">
                <wp:posOffset>907415</wp:posOffset>
              </wp:positionV>
              <wp:extent cx="1093470" cy="165735"/>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093470" cy="165735"/>
                      </a:xfrm>
                      <a:prstGeom prst="rect">
                        <a:avLst/>
                      </a:prstGeom>
                      <a:noFill/>
                      <a:ln>
                        <a:noFill/>
                      </a:ln>
                    </wps:spPr>
                    <wps:txbx>
                      <w:txbxContent>
                        <w:p w14:paraId="7F094E15">
                          <w:pPr>
                            <w:pStyle w:val="40"/>
                            <w:spacing w:line="245" w:lineRule="exact"/>
                            <w:ind w:left="20"/>
                            <w:rPr>
                              <w:rFonts w:ascii="黑体" w:hAnsi="黑体" w:eastAsia="黑体" w:cs="黑体"/>
                            </w:rPr>
                          </w:pPr>
                          <w:r>
                            <w:rPr>
                              <w:rFonts w:ascii="黑体" w:hAnsi="黑体" w:eastAsia="黑体" w:cs="黑体"/>
                              <w:spacing w:val="1"/>
                              <w:w w:val="99"/>
                            </w:rPr>
                            <w:t>Q/GDW</w:t>
                          </w:r>
                          <w:r>
                            <w:rPr>
                              <w:rFonts w:ascii="黑体" w:hAnsi="黑体" w:eastAsia="黑体" w:cs="黑体"/>
                              <w:spacing w:val="-2"/>
                              <w:w w:val="99"/>
                            </w:rPr>
                            <w:t>XXXX</w:t>
                          </w:r>
                          <w:r>
                            <w:rPr>
                              <w:rFonts w:ascii="Times New Roman" w:hAnsi="Times New Roman" w:eastAsia="Times New Roman" w:cs="Times New Roman"/>
                              <w:spacing w:val="-1"/>
                              <w:w w:val="99"/>
                            </w:rPr>
                            <w:t>—</w:t>
                          </w:r>
                          <w:r>
                            <w:rPr>
                              <w:rFonts w:ascii="黑体" w:hAnsi="黑体" w:eastAsia="黑体" w:cs="黑体"/>
                              <w:spacing w:val="1"/>
                              <w:w w:val="99"/>
                            </w:rPr>
                            <w:t>2024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3.55pt;margin-top:71.45pt;height:13.05pt;width:86.1pt;mso-position-horizontal-relative:page;mso-position-vertical-relative:page;z-index:-251645952;mso-width-relative:page;mso-height-relative:page;" filled="f" stroked="f" coordsize="21600,21600" o:gfxdata="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Wh3stkAAAAMAQAADwAAAAAAAAAB&#10;ACAAAAAiAAAAZHJzL2Rvd25yZXYueG1sUEsBAhQAFAAAAAgAh07iQJT1MRQPAgAABwQAAA4AAAAA&#10;AAAAAQAgAAAAKAEAAGRycy9lMm9Eb2MueG1sUEsFBgAAAAAGAAYAWQEAAKkFAAAAAA==&#10;">
              <v:fill on="f" focussize="0,0"/>
              <v:stroke on="f"/>
              <v:imagedata o:title=""/>
              <o:lock v:ext="edit" aspectratio="f"/>
              <v:textbox inset="0mm,0mm,0mm,0mm">
                <w:txbxContent>
                  <w:p w14:paraId="7F094E15">
                    <w:pPr>
                      <w:pStyle w:val="40"/>
                      <w:spacing w:line="245" w:lineRule="exact"/>
                      <w:ind w:left="20"/>
                      <w:rPr>
                        <w:rFonts w:ascii="黑体" w:hAnsi="黑体" w:eastAsia="黑体" w:cs="黑体"/>
                      </w:rPr>
                    </w:pPr>
                    <w:r>
                      <w:rPr>
                        <w:rFonts w:ascii="黑体" w:hAnsi="黑体" w:eastAsia="黑体" w:cs="黑体"/>
                        <w:spacing w:val="1"/>
                        <w:w w:val="99"/>
                      </w:rPr>
                      <w:t>Q/GDW</w:t>
                    </w:r>
                    <w:r>
                      <w:rPr>
                        <w:rFonts w:ascii="黑体" w:hAnsi="黑体" w:eastAsia="黑体" w:cs="黑体"/>
                        <w:spacing w:val="-2"/>
                        <w:w w:val="99"/>
                      </w:rPr>
                      <w:t>XXXX</w:t>
                    </w:r>
                    <w:r>
                      <w:rPr>
                        <w:rFonts w:ascii="Times New Roman" w:hAnsi="Times New Roman" w:eastAsia="Times New Roman" w:cs="Times New Roman"/>
                        <w:spacing w:val="-1"/>
                        <w:w w:val="99"/>
                      </w:rPr>
                      <w:t>—</w:t>
                    </w:r>
                    <w:r>
                      <w:rPr>
                        <w:rFonts w:ascii="黑体" w:hAnsi="黑体" w:eastAsia="黑体" w:cs="黑体"/>
                        <w:spacing w:val="1"/>
                        <w:w w:val="99"/>
                      </w:rPr>
                      <w:t>2024</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D1BB">
    <w:pPr>
      <w:spacing w:line="14" w:lineRule="auto"/>
      <w:rPr>
        <w:sz w:val="20"/>
        <w:szCs w:val="20"/>
      </w:rPr>
    </w:pPr>
    <w:r>
      <w:rPr>
        <w:lang w:eastAsia="zh-CN"/>
      </w:rPr>
      <mc:AlternateContent>
        <mc:Choice Requires="wps">
          <w:drawing>
            <wp:anchor distT="0" distB="0" distL="114300" distR="114300" simplePos="0" relativeHeight="251669504" behindDoc="1" locked="0" layoutInCell="1" allowOverlap="1">
              <wp:simplePos x="0" y="0"/>
              <wp:positionH relativeFrom="page">
                <wp:posOffset>706755</wp:posOffset>
              </wp:positionH>
              <wp:positionV relativeFrom="page">
                <wp:posOffset>907415</wp:posOffset>
              </wp:positionV>
              <wp:extent cx="1160145" cy="165735"/>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160145" cy="165735"/>
                      </a:xfrm>
                      <a:prstGeom prst="rect">
                        <a:avLst/>
                      </a:prstGeom>
                      <a:noFill/>
                      <a:ln>
                        <a:noFill/>
                      </a:ln>
                    </wps:spPr>
                    <wps:txbx>
                      <w:txbxContent>
                        <w:p w14:paraId="36158A9C">
                          <w:pPr>
                            <w:pStyle w:val="40"/>
                            <w:spacing w:line="245" w:lineRule="exact"/>
                            <w:ind w:left="20"/>
                            <w:rPr>
                              <w:rFonts w:ascii="黑体" w:hAnsi="黑体" w:eastAsia="黑体" w:cs="黑体"/>
                            </w:rPr>
                          </w:pPr>
                          <w:r>
                            <w:rPr>
                              <w:rFonts w:ascii="黑体" w:hAnsi="黑体" w:eastAsia="黑体" w:cs="黑体"/>
                              <w:spacing w:val="1"/>
                              <w:w w:val="99"/>
                            </w:rPr>
                            <w:t>Q/G</w:t>
                          </w:r>
                          <w:r>
                            <w:rPr>
                              <w:rFonts w:ascii="黑体" w:hAnsi="黑体" w:eastAsia="黑体" w:cs="黑体"/>
                              <w:spacing w:val="-2"/>
                              <w:w w:val="99"/>
                            </w:rPr>
                            <w:t>D</w:t>
                          </w:r>
                          <w:r>
                            <w:rPr>
                              <w:rFonts w:ascii="黑体" w:hAnsi="黑体" w:eastAsia="黑体" w:cs="黑体"/>
                              <w:w w:val="99"/>
                            </w:rPr>
                            <w:t>W</w:t>
                          </w:r>
                          <w:r>
                            <w:rPr>
                              <w:rFonts w:ascii="黑体" w:hAnsi="黑体" w:eastAsia="黑体" w:cs="黑体"/>
                              <w:spacing w:val="1"/>
                            </w:rPr>
                            <w:t xml:space="preserve"> </w:t>
                          </w:r>
                          <w:r>
                            <w:rPr>
                              <w:rFonts w:ascii="黑体" w:hAnsi="黑体" w:eastAsia="黑体" w:cs="黑体"/>
                              <w:spacing w:val="1"/>
                              <w:w w:val="99"/>
                            </w:rPr>
                            <w:t>107</w:t>
                          </w:r>
                          <w:r>
                            <w:rPr>
                              <w:rFonts w:ascii="黑体" w:hAnsi="黑体" w:eastAsia="黑体" w:cs="黑体"/>
                              <w:spacing w:val="-2"/>
                              <w:w w:val="99"/>
                            </w:rPr>
                            <w:t>0</w:t>
                          </w:r>
                          <w:r>
                            <w:rPr>
                              <w:rFonts w:ascii="黑体" w:hAnsi="黑体" w:eastAsia="黑体" w:cs="黑体"/>
                              <w:spacing w:val="1"/>
                              <w:w w:val="99"/>
                            </w:rPr>
                            <w:t>4</w:t>
                          </w:r>
                          <w:r>
                            <w:rPr>
                              <w:rFonts w:ascii="Times New Roman" w:hAnsi="Times New Roman" w:eastAsia="Times New Roman" w:cs="Times New Roman"/>
                              <w:spacing w:val="-1"/>
                              <w:w w:val="99"/>
                            </w:rPr>
                            <w:t>—</w:t>
                          </w:r>
                          <w:r>
                            <w:rPr>
                              <w:rFonts w:ascii="黑体" w:hAnsi="黑体" w:eastAsia="黑体" w:cs="黑体"/>
                              <w:spacing w:val="1"/>
                              <w:w w:val="99"/>
                            </w:rPr>
                            <w:t>201</w:t>
                          </w:r>
                          <w:r>
                            <w:rPr>
                              <w:rFonts w:ascii="黑体" w:hAnsi="黑体" w:eastAsia="黑体" w:cs="黑体"/>
                              <w:w w:val="99"/>
                            </w:rPr>
                            <w:t>8</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65pt;margin-top:71.45pt;height:13.05pt;width:91.35pt;mso-position-horizontal-relative:page;mso-position-vertical-relative:page;z-index:-251646976;mso-width-relative:page;mso-height-relative:page;" filled="f" stroked="f" coordsize="21600,21600" o:gfxdata="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aMXL2AAAAAsBAAAPAAAAAAAAAAEA&#10;IAAAACIAAABkcnMvZG93bnJldi54bWxQSwECFAAUAAAACACHTuJATCQlWQ8CAAAHBAAADgAAAAAA&#10;AAABACAAAAAnAQAAZHJzL2Uyb0RvYy54bWxQSwUGAAAAAAYABgBZAQAAqAUAAAAA&#10;">
              <v:fill on="f" focussize="0,0"/>
              <v:stroke on="f"/>
              <v:imagedata o:title=""/>
              <o:lock v:ext="edit" aspectratio="f"/>
              <v:textbox inset="0mm,0mm,0mm,0mm">
                <w:txbxContent>
                  <w:p w14:paraId="36158A9C">
                    <w:pPr>
                      <w:pStyle w:val="40"/>
                      <w:spacing w:line="245" w:lineRule="exact"/>
                      <w:ind w:left="20"/>
                      <w:rPr>
                        <w:rFonts w:ascii="黑体" w:hAnsi="黑体" w:eastAsia="黑体" w:cs="黑体"/>
                      </w:rPr>
                    </w:pPr>
                    <w:r>
                      <w:rPr>
                        <w:rFonts w:ascii="黑体" w:hAnsi="黑体" w:eastAsia="黑体" w:cs="黑体"/>
                        <w:spacing w:val="1"/>
                        <w:w w:val="99"/>
                      </w:rPr>
                      <w:t>Q/G</w:t>
                    </w:r>
                    <w:r>
                      <w:rPr>
                        <w:rFonts w:ascii="黑体" w:hAnsi="黑体" w:eastAsia="黑体" w:cs="黑体"/>
                        <w:spacing w:val="-2"/>
                        <w:w w:val="99"/>
                      </w:rPr>
                      <w:t>D</w:t>
                    </w:r>
                    <w:r>
                      <w:rPr>
                        <w:rFonts w:ascii="黑体" w:hAnsi="黑体" w:eastAsia="黑体" w:cs="黑体"/>
                        <w:w w:val="99"/>
                      </w:rPr>
                      <w:t>W</w:t>
                    </w:r>
                    <w:r>
                      <w:rPr>
                        <w:rFonts w:ascii="黑体" w:hAnsi="黑体" w:eastAsia="黑体" w:cs="黑体"/>
                        <w:spacing w:val="1"/>
                      </w:rPr>
                      <w:t xml:space="preserve"> </w:t>
                    </w:r>
                    <w:r>
                      <w:rPr>
                        <w:rFonts w:ascii="黑体" w:hAnsi="黑体" w:eastAsia="黑体" w:cs="黑体"/>
                        <w:spacing w:val="1"/>
                        <w:w w:val="99"/>
                      </w:rPr>
                      <w:t>107</w:t>
                    </w:r>
                    <w:r>
                      <w:rPr>
                        <w:rFonts w:ascii="黑体" w:hAnsi="黑体" w:eastAsia="黑体" w:cs="黑体"/>
                        <w:spacing w:val="-2"/>
                        <w:w w:val="99"/>
                      </w:rPr>
                      <w:t>0</w:t>
                    </w:r>
                    <w:r>
                      <w:rPr>
                        <w:rFonts w:ascii="黑体" w:hAnsi="黑体" w:eastAsia="黑体" w:cs="黑体"/>
                        <w:spacing w:val="1"/>
                        <w:w w:val="99"/>
                      </w:rPr>
                      <w:t>4</w:t>
                    </w:r>
                    <w:r>
                      <w:rPr>
                        <w:rFonts w:ascii="Times New Roman" w:hAnsi="Times New Roman" w:eastAsia="Times New Roman" w:cs="Times New Roman"/>
                        <w:spacing w:val="-1"/>
                        <w:w w:val="99"/>
                      </w:rPr>
                      <w:t>—</w:t>
                    </w:r>
                    <w:r>
                      <w:rPr>
                        <w:rFonts w:ascii="黑体" w:hAnsi="黑体" w:eastAsia="黑体" w:cs="黑体"/>
                        <w:spacing w:val="1"/>
                        <w:w w:val="99"/>
                      </w:rPr>
                      <w:t>201</w:t>
                    </w:r>
                    <w:r>
                      <w:rPr>
                        <w:rFonts w:ascii="黑体" w:hAnsi="黑体" w:eastAsia="黑体" w:cs="黑体"/>
                        <w:w w:val="99"/>
                      </w:rPr>
                      <w:t>8</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648C">
    <w:pPr>
      <w:pStyle w:val="253"/>
      <w:wordWrap w:val="0"/>
      <w:rPr>
        <w:rFonts w:hint="eastAsia" w:eastAsia="宋体"/>
        <w:lang w:eastAsia="zh-CN"/>
      </w:rPr>
    </w:pPr>
    <w:r>
      <w:t>T/</w:t>
    </w:r>
    <w:r>
      <w:rPr>
        <w:rFonts w:hint="eastAsia"/>
      </w:rPr>
      <w:t>CSEE ####—202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9EB68"/>
    <w:multiLevelType w:val="singleLevel"/>
    <w:tmpl w:val="A7F9EB68"/>
    <w:lvl w:ilvl="0" w:tentative="0">
      <w:start w:val="1"/>
      <w:numFmt w:val="decimal"/>
      <w:lvlText w:val="%1)"/>
      <w:lvlJc w:val="left"/>
      <w:pPr>
        <w:tabs>
          <w:tab w:val="left" w:pos="425"/>
        </w:tabs>
        <w:ind w:left="635" w:leftChars="0" w:hanging="425" w:firstLineChars="0"/>
      </w:pPr>
      <w:rPr>
        <w:rFonts w:hint="default"/>
      </w:rPr>
    </w:lvl>
  </w:abstractNum>
  <w:abstractNum w:abstractNumId="1">
    <w:nsid w:val="B73573E3"/>
    <w:multiLevelType w:val="multilevel"/>
    <w:tmpl w:val="B73573E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tabs>
          <w:tab w:val="left" w:pos="0"/>
        </w:tabs>
        <w:ind w:left="142" w:firstLine="0"/>
      </w:pPr>
      <w:rPr>
        <w:rFonts w:hint="default" w:ascii="黑体" w:hAnsi="Times New Roman" w:eastAsia="黑体"/>
        <w:b w:val="0"/>
        <w:i w:val="0"/>
        <w:sz w:val="21"/>
      </w:rPr>
    </w:lvl>
    <w:lvl w:ilvl="3" w:tentative="0">
      <w:start w:val="1"/>
      <w:numFmt w:val="decimal"/>
      <w:pStyle w:val="290"/>
      <w:suff w:val="nothing"/>
      <w:lvlText w:val="%1.%2.%3.%4　"/>
      <w:lvlJc w:val="left"/>
      <w:pPr>
        <w:ind w:left="0" w:firstLine="0"/>
      </w:pPr>
      <w:rPr>
        <w:rFonts w:hint="default" w:ascii="黑体" w:hAnsi="黑体" w:eastAsia="黑体" w:cs="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C31FBADE"/>
    <w:multiLevelType w:val="multilevel"/>
    <w:tmpl w:val="C31FBADE"/>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C3FE1020"/>
    <w:multiLevelType w:val="singleLevel"/>
    <w:tmpl w:val="C3FE1020"/>
    <w:lvl w:ilvl="0" w:tentative="0">
      <w:start w:val="1"/>
      <w:numFmt w:val="decimal"/>
      <w:lvlText w:val="%1)"/>
      <w:lvlJc w:val="left"/>
      <w:pPr>
        <w:tabs>
          <w:tab w:val="left" w:pos="425"/>
        </w:tabs>
        <w:ind w:left="635" w:leftChars="0" w:hanging="425" w:firstLineChars="0"/>
      </w:pPr>
      <w:rPr>
        <w:rFonts w:hint="default"/>
      </w:rPr>
    </w:lvl>
  </w:abstractNum>
  <w:abstractNum w:abstractNumId="4">
    <w:nsid w:val="CFE8F387"/>
    <w:multiLevelType w:val="singleLevel"/>
    <w:tmpl w:val="CFE8F387"/>
    <w:lvl w:ilvl="0" w:tentative="0">
      <w:start w:val="1"/>
      <w:numFmt w:val="lowerLetter"/>
      <w:lvlText w:val="%1)"/>
      <w:lvlJc w:val="left"/>
      <w:pPr>
        <w:tabs>
          <w:tab w:val="left" w:pos="425"/>
        </w:tabs>
        <w:ind w:left="425" w:leftChars="0" w:hanging="425" w:firstLineChars="0"/>
      </w:pPr>
      <w:rPr>
        <w:rFonts w:hint="default"/>
      </w:rPr>
    </w:lvl>
  </w:abstractNum>
  <w:abstractNum w:abstractNumId="5">
    <w:nsid w:val="F3FDBCB7"/>
    <w:multiLevelType w:val="singleLevel"/>
    <w:tmpl w:val="F3FDBCB7"/>
    <w:lvl w:ilvl="0" w:tentative="0">
      <w:start w:val="1"/>
      <w:numFmt w:val="lowerLetter"/>
      <w:lvlText w:val="%1)"/>
      <w:lvlJc w:val="left"/>
      <w:pPr>
        <w:tabs>
          <w:tab w:val="left" w:pos="425"/>
        </w:tabs>
        <w:ind w:left="425" w:leftChars="0" w:hanging="425" w:firstLineChars="0"/>
      </w:pPr>
      <w:rPr>
        <w:rFonts w:hint="default"/>
      </w:rPr>
    </w:lvl>
  </w:abstractNum>
  <w:abstractNum w:abstractNumId="6">
    <w:nsid w:val="F6FFE8A1"/>
    <w:multiLevelType w:val="singleLevel"/>
    <w:tmpl w:val="F6FFE8A1"/>
    <w:lvl w:ilvl="0" w:tentative="0">
      <w:start w:val="1"/>
      <w:numFmt w:val="lowerLetter"/>
      <w:lvlText w:val="%1)"/>
      <w:lvlJc w:val="left"/>
      <w:pPr>
        <w:tabs>
          <w:tab w:val="left" w:pos="425"/>
        </w:tabs>
        <w:ind w:left="425" w:leftChars="0" w:hanging="425" w:firstLineChars="0"/>
      </w:pPr>
      <w:rPr>
        <w:rFonts w:hint="default"/>
      </w:rPr>
    </w:lvl>
  </w:abstractNum>
  <w:abstractNum w:abstractNumId="7">
    <w:nsid w:val="FE3D313A"/>
    <w:multiLevelType w:val="singleLevel"/>
    <w:tmpl w:val="FE3D313A"/>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FEBE135E"/>
    <w:multiLevelType w:val="singleLevel"/>
    <w:tmpl w:val="FEBE135E"/>
    <w:lvl w:ilvl="0" w:tentative="0">
      <w:start w:val="1"/>
      <w:numFmt w:val="lowerLetter"/>
      <w:lvlText w:val="%1)"/>
      <w:lvlJc w:val="left"/>
      <w:pPr>
        <w:tabs>
          <w:tab w:val="left" w:pos="425"/>
        </w:tabs>
        <w:ind w:left="425" w:leftChars="0" w:hanging="425" w:firstLineChars="0"/>
      </w:pPr>
      <w:rPr>
        <w:rFonts w:hint="default"/>
      </w:rPr>
    </w:lvl>
  </w:abstractNum>
  <w:abstractNum w:abstractNumId="9">
    <w:nsid w:val="FEBFA4B8"/>
    <w:multiLevelType w:val="singleLevel"/>
    <w:tmpl w:val="FEBFA4B8"/>
    <w:lvl w:ilvl="0" w:tentative="0">
      <w:start w:val="1"/>
      <w:numFmt w:val="lowerLetter"/>
      <w:lvlText w:val="%1)"/>
      <w:lvlJc w:val="left"/>
      <w:pPr>
        <w:tabs>
          <w:tab w:val="left" w:pos="425"/>
        </w:tabs>
        <w:ind w:left="425" w:leftChars="0" w:hanging="425" w:firstLineChars="0"/>
      </w:pPr>
      <w:rPr>
        <w:rFonts w:hint="default"/>
      </w:rPr>
    </w:lvl>
  </w:abstractNum>
  <w:abstractNum w:abstractNumId="10">
    <w:nsid w:val="FF3FA038"/>
    <w:multiLevelType w:val="singleLevel"/>
    <w:tmpl w:val="FF3FA038"/>
    <w:lvl w:ilvl="0" w:tentative="0">
      <w:start w:val="1"/>
      <w:numFmt w:val="lowerLetter"/>
      <w:lvlText w:val="%1)"/>
      <w:lvlJc w:val="left"/>
      <w:pPr>
        <w:tabs>
          <w:tab w:val="left" w:pos="425"/>
        </w:tabs>
        <w:ind w:left="425" w:leftChars="0" w:hanging="425" w:firstLineChars="0"/>
      </w:pPr>
      <w:rPr>
        <w:rFonts w:hint="default"/>
      </w:rPr>
    </w:lvl>
  </w:abstractNum>
  <w:abstractNum w:abstractNumId="11">
    <w:nsid w:val="FFBC6528"/>
    <w:multiLevelType w:val="singleLevel"/>
    <w:tmpl w:val="FFBC6528"/>
    <w:lvl w:ilvl="0" w:tentative="0">
      <w:start w:val="1"/>
      <w:numFmt w:val="decimal"/>
      <w:lvlText w:val="%1)"/>
      <w:lvlJc w:val="left"/>
      <w:pPr>
        <w:tabs>
          <w:tab w:val="left" w:pos="425"/>
        </w:tabs>
        <w:ind w:left="635" w:leftChars="0" w:hanging="425" w:firstLineChars="0"/>
      </w:pPr>
      <w:rPr>
        <w:rFonts w:hint="default"/>
      </w:rPr>
    </w:lvl>
  </w:abstractNum>
  <w:abstractNum w:abstractNumId="12">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3">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14">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15">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16">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7">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8">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9">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20">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21">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2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4">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5">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6">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7">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2">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4">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8">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7"/>
  </w:num>
  <w:num w:numId="3">
    <w:abstractNumId w:val="20"/>
  </w:num>
  <w:num w:numId="4">
    <w:abstractNumId w:val="21"/>
  </w:num>
  <w:num w:numId="5">
    <w:abstractNumId w:val="18"/>
  </w:num>
  <w:num w:numId="6">
    <w:abstractNumId w:val="14"/>
  </w:num>
  <w:num w:numId="7">
    <w:abstractNumId w:val="19"/>
  </w:num>
  <w:num w:numId="8">
    <w:abstractNumId w:val="16"/>
  </w:num>
  <w:num w:numId="9">
    <w:abstractNumId w:val="13"/>
  </w:num>
  <w:num w:numId="10">
    <w:abstractNumId w:val="12"/>
  </w:num>
  <w:num w:numId="11">
    <w:abstractNumId w:val="1"/>
  </w:num>
  <w:num w:numId="12">
    <w:abstractNumId w:val="35"/>
  </w:num>
  <w:num w:numId="13">
    <w:abstractNumId w:val="34"/>
  </w:num>
  <w:num w:numId="14">
    <w:abstractNumId w:val="26"/>
  </w:num>
  <w:num w:numId="15">
    <w:abstractNumId w:val="38"/>
  </w:num>
  <w:num w:numId="16">
    <w:abstractNumId w:val="24"/>
  </w:num>
  <w:num w:numId="17">
    <w:abstractNumId w:val="30"/>
  </w:num>
  <w:num w:numId="18">
    <w:abstractNumId w:val="33"/>
  </w:num>
  <w:num w:numId="19">
    <w:abstractNumId w:val="23"/>
  </w:num>
  <w:num w:numId="20">
    <w:abstractNumId w:val="32"/>
  </w:num>
  <w:num w:numId="21">
    <w:abstractNumId w:val="36"/>
  </w:num>
  <w:num w:numId="22">
    <w:abstractNumId w:val="22"/>
  </w:num>
  <w:num w:numId="23">
    <w:abstractNumId w:val="29"/>
  </w:num>
  <w:num w:numId="24">
    <w:abstractNumId w:val="31"/>
  </w:num>
  <w:num w:numId="25">
    <w:abstractNumId w:val="37"/>
  </w:num>
  <w:num w:numId="26">
    <w:abstractNumId w:val="25"/>
  </w:num>
  <w:num w:numId="27">
    <w:abstractNumId w:val="28"/>
  </w:num>
  <w:num w:numId="28">
    <w:abstractNumId w:val="2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3"/>
  </w:num>
  <w:num w:numId="34">
    <w:abstractNumId w:val="11"/>
  </w:num>
  <w:num w:numId="35">
    <w:abstractNumId w:val="0"/>
  </w:num>
  <w:num w:numId="36">
    <w:abstractNumId w:val="8"/>
  </w:num>
  <w:num w:numId="37">
    <w:abstractNumId w:val="10"/>
  </w:num>
  <w:num w:numId="38">
    <w:abstractNumId w:val="6"/>
  </w:num>
  <w:num w:numId="39">
    <w:abstractNumId w:val="2"/>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ZWE1NDJmYTBlYzliYTNhOGMyZGQyY2QxMWU2ZGE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67C41"/>
    <w:rsid w:val="00170B1F"/>
    <w:rsid w:val="00172236"/>
    <w:rsid w:val="00173789"/>
    <w:rsid w:val="001748CC"/>
    <w:rsid w:val="0017737E"/>
    <w:rsid w:val="001830DE"/>
    <w:rsid w:val="001978F5"/>
    <w:rsid w:val="001A5BF9"/>
    <w:rsid w:val="001C2054"/>
    <w:rsid w:val="001D0487"/>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4C73"/>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E43EF"/>
    <w:rsid w:val="005F40CC"/>
    <w:rsid w:val="00601445"/>
    <w:rsid w:val="00601FE1"/>
    <w:rsid w:val="006068DE"/>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7064A5"/>
    <w:rsid w:val="007141B1"/>
    <w:rsid w:val="00715BD0"/>
    <w:rsid w:val="00727842"/>
    <w:rsid w:val="00743CC7"/>
    <w:rsid w:val="0074732A"/>
    <w:rsid w:val="0076257C"/>
    <w:rsid w:val="00762D17"/>
    <w:rsid w:val="0076754B"/>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117A"/>
    <w:rsid w:val="00846D16"/>
    <w:rsid w:val="00852FD6"/>
    <w:rsid w:val="00854E15"/>
    <w:rsid w:val="00862997"/>
    <w:rsid w:val="0086798F"/>
    <w:rsid w:val="008708FD"/>
    <w:rsid w:val="00872461"/>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66CF"/>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013E"/>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C3BB6"/>
    <w:rsid w:val="00ED0CF3"/>
    <w:rsid w:val="00ED1474"/>
    <w:rsid w:val="00ED7098"/>
    <w:rsid w:val="00EE4858"/>
    <w:rsid w:val="00EE4A1A"/>
    <w:rsid w:val="00F172FB"/>
    <w:rsid w:val="00F17B6A"/>
    <w:rsid w:val="00F252F0"/>
    <w:rsid w:val="00F25CA4"/>
    <w:rsid w:val="00F3590F"/>
    <w:rsid w:val="00F66499"/>
    <w:rsid w:val="00F72156"/>
    <w:rsid w:val="00F739F7"/>
    <w:rsid w:val="00F73EF2"/>
    <w:rsid w:val="00F8041E"/>
    <w:rsid w:val="00F863B5"/>
    <w:rsid w:val="00FB6A1E"/>
    <w:rsid w:val="00FC52FA"/>
    <w:rsid w:val="00FD2859"/>
    <w:rsid w:val="00FD74B3"/>
    <w:rsid w:val="00FE15CE"/>
    <w:rsid w:val="05C11C88"/>
    <w:rsid w:val="0ADB2CF4"/>
    <w:rsid w:val="0EA224A6"/>
    <w:rsid w:val="0ED52242"/>
    <w:rsid w:val="10174316"/>
    <w:rsid w:val="10942C48"/>
    <w:rsid w:val="1341356D"/>
    <w:rsid w:val="16CD1529"/>
    <w:rsid w:val="17AF55AA"/>
    <w:rsid w:val="19167386"/>
    <w:rsid w:val="1DC51D0D"/>
    <w:rsid w:val="1E431A86"/>
    <w:rsid w:val="1FAA7812"/>
    <w:rsid w:val="205B14FF"/>
    <w:rsid w:val="2374320A"/>
    <w:rsid w:val="26EF21A7"/>
    <w:rsid w:val="27185679"/>
    <w:rsid w:val="28F8781F"/>
    <w:rsid w:val="29AE5D4B"/>
    <w:rsid w:val="2D8D5F44"/>
    <w:rsid w:val="2DB52065"/>
    <w:rsid w:val="2F952ABA"/>
    <w:rsid w:val="31C556F6"/>
    <w:rsid w:val="339E5919"/>
    <w:rsid w:val="344F79FC"/>
    <w:rsid w:val="34E06D4E"/>
    <w:rsid w:val="3B911CBE"/>
    <w:rsid w:val="3CA3543F"/>
    <w:rsid w:val="3D5270AF"/>
    <w:rsid w:val="3DC42566"/>
    <w:rsid w:val="3E3B0573"/>
    <w:rsid w:val="3FA53A04"/>
    <w:rsid w:val="3FB7B6D0"/>
    <w:rsid w:val="410E7FBB"/>
    <w:rsid w:val="41D10D51"/>
    <w:rsid w:val="43727992"/>
    <w:rsid w:val="43F210A6"/>
    <w:rsid w:val="4407632C"/>
    <w:rsid w:val="46342029"/>
    <w:rsid w:val="48B60321"/>
    <w:rsid w:val="49D511A3"/>
    <w:rsid w:val="4BEB1BC9"/>
    <w:rsid w:val="4CEA3B66"/>
    <w:rsid w:val="4D356DBB"/>
    <w:rsid w:val="4DBE5CAD"/>
    <w:rsid w:val="4E1407FD"/>
    <w:rsid w:val="4F492A53"/>
    <w:rsid w:val="4F69F22C"/>
    <w:rsid w:val="4FF54F9B"/>
    <w:rsid w:val="523F3135"/>
    <w:rsid w:val="525C0F4A"/>
    <w:rsid w:val="54E87B07"/>
    <w:rsid w:val="556500AB"/>
    <w:rsid w:val="57144A47"/>
    <w:rsid w:val="57EC4421"/>
    <w:rsid w:val="59D52ED1"/>
    <w:rsid w:val="59DF6902"/>
    <w:rsid w:val="5AB10A69"/>
    <w:rsid w:val="5DC24CA7"/>
    <w:rsid w:val="5DEE67CD"/>
    <w:rsid w:val="5E39449F"/>
    <w:rsid w:val="5EFAFBB9"/>
    <w:rsid w:val="5FCD641E"/>
    <w:rsid w:val="5FFE00FD"/>
    <w:rsid w:val="61F95CC1"/>
    <w:rsid w:val="632600AB"/>
    <w:rsid w:val="65FB8AB3"/>
    <w:rsid w:val="679975E4"/>
    <w:rsid w:val="67DE684A"/>
    <w:rsid w:val="69447B65"/>
    <w:rsid w:val="696A4AE4"/>
    <w:rsid w:val="69C9180A"/>
    <w:rsid w:val="6B123444"/>
    <w:rsid w:val="6DE4663A"/>
    <w:rsid w:val="712B71DE"/>
    <w:rsid w:val="757F9468"/>
    <w:rsid w:val="76870A83"/>
    <w:rsid w:val="77EB79C7"/>
    <w:rsid w:val="792121A0"/>
    <w:rsid w:val="7B346CFF"/>
    <w:rsid w:val="7B7F741E"/>
    <w:rsid w:val="7CCE39AE"/>
    <w:rsid w:val="7CFD67D5"/>
    <w:rsid w:val="7D5E1C2E"/>
    <w:rsid w:val="7FBE2EFB"/>
    <w:rsid w:val="956F5996"/>
    <w:rsid w:val="97F74240"/>
    <w:rsid w:val="B7B9C5AF"/>
    <w:rsid w:val="B9D788DA"/>
    <w:rsid w:val="BDBDC630"/>
    <w:rsid w:val="BF53AD78"/>
    <w:rsid w:val="BFF9DC7D"/>
    <w:rsid w:val="DE63035F"/>
    <w:rsid w:val="DFD7349A"/>
    <w:rsid w:val="DFEAA9BD"/>
    <w:rsid w:val="EC7B46D2"/>
    <w:rsid w:val="EDDF4D5E"/>
    <w:rsid w:val="F36D5441"/>
    <w:rsid w:val="F9EFE0E9"/>
    <w:rsid w:val="FD2F3B44"/>
    <w:rsid w:val="FD996336"/>
    <w:rsid w:val="FDF4EF55"/>
    <w:rsid w:val="FEFFE1A4"/>
    <w:rsid w:val="FF1F3EA1"/>
    <w:rsid w:val="FFBBDD21"/>
    <w:rsid w:val="FFDF4522"/>
    <w:rsid w:val="FFEFD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nyile\Library\Containers\com.kingsoft.wpsoffice.mac\Data\C:\Users\xinyile\Library\Containers\com.kingsoft.wpsoffice.mac\Data\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14:paraId="7AB3EB83">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5712C6"/>
    <w:rsid w:val="008515CF"/>
    <w:rsid w:val="00AF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27</Pages>
  <Words>2</Words>
  <Characters>2</Characters>
  <Lines>60</Lines>
  <Paragraphs>16</Paragraphs>
  <TotalTime>0</TotalTime>
  <ScaleCrop>false</ScaleCrop>
  <LinksUpToDate>false</LinksUpToDate>
  <CharactersWithSpaces>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2022-11-14T08:43:00Z</dcterms:created>
  <dc:creator>GY</dc:creator>
  <cp:lastModifiedBy>雅倩</cp:lastModifiedBy>
  <cp:lastPrinted>2021-02-09T04:27:00Z</cp:lastPrinted>
  <dcterms:modified xsi:type="dcterms:W3CDTF">2025-02-28T01:35:29Z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2052-12.1.0.20305</vt:lpwstr>
  </property>
  <property fmtid="{D5CDD505-2E9C-101B-9397-08002B2CF9AE}" pid="22" name="ICV">
    <vt:lpwstr>FF72814736CC4242A396A69E6FA7EF41</vt:lpwstr>
  </property>
  <property fmtid="{D5CDD505-2E9C-101B-9397-08002B2CF9AE}" pid="23" name="KSOTemplateDocerSaveRecord">
    <vt:lpwstr>eyJoZGlkIjoiYmY5NTJkNTRkMDdkNWM2ODM1NDFhNTZjODA0ODUxZTYiLCJ1c2VySWQiOiIzNTUwNjQ3OTIifQ==</vt:lpwstr>
  </property>
</Properties>
</file>