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22D4" w14:textId="34D94F56" w:rsidR="00BA7C85" w:rsidRDefault="00470981" w:rsidP="00BA7C85">
      <w:pPr>
        <w:pStyle w:val="affffa"/>
      </w:pPr>
      <w:bookmarkStart w:id="0" w:name="标准封面"/>
      <w:bookmarkEnd w:id="0"/>
      <w:r>
        <w:rPr>
          <w:rFonts w:ascii="Times New Roman"/>
          <w:noProof/>
        </w:rPr>
        <mc:AlternateContent>
          <mc:Choice Requires="wps">
            <w:drawing>
              <wp:anchor distT="0" distB="0" distL="114300" distR="114300" simplePos="0" relativeHeight="251671552" behindDoc="0" locked="0" layoutInCell="1" allowOverlap="1" wp14:anchorId="40EDF26D" wp14:editId="2A0DE433">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headEnd/>
                          <a:tailEnd/>
                        </a:ln>
                      </wps:spPr>
                      <wps:txbx>
                        <w:txbxContent>
                          <w:sdt>
                            <w:sdtPr>
                              <w:rPr>
                                <w:rFonts w:ascii="黑体" w:eastAsia="黑体" w:hAnsi="黑体"/>
                                <w:sz w:val="84"/>
                                <w:szCs w:val="84"/>
                              </w:rPr>
                              <w:id w:val="-1332523213"/>
                              <w:lock w:val="contentLocked"/>
                              <w:placeholder>
                                <w:docPart w:val="E8B50BDDE2984F14824977729F4D0D62"/>
                              </w:placeholder>
                            </w:sdtPr>
                            <w:sdtContent>
                              <w:p w14:paraId="6D0DB975" w14:textId="77777777" w:rsidR="006966B6" w:rsidRPr="00601769" w:rsidRDefault="006966B6" w:rsidP="006966B6">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0EDF26D"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Content>
                        <w:p w14:paraId="6D0DB975" w14:textId="77777777" w:rsidR="006966B6" w:rsidRPr="00601769" w:rsidRDefault="006966B6" w:rsidP="006966B6">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v:textbox>
                <w10:wrap type="square"/>
              </v:shape>
            </w:pict>
          </mc:Fallback>
        </mc:AlternateContent>
      </w:r>
      <w:r w:rsidR="00BA7C85">
        <w:rPr>
          <w:noProof/>
        </w:rPr>
        <mc:AlternateContent>
          <mc:Choice Requires="wps">
            <w:drawing>
              <wp:anchor distT="0" distB="0" distL="114300" distR="114300" simplePos="0" relativeHeight="251669504" behindDoc="0" locked="0" layoutInCell="1" allowOverlap="1" wp14:anchorId="20AC2B70" wp14:editId="309EA000">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7177" w14:textId="77777777" w:rsidR="006966B6" w:rsidRDefault="006966B6" w:rsidP="00BA7C85">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2B70" id="首页自画框图12" o:spid="_x0000_s1027" type="#_x0000_t202" style="position:absolute;left:0;text-align:left;margin-left:377.8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" filled="f" stroked="f" strokeweight=".5pt">
                <v:textbox inset="0,0,0,0">
                  <w:txbxContent>
                    <w:p w14:paraId="4D187177" w14:textId="77777777" w:rsidR="006966B6" w:rsidRDefault="006966B6" w:rsidP="00BA7C85">
                      <w:pPr>
                        <w:pStyle w:val="TB1"/>
                      </w:pPr>
                      <w:r>
                        <w:rPr>
                          <w:rFonts w:hint="eastAsia"/>
                        </w:rPr>
                        <w:t>发 布</w:t>
                      </w:r>
                    </w:p>
                  </w:txbxContent>
                </v:textbox>
                <w10:wrap anchorx="page" anchory="page"/>
              </v:shape>
            </w:pict>
          </mc:Fallback>
        </mc:AlternateContent>
      </w:r>
      <w:r w:rsidR="00BA7C85">
        <w:rPr>
          <w:noProof/>
        </w:rPr>
        <mc:AlternateContent>
          <mc:Choice Requires="wps">
            <w:drawing>
              <wp:anchor distT="0" distB="0" distL="114300" distR="114300" simplePos="0" relativeHeight="251663360" behindDoc="0" locked="0" layoutInCell="1" allowOverlap="1" wp14:anchorId="28940108" wp14:editId="61FE912B">
                <wp:simplePos x="0" y="0"/>
                <wp:positionH relativeFrom="column">
                  <wp:posOffset>318</wp:posOffset>
                </wp:positionH>
                <wp:positionV relativeFrom="paragraph">
                  <wp:posOffset>2374583</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9BDCE"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" strokeweight=".5pt">
                <v:stroke joinstyle="miter"/>
              </v:line>
            </w:pict>
          </mc:Fallback>
        </mc:AlternateContent>
      </w:r>
      <w:r w:rsidR="00BA7C85">
        <w:rPr>
          <w:noProof/>
        </w:rPr>
        <mc:AlternateContent>
          <mc:Choice Requires="wps">
            <w:drawing>
              <wp:anchor distT="0" distB="0" distL="114300" distR="114300" simplePos="0" relativeHeight="251667456" behindDoc="0" locked="0" layoutInCell="1" allowOverlap="1" wp14:anchorId="6F4AD394" wp14:editId="5BD37078">
                <wp:simplePos x="0" y="0"/>
                <wp:positionH relativeFrom="column">
                  <wp:posOffset>318</wp:posOffset>
                </wp:positionH>
                <wp:positionV relativeFrom="paragraph">
                  <wp:posOffset>8927402</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4E432"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" strokeweight=".5pt">
                <v:stroke joinstyle="miter"/>
              </v:line>
            </w:pict>
          </mc:Fallback>
        </mc:AlternateContent>
      </w:r>
      <w:r w:rsidR="00BA7C85">
        <w:rPr>
          <w:noProof/>
        </w:rPr>
        <mc:AlternateContent>
          <mc:Choice Requires="wps">
            <w:drawing>
              <wp:anchor distT="0" distB="0" distL="114300" distR="114300" simplePos="0" relativeHeight="251668480" behindDoc="0" locked="0" layoutInCell="1" allowOverlap="1" wp14:anchorId="77F1C54F" wp14:editId="6A42D762">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D6BF4" w14:textId="77777777" w:rsidR="006966B6" w:rsidRDefault="006966B6" w:rsidP="00BA7C85">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C54F" id="首页自画框图11" o:spid="_x0000_s1028" type="#_x0000_t202" style="position:absolute;left:0;text-align:left;margin-left:167.75pt;margin-top:766.75pt;width:210.0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" filled="f" stroked="f" strokeweight=".5pt">
                <v:textbox inset="0,0,0,0">
                  <w:txbxContent>
                    <w:p w14:paraId="3D5D6BF4" w14:textId="77777777" w:rsidR="006966B6" w:rsidRDefault="006966B6" w:rsidP="00BA7C85">
                      <w:pPr>
                        <w:pStyle w:val="TB2"/>
                      </w:pPr>
                      <w:r>
                        <w:rPr>
                          <w:rFonts w:hint="eastAsia"/>
                        </w:rPr>
                        <w:t>中国电机工程学会</w:t>
                      </w:r>
                    </w:p>
                  </w:txbxContent>
                </v:textbox>
                <w10:wrap anchorx="page" anchory="page"/>
              </v:shape>
            </w:pict>
          </mc:Fallback>
        </mc:AlternateContent>
      </w:r>
      <w:r w:rsidR="00BA7C85">
        <w:rPr>
          <w:noProof/>
        </w:rPr>
        <mc:AlternateContent>
          <mc:Choice Requires="wps">
            <w:drawing>
              <wp:anchor distT="0" distB="0" distL="114300" distR="114300" simplePos="0" relativeHeight="251666432" behindDoc="0" locked="0" layoutInCell="1" allowOverlap="1" wp14:anchorId="74925202" wp14:editId="39BF0476">
                <wp:simplePos x="0" y="0"/>
                <wp:positionH relativeFrom="column">
                  <wp:posOffset>3240722</wp:posOffset>
                </wp:positionH>
                <wp:positionV relativeFrom="paragraph">
                  <wp:posOffset>8567356</wp:posOffset>
                </wp:positionV>
                <wp:extent cx="2880361"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4C3BC" w14:textId="77777777" w:rsidR="006966B6" w:rsidRPr="00BA7C85" w:rsidRDefault="006966B6" w:rsidP="00BA7C85">
                            <w:pPr>
                              <w:pStyle w:val="affffe"/>
                            </w:pPr>
                            <w:r>
                              <w:t>20XX—XX—XX</w:t>
                            </w:r>
                            <w:r>
                              <w:t>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4925202" id="首页自画框图9" o:spid="_x0000_s1029" type="#_x0000_t202" style="position:absolute;left:0;text-align:left;margin-left:255.15pt;margin-top:674.6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" filled="f" stroked="f" strokeweight=".5pt">
                <v:textbox style="mso-fit-shape-to-text:t" inset="0,0,,0">
                  <w:txbxContent>
                    <w:p w14:paraId="1BB4C3BC" w14:textId="77777777" w:rsidR="006966B6" w:rsidRPr="00BA7C85" w:rsidRDefault="006966B6" w:rsidP="00BA7C85">
                      <w:pPr>
                        <w:pStyle w:val="affffe"/>
                      </w:pPr>
                      <w:r>
                        <w:t>20XX—XX—XX</w:t>
                      </w:r>
                      <w:r>
                        <w:t>实施</w:t>
                      </w:r>
                    </w:p>
                  </w:txbxContent>
                </v:textbox>
              </v:shape>
            </w:pict>
          </mc:Fallback>
        </mc:AlternateContent>
      </w:r>
      <w:r w:rsidR="00BA7C85">
        <w:rPr>
          <w:noProof/>
        </w:rPr>
        <mc:AlternateContent>
          <mc:Choice Requires="wps">
            <w:drawing>
              <wp:anchor distT="0" distB="0" distL="114300" distR="114300" simplePos="0" relativeHeight="251665408" behindDoc="0" locked="0" layoutInCell="1" allowOverlap="1" wp14:anchorId="15332AA4" wp14:editId="6B8AE1D7">
                <wp:simplePos x="0" y="0"/>
                <wp:positionH relativeFrom="column">
                  <wp:posOffset>318</wp:posOffset>
                </wp:positionH>
                <wp:positionV relativeFrom="paragraph">
                  <wp:posOffset>8567356</wp:posOffset>
                </wp:positionV>
                <wp:extent cx="2880359"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E54FC" w14:textId="77777777" w:rsidR="006966B6" w:rsidRPr="00BA7C85" w:rsidRDefault="006966B6" w:rsidP="00BA7C85">
                            <w:pPr>
                              <w:pStyle w:val="afffe"/>
                            </w:pPr>
                            <w:r>
                              <w:t>20XX—XX—XX</w:t>
                            </w:r>
                            <w:r>
                              <w:t>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5332AA4" id="首页自画框图8" o:spid="_x0000_s1030" type="#_x0000_t202" style="position:absolute;left:0;text-align:left;margin-left:.05pt;margin-top:674.6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" filled="f" stroked="f" strokeweight=".5pt">
                <v:textbox style="mso-fit-shape-to-text:t" inset="0,0,,0">
                  <w:txbxContent>
                    <w:p w14:paraId="541E54FC" w14:textId="77777777" w:rsidR="006966B6" w:rsidRPr="00BA7C85" w:rsidRDefault="006966B6" w:rsidP="00BA7C85">
                      <w:pPr>
                        <w:pStyle w:val="afffe"/>
                      </w:pPr>
                      <w:r>
                        <w:t>20XX—XX—XX</w:t>
                      </w:r>
                      <w:r>
                        <w:t>发布</w:t>
                      </w:r>
                    </w:p>
                  </w:txbxContent>
                </v:textbox>
              </v:shape>
            </w:pict>
          </mc:Fallback>
        </mc:AlternateContent>
      </w:r>
      <w:r w:rsidR="00BA7C85">
        <w:rPr>
          <w:noProof/>
        </w:rPr>
        <mc:AlternateContent>
          <mc:Choice Requires="wps">
            <w:drawing>
              <wp:anchor distT="0" distB="0" distL="114300" distR="114300" simplePos="0" relativeHeight="251664384" behindDoc="0" locked="0" layoutInCell="1" allowOverlap="1" wp14:anchorId="780C83A2" wp14:editId="28F0FADE">
                <wp:simplePos x="0" y="0"/>
                <wp:positionH relativeFrom="column">
                  <wp:posOffset>318</wp:posOffset>
                </wp:positionH>
                <wp:positionV relativeFrom="paragraph">
                  <wp:posOffset>3814762</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9690E" w14:textId="77777777" w:rsidR="006966B6" w:rsidRDefault="006966B6" w:rsidP="00FB6A1E">
                            <w:pPr>
                              <w:pStyle w:val="affff0"/>
                            </w:pPr>
                            <w:r w:rsidRPr="006966B6">
                              <w:rPr>
                                <w:rFonts w:hint="eastAsia"/>
                              </w:rPr>
                              <w:t>燃气蒸汽联合循环机组SCR</w:t>
                            </w:r>
                            <w:r w:rsidRPr="006966B6">
                              <w:rPr>
                                <w:rFonts w:hint="eastAsia"/>
                              </w:rPr>
                              <w:t>脱硝</w:t>
                            </w:r>
                          </w:p>
                          <w:p w14:paraId="16E426AF" w14:textId="4C56A94A" w:rsidR="006966B6" w:rsidRDefault="006966B6" w:rsidP="00FB6A1E">
                            <w:pPr>
                              <w:pStyle w:val="affff0"/>
                            </w:pPr>
                            <w:r w:rsidRPr="006966B6">
                              <w:rPr>
                                <w:rFonts w:hint="eastAsia"/>
                              </w:rPr>
                              <w:t>氨水/尿素直喷制氨技术规程</w:t>
                            </w:r>
                          </w:p>
                          <w:p w14:paraId="49ACD7D2" w14:textId="05300A84" w:rsidR="006966B6" w:rsidRDefault="006966B6" w:rsidP="00FB6A1E">
                            <w:pPr>
                              <w:pStyle w:val="affff0"/>
                            </w:pPr>
                          </w:p>
                          <w:p w14:paraId="06E081BD" w14:textId="77777777" w:rsidR="006966B6" w:rsidRPr="00FB6A1E" w:rsidRDefault="006966B6" w:rsidP="00BA7C85">
                            <w:pPr>
                              <w:pStyle w:val="affff0"/>
                            </w:pPr>
                          </w:p>
                          <w:p w14:paraId="72DE58B7" w14:textId="2FBEF0DD" w:rsidR="006966B6" w:rsidRDefault="006966B6" w:rsidP="00FB6A1E">
                            <w:pPr>
                              <w:pStyle w:val="affff3"/>
                              <w:spacing w:before="0"/>
                            </w:pPr>
                            <w:r w:rsidRPr="006966B6">
                              <w:t xml:space="preserve">Technical code for SCR </w:t>
                            </w:r>
                            <w:proofErr w:type="spellStart"/>
                            <w:r w:rsidRPr="006966B6">
                              <w:t>DeNOx</w:t>
                            </w:r>
                            <w:proofErr w:type="spellEnd"/>
                            <w:r w:rsidRPr="006966B6">
                              <w:t xml:space="preserve"> Reducing Agent by Ammonia Solution/ Urea Solution Direct Injection in Gas Steam Combined Cycle Unit</w:t>
                            </w:r>
                          </w:p>
                          <w:p w14:paraId="56FE4D01" w14:textId="77777777" w:rsidR="006966B6" w:rsidRPr="003749DB" w:rsidRDefault="006966B6" w:rsidP="00BA7C85">
                            <w:pPr>
                              <w:pStyle w:val="affff4"/>
                            </w:pPr>
                          </w:p>
                          <w:p w14:paraId="74DD082F" w14:textId="77777777" w:rsidR="006966B6" w:rsidRPr="00BA7C85" w:rsidRDefault="006966B6" w:rsidP="00BA7C85">
                            <w:pPr>
                              <w:pStyle w:val="affff4"/>
                            </w:pPr>
                            <w:r>
                              <w:t>（送审稿）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0C83A2" id="首页自画框图7" o:spid="_x0000_s1031" type="#_x0000_t202" style="position:absolute;left:0;text-align:left;margin-left:.05pt;margin-top:300.35pt;width:481.95pt;height:340.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" filled="f" stroked="f" strokeweight=".5pt">
                <v:textbox style="mso-fit-shape-to-text:t" inset="0,0,,0">
                  <w:txbxContent>
                    <w:p w14:paraId="33A9690E" w14:textId="77777777" w:rsidR="006966B6" w:rsidRDefault="006966B6" w:rsidP="00FB6A1E">
                      <w:pPr>
                        <w:pStyle w:val="affff0"/>
                      </w:pPr>
                      <w:r w:rsidRPr="006966B6">
                        <w:rPr>
                          <w:rFonts w:hint="eastAsia"/>
                        </w:rPr>
                        <w:t>燃气蒸汽联合循环机组SCR</w:t>
                      </w:r>
                      <w:r w:rsidRPr="006966B6">
                        <w:rPr>
                          <w:rFonts w:hint="eastAsia"/>
                        </w:rPr>
                        <w:t>脱硝</w:t>
                      </w:r>
                    </w:p>
                    <w:p w14:paraId="16E426AF" w14:textId="4C56A94A" w:rsidR="006966B6" w:rsidRDefault="006966B6" w:rsidP="00FB6A1E">
                      <w:pPr>
                        <w:pStyle w:val="affff0"/>
                      </w:pPr>
                      <w:r w:rsidRPr="006966B6">
                        <w:rPr>
                          <w:rFonts w:hint="eastAsia"/>
                        </w:rPr>
                        <w:t>氨水/尿素直喷制氨技术规程</w:t>
                      </w:r>
                    </w:p>
                    <w:p w14:paraId="49ACD7D2" w14:textId="05300A84" w:rsidR="006966B6" w:rsidRDefault="006966B6" w:rsidP="00FB6A1E">
                      <w:pPr>
                        <w:pStyle w:val="affff0"/>
                      </w:pPr>
                    </w:p>
                    <w:p w14:paraId="06E081BD" w14:textId="77777777" w:rsidR="006966B6" w:rsidRPr="00FB6A1E" w:rsidRDefault="006966B6" w:rsidP="00BA7C85">
                      <w:pPr>
                        <w:pStyle w:val="affff0"/>
                      </w:pPr>
                    </w:p>
                    <w:p w14:paraId="72DE58B7" w14:textId="2FBEF0DD" w:rsidR="006966B6" w:rsidRDefault="006966B6" w:rsidP="00FB6A1E">
                      <w:pPr>
                        <w:pStyle w:val="affff3"/>
                        <w:spacing w:before="0"/>
                      </w:pPr>
                      <w:r w:rsidRPr="006966B6">
                        <w:t xml:space="preserve">Technical code for SCR </w:t>
                      </w:r>
                      <w:proofErr w:type="spellStart"/>
                      <w:r w:rsidRPr="006966B6">
                        <w:t>DeNOx</w:t>
                      </w:r>
                      <w:proofErr w:type="spellEnd"/>
                      <w:r w:rsidRPr="006966B6">
                        <w:t xml:space="preserve"> Reducing Agent by Ammonia Solution/ Urea Solution Direct Injection in Gas Steam Combined Cycle Unit</w:t>
                      </w:r>
                    </w:p>
                    <w:p w14:paraId="56FE4D01" w14:textId="77777777" w:rsidR="006966B6" w:rsidRPr="003749DB" w:rsidRDefault="006966B6" w:rsidP="00BA7C85">
                      <w:pPr>
                        <w:pStyle w:val="affff4"/>
                      </w:pPr>
                    </w:p>
                    <w:p w14:paraId="74DD082F" w14:textId="77777777" w:rsidR="006966B6" w:rsidRPr="00BA7C85" w:rsidRDefault="006966B6" w:rsidP="00BA7C85">
                      <w:pPr>
                        <w:pStyle w:val="affff4"/>
                      </w:pPr>
                      <w:r>
                        <w:t>（送审稿）</w:t>
                      </w:r>
                    </w:p>
                  </w:txbxContent>
                </v:textbox>
              </v:shape>
            </w:pict>
          </mc:Fallback>
        </mc:AlternateContent>
      </w:r>
      <w:r w:rsidR="00BA7C85">
        <w:rPr>
          <w:noProof/>
        </w:rPr>
        <mc:AlternateContent>
          <mc:Choice Requires="wps">
            <w:drawing>
              <wp:anchor distT="0" distB="0" distL="114300" distR="114300" simplePos="0" relativeHeight="251662336" behindDoc="0" locked="0" layoutInCell="1" allowOverlap="1" wp14:anchorId="7599EE6F" wp14:editId="225900F9">
                <wp:simplePos x="0" y="0"/>
                <wp:positionH relativeFrom="column">
                  <wp:posOffset>1620520</wp:posOffset>
                </wp:positionH>
                <wp:positionV relativeFrom="paragraph">
                  <wp:posOffset>1798510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7F1" w14:textId="77777777" w:rsidR="006966B6" w:rsidRDefault="006966B6" w:rsidP="00775E39">
                            <w:pPr>
                              <w:pStyle w:val="12"/>
                              <w:wordWrap w:val="0"/>
                            </w:pPr>
                            <w:r>
                              <w:t>T/CSEE XXXX</w:t>
                            </w:r>
                            <w:r w:rsidRPr="00FB6A1E">
                              <w:rPr>
                                <w:color w:val="FF0000"/>
                              </w:rPr>
                              <w:t>—</w:t>
                            </w:r>
                            <w:r>
                              <w:t>YYYY</w:t>
                            </w:r>
                          </w:p>
                          <w:p w14:paraId="3CB0724F" w14:textId="77777777" w:rsidR="006966B6" w:rsidRPr="00BA7C85" w:rsidRDefault="006966B6" w:rsidP="00BA7C85">
                            <w:pPr>
                              <w:pStyle w:val="affff"/>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599EE6F" id="首页自画框图5" o:spid="_x0000_s1032" type="#_x0000_t202" style="position:absolute;left:0;text-align:left;margin-left:127.6pt;margin-top:141.6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" filled="f" stroked="f" strokeweight=".5pt">
                <v:textbox style="mso-fit-shape-to-text:t" inset="0,0,,0">
                  <w:txbxContent>
                    <w:p w14:paraId="7B7117F1" w14:textId="77777777" w:rsidR="006966B6" w:rsidRDefault="006966B6" w:rsidP="00775E39">
                      <w:pPr>
                        <w:pStyle w:val="12"/>
                        <w:wordWrap w:val="0"/>
                      </w:pPr>
                      <w:r>
                        <w:t>T/CSEE XXXX</w:t>
                      </w:r>
                      <w:r w:rsidRPr="00FB6A1E">
                        <w:rPr>
                          <w:color w:val="FF0000"/>
                        </w:rPr>
                        <w:t>—</w:t>
                      </w:r>
                      <w:r>
                        <w:t>YYYY</w:t>
                      </w:r>
                    </w:p>
                    <w:p w14:paraId="3CB0724F" w14:textId="77777777" w:rsidR="006966B6" w:rsidRPr="00BA7C85" w:rsidRDefault="006966B6" w:rsidP="00BA7C85">
                      <w:pPr>
                        <w:pStyle w:val="affff"/>
                      </w:pPr>
                      <w:r>
                        <w:rPr>
                          <w:rFonts w:hint="eastAsia"/>
                        </w:rPr>
                        <w:t>代替 T/X</w:t>
                      </w:r>
                      <w:r>
                        <w:t>X</w:t>
                      </w:r>
                      <w:r>
                        <w:rPr>
                          <w:rFonts w:hint="eastAsia"/>
                        </w:rPr>
                        <w:t>XX</w:t>
                      </w:r>
                    </w:p>
                  </w:txbxContent>
                </v:textbox>
              </v:shape>
            </w:pict>
          </mc:Fallback>
        </mc:AlternateContent>
      </w:r>
      <w:r w:rsidR="00BA7C85">
        <w:rPr>
          <w:noProof/>
        </w:rPr>
        <mc:AlternateContent>
          <mc:Choice Requires="wps">
            <w:drawing>
              <wp:anchor distT="0" distB="0" distL="114300" distR="114300" simplePos="0" relativeHeight="251659264" behindDoc="0" locked="0" layoutInCell="1" allowOverlap="1" wp14:anchorId="14D3FB6F" wp14:editId="528C57B6">
                <wp:simplePos x="0" y="0"/>
                <wp:positionH relativeFrom="column">
                  <wp:posOffset>318</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A5BF7" w14:textId="77777777" w:rsidR="006966B6" w:rsidRDefault="006966B6" w:rsidP="00BA7C85">
                            <w:pPr>
                              <w:pStyle w:val="ICS"/>
                            </w:pPr>
                            <w:r>
                              <w:rPr>
                                <w:rFonts w:hint="eastAsia"/>
                              </w:rPr>
                              <w:t>I</w:t>
                            </w:r>
                            <w:r>
                              <w:t>CS 19.020</w:t>
                            </w:r>
                          </w:p>
                          <w:p w14:paraId="32C6F590" w14:textId="77777777" w:rsidR="006966B6" w:rsidRDefault="006966B6" w:rsidP="00BA7C85">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4D3FB6F" id="首页自画框图2" o:spid="_x0000_s1033"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" filled="f" stroked="f" strokeweight=".5pt">
                <v:textbox style="mso-fit-shape-to-text:t" inset="0,0,,0">
                  <w:txbxContent>
                    <w:p w14:paraId="6E9A5BF7" w14:textId="77777777" w:rsidR="006966B6" w:rsidRDefault="006966B6" w:rsidP="00BA7C85">
                      <w:pPr>
                        <w:pStyle w:val="ICS"/>
                      </w:pPr>
                      <w:r>
                        <w:rPr>
                          <w:rFonts w:hint="eastAsia"/>
                        </w:rPr>
                        <w:t>I</w:t>
                      </w:r>
                      <w:r>
                        <w:t>CS 19.020</w:t>
                      </w:r>
                    </w:p>
                    <w:p w14:paraId="32C6F590" w14:textId="77777777" w:rsidR="006966B6" w:rsidRDefault="006966B6" w:rsidP="00BA7C85">
                      <w:pPr>
                        <w:pStyle w:val="ICS"/>
                      </w:pPr>
                      <w:r>
                        <w:rPr>
                          <w:rFonts w:hint="eastAsia"/>
                        </w:rPr>
                        <w:t>C</w:t>
                      </w:r>
                      <w:r>
                        <w:t>CS K85</w:t>
                      </w:r>
                    </w:p>
                  </w:txbxContent>
                </v:textbox>
              </v:shape>
            </w:pict>
          </mc:Fallback>
        </mc:AlternateContent>
      </w:r>
    </w:p>
    <w:p w14:paraId="324CDC88" w14:textId="77777777" w:rsidR="00BA7C85" w:rsidRDefault="00BA7C85" w:rsidP="00BA7C85">
      <w:pPr>
        <w:pStyle w:val="afffd"/>
        <w:ind w:firstLine="420"/>
      </w:pPr>
    </w:p>
    <w:p w14:paraId="49B52C1E" w14:textId="77777777" w:rsidR="00BA7C85" w:rsidRPr="00BA7C85" w:rsidRDefault="00BA7C85" w:rsidP="00BA7C85">
      <w:pPr>
        <w:pStyle w:val="afffd"/>
        <w:ind w:firstLine="420"/>
      </w:pPr>
    </w:p>
    <w:p w14:paraId="466A4527" w14:textId="77777777" w:rsidR="00BA7C85" w:rsidRPr="00BA7C85" w:rsidRDefault="00BA7C85" w:rsidP="00BA7C85">
      <w:pPr>
        <w:pStyle w:val="afffd"/>
        <w:ind w:firstLine="420"/>
      </w:pPr>
    </w:p>
    <w:p w14:paraId="75EBC33B" w14:textId="77777777" w:rsidR="00BA7C85" w:rsidRDefault="00BA7C85" w:rsidP="00BA7C85">
      <w:pPr>
        <w:pStyle w:val="afffd"/>
        <w:ind w:firstLine="420"/>
      </w:pPr>
    </w:p>
    <w:p w14:paraId="70AD9502" w14:textId="711B069B" w:rsidR="00BA7C85" w:rsidRPr="00BA7C85" w:rsidRDefault="00BA7C85" w:rsidP="00BA7C85">
      <w:pPr>
        <w:pStyle w:val="afffd"/>
        <w:ind w:firstLine="420"/>
      </w:pPr>
    </w:p>
    <w:p w14:paraId="4E3A6131" w14:textId="77777777" w:rsidR="00BA7C85" w:rsidRPr="00BA7C85" w:rsidRDefault="00BA7C85" w:rsidP="00BA7C85">
      <w:pPr>
        <w:pStyle w:val="afffd"/>
        <w:ind w:firstLine="420"/>
        <w:sectPr w:rsidR="00BA7C85" w:rsidRPr="00BA7C85" w:rsidSect="00192CF2">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14:paraId="72EDADEB" w14:textId="77777777" w:rsidR="004F43A3" w:rsidRDefault="004F43A3" w:rsidP="004F43A3">
      <w:pPr>
        <w:pStyle w:val="affffa"/>
      </w:pPr>
      <w:bookmarkStart w:id="1" w:name="标准内容"/>
      <w:bookmarkStart w:id="2" w:name="_Toc55228493"/>
      <w:bookmarkStart w:id="3" w:name="_Toc62027346"/>
      <w:bookmarkStart w:id="4" w:name="_Toc63642871"/>
      <w:bookmarkEnd w:id="1"/>
      <w:r>
        <w:rPr>
          <w:rFonts w:hint="eastAsia"/>
        </w:rPr>
        <w:lastRenderedPageBreak/>
        <w:t>目    次</w:t>
      </w:r>
    </w:p>
    <w:p w14:paraId="66BCA1A0" w14:textId="24F63162" w:rsidR="001314E6" w:rsidRDefault="004F43A3">
      <w:pPr>
        <w:pStyle w:val="TOC1"/>
        <w:tabs>
          <w:tab w:val="right" w:leader="dot" w:pos="9346"/>
        </w:tabs>
        <w:spacing w:before="78" w:after="78"/>
        <w:rPr>
          <w:rFonts w:asciiTheme="minorHAnsi" w:eastAsiaTheme="minorEastAsia" w:hAnsiTheme="minorHAnsi" w:cstheme="minorBidi"/>
          <w:noProof/>
          <w:kern w:val="2"/>
          <w:szCs w:val="22"/>
        </w:rPr>
      </w:pPr>
      <w:r w:rsidRPr="00FB6A1E">
        <w:rPr>
          <w:rFonts w:hAnsi="宋体"/>
        </w:rPr>
        <w:fldChar w:fldCharType="begin"/>
      </w:r>
      <w:r w:rsidRPr="00FB6A1E">
        <w:rPr>
          <w:rFonts w:hAnsi="宋体"/>
        </w:rPr>
        <w:instrText xml:space="preserve"> </w:instrText>
      </w:r>
      <w:r w:rsidRPr="00FB6A1E">
        <w:rPr>
          <w:rFonts w:hAnsi="宋体" w:hint="eastAsia"/>
        </w:rPr>
        <w:instrText>TOC \o "1-7" \h \z</w:instrText>
      </w:r>
      <w:r w:rsidRPr="00FB6A1E">
        <w:rPr>
          <w:rFonts w:hAnsi="宋体"/>
        </w:rPr>
        <w:instrText xml:space="preserve"> </w:instrText>
      </w:r>
      <w:r w:rsidRPr="00FB6A1E">
        <w:rPr>
          <w:rFonts w:hAnsi="宋体"/>
        </w:rPr>
        <w:fldChar w:fldCharType="separate"/>
      </w:r>
      <w:hyperlink w:anchor="_Toc93685303" w:history="1">
        <w:r w:rsidR="001314E6" w:rsidRPr="00F74B4C">
          <w:rPr>
            <w:rStyle w:val="afffc"/>
            <w:noProof/>
          </w:rPr>
          <w:t>前</w:t>
        </w:r>
        <w:r w:rsidR="001314E6" w:rsidRPr="00F74B4C">
          <w:rPr>
            <w:rStyle w:val="afffc"/>
            <w:noProof/>
          </w:rPr>
          <w:t xml:space="preserve">    </w:t>
        </w:r>
        <w:r w:rsidR="001314E6" w:rsidRPr="00F74B4C">
          <w:rPr>
            <w:rStyle w:val="afffc"/>
            <w:noProof/>
          </w:rPr>
          <w:t>言</w:t>
        </w:r>
        <w:r w:rsidR="001314E6">
          <w:rPr>
            <w:noProof/>
            <w:webHidden/>
          </w:rPr>
          <w:tab/>
        </w:r>
        <w:r w:rsidR="001314E6">
          <w:rPr>
            <w:noProof/>
            <w:webHidden/>
          </w:rPr>
          <w:fldChar w:fldCharType="begin"/>
        </w:r>
        <w:r w:rsidR="001314E6">
          <w:rPr>
            <w:noProof/>
            <w:webHidden/>
          </w:rPr>
          <w:instrText xml:space="preserve"> PAGEREF _Toc93685303 \h </w:instrText>
        </w:r>
        <w:r w:rsidR="001314E6">
          <w:rPr>
            <w:noProof/>
            <w:webHidden/>
          </w:rPr>
        </w:r>
        <w:r w:rsidR="001314E6">
          <w:rPr>
            <w:noProof/>
            <w:webHidden/>
          </w:rPr>
          <w:fldChar w:fldCharType="separate"/>
        </w:r>
        <w:r w:rsidR="001314E6">
          <w:rPr>
            <w:noProof/>
            <w:webHidden/>
          </w:rPr>
          <w:t>3</w:t>
        </w:r>
        <w:r w:rsidR="001314E6">
          <w:rPr>
            <w:noProof/>
            <w:webHidden/>
          </w:rPr>
          <w:fldChar w:fldCharType="end"/>
        </w:r>
      </w:hyperlink>
    </w:p>
    <w:p w14:paraId="6D9157DB" w14:textId="3B1F8AD3"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04" w:history="1">
        <w:r w:rsidR="001314E6" w:rsidRPr="00F74B4C">
          <w:rPr>
            <w:rStyle w:val="afffc"/>
          </w:rPr>
          <w:t xml:space="preserve">1 </w:t>
        </w:r>
        <w:r w:rsidR="001314E6" w:rsidRPr="00F74B4C">
          <w:rPr>
            <w:rStyle w:val="afffc"/>
          </w:rPr>
          <w:t>范围</w:t>
        </w:r>
        <w:r w:rsidR="001314E6">
          <w:rPr>
            <w:webHidden/>
          </w:rPr>
          <w:tab/>
        </w:r>
        <w:r w:rsidR="001314E6">
          <w:rPr>
            <w:webHidden/>
          </w:rPr>
          <w:fldChar w:fldCharType="begin"/>
        </w:r>
        <w:r w:rsidR="001314E6">
          <w:rPr>
            <w:webHidden/>
          </w:rPr>
          <w:instrText xml:space="preserve"> PAGEREF _Toc93685304 \h </w:instrText>
        </w:r>
        <w:r w:rsidR="001314E6">
          <w:rPr>
            <w:webHidden/>
          </w:rPr>
        </w:r>
        <w:r w:rsidR="001314E6">
          <w:rPr>
            <w:webHidden/>
          </w:rPr>
          <w:fldChar w:fldCharType="separate"/>
        </w:r>
        <w:r w:rsidR="001314E6">
          <w:rPr>
            <w:webHidden/>
          </w:rPr>
          <w:t>4</w:t>
        </w:r>
        <w:r w:rsidR="001314E6">
          <w:rPr>
            <w:webHidden/>
          </w:rPr>
          <w:fldChar w:fldCharType="end"/>
        </w:r>
      </w:hyperlink>
    </w:p>
    <w:p w14:paraId="7BE45980" w14:textId="75D4109E"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05" w:history="1">
        <w:r w:rsidR="001314E6" w:rsidRPr="00F74B4C">
          <w:rPr>
            <w:rStyle w:val="afffc"/>
          </w:rPr>
          <w:t xml:space="preserve">2 </w:t>
        </w:r>
        <w:r w:rsidR="001314E6" w:rsidRPr="00F74B4C">
          <w:rPr>
            <w:rStyle w:val="afffc"/>
          </w:rPr>
          <w:t>规范性引用文件</w:t>
        </w:r>
        <w:r w:rsidR="001314E6">
          <w:rPr>
            <w:webHidden/>
          </w:rPr>
          <w:tab/>
        </w:r>
        <w:r w:rsidR="001314E6">
          <w:rPr>
            <w:webHidden/>
          </w:rPr>
          <w:fldChar w:fldCharType="begin"/>
        </w:r>
        <w:r w:rsidR="001314E6">
          <w:rPr>
            <w:webHidden/>
          </w:rPr>
          <w:instrText xml:space="preserve"> PAGEREF _Toc93685305 \h </w:instrText>
        </w:r>
        <w:r w:rsidR="001314E6">
          <w:rPr>
            <w:webHidden/>
          </w:rPr>
        </w:r>
        <w:r w:rsidR="001314E6">
          <w:rPr>
            <w:webHidden/>
          </w:rPr>
          <w:fldChar w:fldCharType="separate"/>
        </w:r>
        <w:r w:rsidR="001314E6">
          <w:rPr>
            <w:webHidden/>
          </w:rPr>
          <w:t>4</w:t>
        </w:r>
        <w:r w:rsidR="001314E6">
          <w:rPr>
            <w:webHidden/>
          </w:rPr>
          <w:fldChar w:fldCharType="end"/>
        </w:r>
      </w:hyperlink>
    </w:p>
    <w:p w14:paraId="024A87E7" w14:textId="73B960AC"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06" w:history="1">
        <w:r w:rsidR="001314E6" w:rsidRPr="00F74B4C">
          <w:rPr>
            <w:rStyle w:val="afffc"/>
          </w:rPr>
          <w:t xml:space="preserve">3 </w:t>
        </w:r>
        <w:r w:rsidR="001314E6" w:rsidRPr="00F74B4C">
          <w:rPr>
            <w:rStyle w:val="afffc"/>
          </w:rPr>
          <w:t>术语和定义</w:t>
        </w:r>
        <w:r w:rsidR="001314E6">
          <w:rPr>
            <w:webHidden/>
          </w:rPr>
          <w:tab/>
        </w:r>
        <w:r w:rsidR="001314E6">
          <w:rPr>
            <w:webHidden/>
          </w:rPr>
          <w:fldChar w:fldCharType="begin"/>
        </w:r>
        <w:r w:rsidR="001314E6">
          <w:rPr>
            <w:webHidden/>
          </w:rPr>
          <w:instrText xml:space="preserve"> PAGEREF _Toc93685306 \h </w:instrText>
        </w:r>
        <w:r w:rsidR="001314E6">
          <w:rPr>
            <w:webHidden/>
          </w:rPr>
        </w:r>
        <w:r w:rsidR="001314E6">
          <w:rPr>
            <w:webHidden/>
          </w:rPr>
          <w:fldChar w:fldCharType="separate"/>
        </w:r>
        <w:r w:rsidR="001314E6">
          <w:rPr>
            <w:webHidden/>
          </w:rPr>
          <w:t>4</w:t>
        </w:r>
        <w:r w:rsidR="001314E6">
          <w:rPr>
            <w:webHidden/>
          </w:rPr>
          <w:fldChar w:fldCharType="end"/>
        </w:r>
      </w:hyperlink>
    </w:p>
    <w:p w14:paraId="004C5AE6" w14:textId="2245326B"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07" w:history="1">
        <w:r w:rsidR="001314E6" w:rsidRPr="00F74B4C">
          <w:rPr>
            <w:rStyle w:val="afffc"/>
          </w:rPr>
          <w:t xml:space="preserve">4 </w:t>
        </w:r>
        <w:r w:rsidR="001314E6" w:rsidRPr="00F74B4C">
          <w:rPr>
            <w:rStyle w:val="afffc"/>
          </w:rPr>
          <w:t>总布置</w:t>
        </w:r>
        <w:r w:rsidR="001314E6">
          <w:rPr>
            <w:webHidden/>
          </w:rPr>
          <w:tab/>
        </w:r>
        <w:r w:rsidR="001314E6">
          <w:rPr>
            <w:webHidden/>
          </w:rPr>
          <w:fldChar w:fldCharType="begin"/>
        </w:r>
        <w:r w:rsidR="001314E6">
          <w:rPr>
            <w:webHidden/>
          </w:rPr>
          <w:instrText xml:space="preserve"> PAGEREF _Toc93685307 \h </w:instrText>
        </w:r>
        <w:r w:rsidR="001314E6">
          <w:rPr>
            <w:webHidden/>
          </w:rPr>
        </w:r>
        <w:r w:rsidR="001314E6">
          <w:rPr>
            <w:webHidden/>
          </w:rPr>
          <w:fldChar w:fldCharType="separate"/>
        </w:r>
        <w:r w:rsidR="001314E6">
          <w:rPr>
            <w:webHidden/>
          </w:rPr>
          <w:t>5</w:t>
        </w:r>
        <w:r w:rsidR="001314E6">
          <w:rPr>
            <w:webHidden/>
          </w:rPr>
          <w:fldChar w:fldCharType="end"/>
        </w:r>
      </w:hyperlink>
    </w:p>
    <w:p w14:paraId="0C47E2F5" w14:textId="037C89D7"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08" w:history="1">
        <w:r w:rsidR="001314E6" w:rsidRPr="00F74B4C">
          <w:rPr>
            <w:rStyle w:val="afffc"/>
          </w:rPr>
          <w:t xml:space="preserve">5 </w:t>
        </w:r>
        <w:r w:rsidR="001314E6" w:rsidRPr="00F74B4C">
          <w:rPr>
            <w:rStyle w:val="afffc"/>
          </w:rPr>
          <w:t>氨水还原剂储存及制备</w:t>
        </w:r>
        <w:r w:rsidR="001314E6">
          <w:rPr>
            <w:webHidden/>
          </w:rPr>
          <w:tab/>
        </w:r>
        <w:r w:rsidR="001314E6">
          <w:rPr>
            <w:webHidden/>
          </w:rPr>
          <w:fldChar w:fldCharType="begin"/>
        </w:r>
        <w:r w:rsidR="001314E6">
          <w:rPr>
            <w:webHidden/>
          </w:rPr>
          <w:instrText xml:space="preserve"> PAGEREF _Toc93685308 \h </w:instrText>
        </w:r>
        <w:r w:rsidR="001314E6">
          <w:rPr>
            <w:webHidden/>
          </w:rPr>
        </w:r>
        <w:r w:rsidR="001314E6">
          <w:rPr>
            <w:webHidden/>
          </w:rPr>
          <w:fldChar w:fldCharType="separate"/>
        </w:r>
        <w:r w:rsidR="001314E6">
          <w:rPr>
            <w:webHidden/>
          </w:rPr>
          <w:t>6</w:t>
        </w:r>
        <w:r w:rsidR="001314E6">
          <w:rPr>
            <w:webHidden/>
          </w:rPr>
          <w:fldChar w:fldCharType="end"/>
        </w:r>
      </w:hyperlink>
    </w:p>
    <w:p w14:paraId="3CDA7A5C" w14:textId="22D4D809"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09" w:history="1">
        <w:r w:rsidR="001314E6" w:rsidRPr="00F74B4C">
          <w:rPr>
            <w:rStyle w:val="afffc"/>
          </w:rPr>
          <w:t xml:space="preserve">6 </w:t>
        </w:r>
        <w:r w:rsidR="001314E6" w:rsidRPr="00F74B4C">
          <w:rPr>
            <w:rStyle w:val="afffc"/>
          </w:rPr>
          <w:t>尿素还原剂储存及制备</w:t>
        </w:r>
        <w:r w:rsidR="001314E6">
          <w:rPr>
            <w:webHidden/>
          </w:rPr>
          <w:tab/>
        </w:r>
        <w:r w:rsidR="001314E6">
          <w:rPr>
            <w:webHidden/>
          </w:rPr>
          <w:fldChar w:fldCharType="begin"/>
        </w:r>
        <w:r w:rsidR="001314E6">
          <w:rPr>
            <w:webHidden/>
          </w:rPr>
          <w:instrText xml:space="preserve"> PAGEREF _Toc93685309 \h </w:instrText>
        </w:r>
        <w:r w:rsidR="001314E6">
          <w:rPr>
            <w:webHidden/>
          </w:rPr>
        </w:r>
        <w:r w:rsidR="001314E6">
          <w:rPr>
            <w:webHidden/>
          </w:rPr>
          <w:fldChar w:fldCharType="separate"/>
        </w:r>
        <w:r w:rsidR="001314E6">
          <w:rPr>
            <w:webHidden/>
          </w:rPr>
          <w:t>7</w:t>
        </w:r>
        <w:r w:rsidR="001314E6">
          <w:rPr>
            <w:webHidden/>
          </w:rPr>
          <w:fldChar w:fldCharType="end"/>
        </w:r>
      </w:hyperlink>
    </w:p>
    <w:p w14:paraId="2494EF34" w14:textId="081C8D80"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10" w:history="1">
        <w:r w:rsidR="001314E6" w:rsidRPr="00F74B4C">
          <w:rPr>
            <w:rStyle w:val="afffc"/>
          </w:rPr>
          <w:t xml:space="preserve">7 </w:t>
        </w:r>
        <w:r w:rsidR="001314E6" w:rsidRPr="00F74B4C">
          <w:rPr>
            <w:rStyle w:val="afffc"/>
          </w:rPr>
          <w:t>电气系统及设备</w:t>
        </w:r>
        <w:r w:rsidR="001314E6">
          <w:rPr>
            <w:webHidden/>
          </w:rPr>
          <w:tab/>
        </w:r>
        <w:r w:rsidR="001314E6">
          <w:rPr>
            <w:webHidden/>
          </w:rPr>
          <w:fldChar w:fldCharType="begin"/>
        </w:r>
        <w:r w:rsidR="001314E6">
          <w:rPr>
            <w:webHidden/>
          </w:rPr>
          <w:instrText xml:space="preserve"> PAGEREF _Toc93685310 \h </w:instrText>
        </w:r>
        <w:r w:rsidR="001314E6">
          <w:rPr>
            <w:webHidden/>
          </w:rPr>
        </w:r>
        <w:r w:rsidR="001314E6">
          <w:rPr>
            <w:webHidden/>
          </w:rPr>
          <w:fldChar w:fldCharType="separate"/>
        </w:r>
        <w:r w:rsidR="001314E6">
          <w:rPr>
            <w:webHidden/>
          </w:rPr>
          <w:t>8</w:t>
        </w:r>
        <w:r w:rsidR="001314E6">
          <w:rPr>
            <w:webHidden/>
          </w:rPr>
          <w:fldChar w:fldCharType="end"/>
        </w:r>
      </w:hyperlink>
    </w:p>
    <w:p w14:paraId="00A96381" w14:textId="1D752460"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11" w:history="1">
        <w:r w:rsidR="001314E6" w:rsidRPr="00F74B4C">
          <w:rPr>
            <w:rStyle w:val="afffc"/>
          </w:rPr>
          <w:t xml:space="preserve">8 </w:t>
        </w:r>
        <w:r w:rsidR="001314E6" w:rsidRPr="00F74B4C">
          <w:rPr>
            <w:rStyle w:val="afffc"/>
          </w:rPr>
          <w:t>仪表和控制系统</w:t>
        </w:r>
        <w:r w:rsidR="001314E6">
          <w:rPr>
            <w:webHidden/>
          </w:rPr>
          <w:tab/>
        </w:r>
        <w:r w:rsidR="001314E6">
          <w:rPr>
            <w:webHidden/>
          </w:rPr>
          <w:fldChar w:fldCharType="begin"/>
        </w:r>
        <w:r w:rsidR="001314E6">
          <w:rPr>
            <w:webHidden/>
          </w:rPr>
          <w:instrText xml:space="preserve"> PAGEREF _Toc93685311 \h </w:instrText>
        </w:r>
        <w:r w:rsidR="001314E6">
          <w:rPr>
            <w:webHidden/>
          </w:rPr>
        </w:r>
        <w:r w:rsidR="001314E6">
          <w:rPr>
            <w:webHidden/>
          </w:rPr>
          <w:fldChar w:fldCharType="separate"/>
        </w:r>
        <w:r w:rsidR="001314E6">
          <w:rPr>
            <w:webHidden/>
          </w:rPr>
          <w:t>9</w:t>
        </w:r>
        <w:r w:rsidR="001314E6">
          <w:rPr>
            <w:webHidden/>
          </w:rPr>
          <w:fldChar w:fldCharType="end"/>
        </w:r>
      </w:hyperlink>
    </w:p>
    <w:p w14:paraId="7D5AF585" w14:textId="5EEA97E3"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12" w:history="1">
        <w:r w:rsidR="001314E6" w:rsidRPr="00F74B4C">
          <w:rPr>
            <w:rStyle w:val="afffc"/>
          </w:rPr>
          <w:t xml:space="preserve">9 </w:t>
        </w:r>
        <w:r w:rsidR="001314E6" w:rsidRPr="00F74B4C">
          <w:rPr>
            <w:rStyle w:val="afffc"/>
          </w:rPr>
          <w:t>建筑、结构</w:t>
        </w:r>
        <w:r w:rsidR="001314E6">
          <w:rPr>
            <w:webHidden/>
          </w:rPr>
          <w:tab/>
        </w:r>
        <w:r w:rsidR="001314E6">
          <w:rPr>
            <w:webHidden/>
          </w:rPr>
          <w:fldChar w:fldCharType="begin"/>
        </w:r>
        <w:r w:rsidR="001314E6">
          <w:rPr>
            <w:webHidden/>
          </w:rPr>
          <w:instrText xml:space="preserve"> PAGEREF _Toc93685312 \h </w:instrText>
        </w:r>
        <w:r w:rsidR="001314E6">
          <w:rPr>
            <w:webHidden/>
          </w:rPr>
        </w:r>
        <w:r w:rsidR="001314E6">
          <w:rPr>
            <w:webHidden/>
          </w:rPr>
          <w:fldChar w:fldCharType="separate"/>
        </w:r>
        <w:r w:rsidR="001314E6">
          <w:rPr>
            <w:webHidden/>
          </w:rPr>
          <w:t>10</w:t>
        </w:r>
        <w:r w:rsidR="001314E6">
          <w:rPr>
            <w:webHidden/>
          </w:rPr>
          <w:fldChar w:fldCharType="end"/>
        </w:r>
      </w:hyperlink>
    </w:p>
    <w:p w14:paraId="2589EF39" w14:textId="66040A91"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13" w:history="1">
        <w:r w:rsidR="001314E6" w:rsidRPr="00F74B4C">
          <w:rPr>
            <w:rStyle w:val="afffc"/>
          </w:rPr>
          <w:t xml:space="preserve">10 </w:t>
        </w:r>
        <w:r w:rsidR="001314E6" w:rsidRPr="00F74B4C">
          <w:rPr>
            <w:rStyle w:val="afffc"/>
          </w:rPr>
          <w:t>施工与施工验收</w:t>
        </w:r>
        <w:r w:rsidR="001314E6">
          <w:rPr>
            <w:webHidden/>
          </w:rPr>
          <w:tab/>
        </w:r>
        <w:r w:rsidR="001314E6">
          <w:rPr>
            <w:webHidden/>
          </w:rPr>
          <w:fldChar w:fldCharType="begin"/>
        </w:r>
        <w:r w:rsidR="001314E6">
          <w:rPr>
            <w:webHidden/>
          </w:rPr>
          <w:instrText xml:space="preserve"> PAGEREF _Toc93685313 \h </w:instrText>
        </w:r>
        <w:r w:rsidR="001314E6">
          <w:rPr>
            <w:webHidden/>
          </w:rPr>
        </w:r>
        <w:r w:rsidR="001314E6">
          <w:rPr>
            <w:webHidden/>
          </w:rPr>
          <w:fldChar w:fldCharType="separate"/>
        </w:r>
        <w:r w:rsidR="001314E6">
          <w:rPr>
            <w:webHidden/>
          </w:rPr>
          <w:t>10</w:t>
        </w:r>
        <w:r w:rsidR="001314E6">
          <w:rPr>
            <w:webHidden/>
          </w:rPr>
          <w:fldChar w:fldCharType="end"/>
        </w:r>
      </w:hyperlink>
    </w:p>
    <w:p w14:paraId="37AB1F1F" w14:textId="2B9A0563"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14" w:history="1">
        <w:r w:rsidR="001314E6" w:rsidRPr="00F74B4C">
          <w:rPr>
            <w:rStyle w:val="afffc"/>
          </w:rPr>
          <w:t xml:space="preserve">11 </w:t>
        </w:r>
        <w:r w:rsidR="001314E6" w:rsidRPr="00F74B4C">
          <w:rPr>
            <w:rStyle w:val="afffc"/>
          </w:rPr>
          <w:t>调试</w:t>
        </w:r>
        <w:r w:rsidR="001314E6">
          <w:rPr>
            <w:webHidden/>
          </w:rPr>
          <w:tab/>
        </w:r>
        <w:r w:rsidR="001314E6">
          <w:rPr>
            <w:webHidden/>
          </w:rPr>
          <w:fldChar w:fldCharType="begin"/>
        </w:r>
        <w:r w:rsidR="001314E6">
          <w:rPr>
            <w:webHidden/>
          </w:rPr>
          <w:instrText xml:space="preserve"> PAGEREF _Toc93685314 \h </w:instrText>
        </w:r>
        <w:r w:rsidR="001314E6">
          <w:rPr>
            <w:webHidden/>
          </w:rPr>
        </w:r>
        <w:r w:rsidR="001314E6">
          <w:rPr>
            <w:webHidden/>
          </w:rPr>
          <w:fldChar w:fldCharType="separate"/>
        </w:r>
        <w:r w:rsidR="001314E6">
          <w:rPr>
            <w:webHidden/>
          </w:rPr>
          <w:t>10</w:t>
        </w:r>
        <w:r w:rsidR="001314E6">
          <w:rPr>
            <w:webHidden/>
          </w:rPr>
          <w:fldChar w:fldCharType="end"/>
        </w:r>
      </w:hyperlink>
    </w:p>
    <w:p w14:paraId="3AD5B1B1" w14:textId="171E641B"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15" w:history="1">
        <w:r w:rsidR="001314E6" w:rsidRPr="00F74B4C">
          <w:rPr>
            <w:rStyle w:val="afffc"/>
          </w:rPr>
          <w:t xml:space="preserve">12 </w:t>
        </w:r>
        <w:r w:rsidR="001314E6" w:rsidRPr="00F74B4C">
          <w:rPr>
            <w:rStyle w:val="afffc"/>
          </w:rPr>
          <w:t>性能验收</w:t>
        </w:r>
        <w:r w:rsidR="001314E6">
          <w:rPr>
            <w:webHidden/>
          </w:rPr>
          <w:tab/>
        </w:r>
        <w:r w:rsidR="001314E6">
          <w:rPr>
            <w:webHidden/>
          </w:rPr>
          <w:fldChar w:fldCharType="begin"/>
        </w:r>
        <w:r w:rsidR="001314E6">
          <w:rPr>
            <w:webHidden/>
          </w:rPr>
          <w:instrText xml:space="preserve"> PAGEREF _Toc93685315 \h </w:instrText>
        </w:r>
        <w:r w:rsidR="001314E6">
          <w:rPr>
            <w:webHidden/>
          </w:rPr>
        </w:r>
        <w:r w:rsidR="001314E6">
          <w:rPr>
            <w:webHidden/>
          </w:rPr>
          <w:fldChar w:fldCharType="separate"/>
        </w:r>
        <w:r w:rsidR="001314E6">
          <w:rPr>
            <w:webHidden/>
          </w:rPr>
          <w:t>11</w:t>
        </w:r>
        <w:r w:rsidR="001314E6">
          <w:rPr>
            <w:webHidden/>
          </w:rPr>
          <w:fldChar w:fldCharType="end"/>
        </w:r>
      </w:hyperlink>
    </w:p>
    <w:p w14:paraId="330EAD71" w14:textId="39140C63" w:rsidR="001314E6" w:rsidRDefault="00000000">
      <w:pPr>
        <w:pStyle w:val="TOC2"/>
        <w:tabs>
          <w:tab w:val="right" w:leader="dot" w:pos="9346"/>
        </w:tabs>
        <w:spacing w:before="78" w:after="78"/>
        <w:rPr>
          <w:rFonts w:asciiTheme="minorHAnsi" w:eastAsiaTheme="minorEastAsia" w:hAnsiTheme="minorHAnsi" w:cstheme="minorBidi"/>
          <w:kern w:val="2"/>
          <w:szCs w:val="22"/>
        </w:rPr>
      </w:pPr>
      <w:hyperlink w:anchor="_Toc93685316" w:history="1">
        <w:r w:rsidR="001314E6" w:rsidRPr="00F74B4C">
          <w:rPr>
            <w:rStyle w:val="afffc"/>
          </w:rPr>
          <w:t xml:space="preserve">13 </w:t>
        </w:r>
        <w:r w:rsidR="001314E6" w:rsidRPr="00F74B4C">
          <w:rPr>
            <w:rStyle w:val="afffc"/>
          </w:rPr>
          <w:t>运行与维护</w:t>
        </w:r>
        <w:r w:rsidR="001314E6">
          <w:rPr>
            <w:webHidden/>
          </w:rPr>
          <w:tab/>
        </w:r>
        <w:r w:rsidR="001314E6">
          <w:rPr>
            <w:webHidden/>
          </w:rPr>
          <w:fldChar w:fldCharType="begin"/>
        </w:r>
        <w:r w:rsidR="001314E6">
          <w:rPr>
            <w:webHidden/>
          </w:rPr>
          <w:instrText xml:space="preserve"> PAGEREF _Toc93685316 \h </w:instrText>
        </w:r>
        <w:r w:rsidR="001314E6">
          <w:rPr>
            <w:webHidden/>
          </w:rPr>
        </w:r>
        <w:r w:rsidR="001314E6">
          <w:rPr>
            <w:webHidden/>
          </w:rPr>
          <w:fldChar w:fldCharType="separate"/>
        </w:r>
        <w:r w:rsidR="001314E6">
          <w:rPr>
            <w:webHidden/>
          </w:rPr>
          <w:t>11</w:t>
        </w:r>
        <w:r w:rsidR="001314E6">
          <w:rPr>
            <w:webHidden/>
          </w:rPr>
          <w:fldChar w:fldCharType="end"/>
        </w:r>
      </w:hyperlink>
    </w:p>
    <w:p w14:paraId="050768A1" w14:textId="55208F3B" w:rsidR="004F43A3" w:rsidRPr="00FB6A1E" w:rsidRDefault="004F43A3" w:rsidP="004F43A3">
      <w:pPr>
        <w:pStyle w:val="afffd"/>
        <w:ind w:firstLine="420"/>
        <w:rPr>
          <w:rFonts w:hAnsi="宋体"/>
        </w:rPr>
      </w:pPr>
      <w:r w:rsidRPr="00FB6A1E">
        <w:rPr>
          <w:rFonts w:hAnsi="宋体"/>
        </w:rPr>
        <w:fldChar w:fldCharType="end"/>
      </w:r>
    </w:p>
    <w:p w14:paraId="72AB0B56" w14:textId="0D151B22" w:rsidR="004F43A3" w:rsidRDefault="004F43A3">
      <w:pPr>
        <w:widowControl/>
        <w:jc w:val="left"/>
        <w:rPr>
          <w:rFonts w:eastAsia="黑体"/>
          <w:kern w:val="0"/>
          <w:sz w:val="32"/>
          <w:szCs w:val="20"/>
        </w:rPr>
      </w:pPr>
    </w:p>
    <w:p w14:paraId="414CF2A9" w14:textId="77777777" w:rsidR="004659E0" w:rsidRDefault="004659E0">
      <w:pPr>
        <w:widowControl/>
        <w:jc w:val="left"/>
        <w:rPr>
          <w:rFonts w:eastAsia="黑体"/>
          <w:kern w:val="0"/>
          <w:sz w:val="32"/>
          <w:szCs w:val="20"/>
        </w:rPr>
      </w:pPr>
      <w:r>
        <w:br w:type="page"/>
      </w:r>
    </w:p>
    <w:p w14:paraId="30AF6B32" w14:textId="77777777" w:rsidR="00FB6A1E" w:rsidRPr="00FE36AB" w:rsidRDefault="00FB6A1E" w:rsidP="00FB6A1E">
      <w:pPr>
        <w:pStyle w:val="afffa"/>
        <w:rPr>
          <w:rFonts w:ascii="Times New Roman"/>
        </w:rPr>
      </w:pPr>
      <w:bookmarkStart w:id="5" w:name="_Toc93685303"/>
      <w:r w:rsidRPr="00FE36AB">
        <w:rPr>
          <w:rFonts w:ascii="Times New Roman"/>
        </w:rPr>
        <w:lastRenderedPageBreak/>
        <w:t>前</w:t>
      </w:r>
      <w:r w:rsidRPr="00FE36AB">
        <w:rPr>
          <w:rFonts w:ascii="Times New Roman"/>
        </w:rPr>
        <w:t xml:space="preserve">    </w:t>
      </w:r>
      <w:r w:rsidRPr="00FE36AB">
        <w:rPr>
          <w:rFonts w:ascii="Times New Roman"/>
        </w:rPr>
        <w:t>言</w:t>
      </w:r>
      <w:bookmarkEnd w:id="2"/>
      <w:bookmarkEnd w:id="3"/>
      <w:bookmarkEnd w:id="4"/>
      <w:bookmarkEnd w:id="5"/>
    </w:p>
    <w:p w14:paraId="54B02133" w14:textId="77777777" w:rsidR="00FB6A1E" w:rsidRPr="006966B6" w:rsidRDefault="00FB6A1E" w:rsidP="00FB6A1E">
      <w:pPr>
        <w:ind w:firstLineChars="200" w:firstLine="420"/>
      </w:pPr>
      <w:r w:rsidRPr="006966B6">
        <w:t>本文件</w:t>
      </w:r>
      <w:r w:rsidR="007E1A72" w:rsidRPr="006966B6">
        <w:rPr>
          <w:rFonts w:ascii="宋体" w:hAnsi="宋体" w:hint="eastAsia"/>
        </w:rPr>
        <w:t>按照《中国电机工程学会标准管理办法（暂行）》的要求，依据</w:t>
      </w:r>
      <w:r w:rsidRPr="006966B6">
        <w:t>GB/T 1.1—2020</w:t>
      </w:r>
      <w:r w:rsidRPr="006966B6">
        <w:t>《标准化工作导则</w:t>
      </w:r>
      <w:r w:rsidRPr="006966B6">
        <w:t xml:space="preserve"> </w:t>
      </w:r>
      <w:r w:rsidRPr="006966B6">
        <w:t>第</w:t>
      </w:r>
      <w:r w:rsidRPr="006966B6">
        <w:t>1</w:t>
      </w:r>
      <w:r w:rsidRPr="006966B6">
        <w:t>部分：标准化文件的结构和起草规则》的规定起草。</w:t>
      </w:r>
    </w:p>
    <w:p w14:paraId="03F678AC" w14:textId="77777777" w:rsidR="00FB6A1E" w:rsidRPr="006966B6" w:rsidRDefault="00FB6A1E" w:rsidP="00FB6A1E">
      <w:pPr>
        <w:ind w:firstLineChars="200" w:firstLine="420"/>
      </w:pPr>
      <w:r w:rsidRPr="006966B6">
        <w:t>请注意本文件的某些内容可能涉及专利。本文件的发布机构不承担识别</w:t>
      </w:r>
      <w:r w:rsidRPr="006966B6">
        <w:rPr>
          <w:rFonts w:hint="eastAsia"/>
          <w:strike/>
        </w:rPr>
        <w:t>这些</w:t>
      </w:r>
      <w:r w:rsidRPr="006966B6">
        <w:t>专利的责任。</w:t>
      </w:r>
    </w:p>
    <w:p w14:paraId="2AD10621" w14:textId="77777777" w:rsidR="006966B6" w:rsidRPr="006966B6" w:rsidRDefault="006966B6" w:rsidP="006966B6">
      <w:pPr>
        <w:ind w:firstLineChars="200" w:firstLine="420"/>
      </w:pPr>
      <w:r w:rsidRPr="006966B6">
        <w:rPr>
          <w:rFonts w:hint="eastAsia"/>
        </w:rPr>
        <w:t>本标准的某些内容可能涉及专利。本标准的发布机构不承担识别这些专利的责任。</w:t>
      </w:r>
    </w:p>
    <w:p w14:paraId="2FE4DC62" w14:textId="77777777" w:rsidR="006966B6" w:rsidRPr="006966B6" w:rsidRDefault="006966B6" w:rsidP="006966B6">
      <w:pPr>
        <w:ind w:firstLineChars="200" w:firstLine="420"/>
      </w:pPr>
      <w:r w:rsidRPr="006966B6">
        <w:rPr>
          <w:rFonts w:hint="eastAsia"/>
        </w:rPr>
        <w:t>本标准由中国电机工程学会提出。</w:t>
      </w:r>
    </w:p>
    <w:p w14:paraId="79E75E82" w14:textId="77777777" w:rsidR="006966B6" w:rsidRPr="006966B6" w:rsidRDefault="006966B6" w:rsidP="006966B6">
      <w:pPr>
        <w:ind w:firstLineChars="200" w:firstLine="420"/>
      </w:pPr>
      <w:r w:rsidRPr="006966B6">
        <w:rPr>
          <w:rFonts w:hint="eastAsia"/>
        </w:rPr>
        <w:t>本标准由中国电机工程学会火电专业委员会技术归口并解释。</w:t>
      </w:r>
    </w:p>
    <w:p w14:paraId="3C21A94C" w14:textId="3FAEFD0B" w:rsidR="006966B6" w:rsidRPr="006966B6" w:rsidRDefault="006966B6" w:rsidP="006966B6">
      <w:pPr>
        <w:ind w:firstLineChars="200" w:firstLine="420"/>
      </w:pPr>
      <w:r w:rsidRPr="006966B6">
        <w:rPr>
          <w:rFonts w:hint="eastAsia"/>
        </w:rPr>
        <w:t>本标准起草单位：西安热工研究院有限公司、东方电气集团东方锅炉股份有限公司、</w:t>
      </w:r>
      <w:r w:rsidR="00B74FB0">
        <w:rPr>
          <w:rFonts w:hint="eastAsia"/>
        </w:rPr>
        <w:t>西子清洁能源装备制造股份有限公司</w:t>
      </w:r>
      <w:r w:rsidR="00591495">
        <w:rPr>
          <w:rFonts w:hint="eastAsia"/>
        </w:rPr>
        <w:t>、</w:t>
      </w:r>
      <w:r w:rsidR="009237B5">
        <w:rPr>
          <w:rFonts w:hint="eastAsia"/>
        </w:rPr>
        <w:t>华能北京热电有限责任公司、</w:t>
      </w:r>
      <w:r w:rsidR="0019409C" w:rsidRPr="0019409C">
        <w:rPr>
          <w:rFonts w:hint="eastAsia"/>
        </w:rPr>
        <w:t>华能重庆两江燃机发电有限责任公司</w:t>
      </w:r>
      <w:r w:rsidR="0019409C">
        <w:rPr>
          <w:rFonts w:hint="eastAsia"/>
        </w:rPr>
        <w:t>、</w:t>
      </w:r>
      <w:r w:rsidR="00591495" w:rsidRPr="00591495">
        <w:rPr>
          <w:rFonts w:hint="eastAsia"/>
        </w:rPr>
        <w:t>华润电力控股有限公司</w:t>
      </w:r>
      <w:r w:rsidR="00591495">
        <w:rPr>
          <w:rFonts w:hint="eastAsia"/>
        </w:rPr>
        <w:t>、</w:t>
      </w:r>
      <w:r w:rsidR="00591495" w:rsidRPr="00591495">
        <w:rPr>
          <w:rFonts w:hint="eastAsia"/>
        </w:rPr>
        <w:t>国家电投集团远达环保工程有限公司</w:t>
      </w:r>
      <w:r w:rsidR="00591495">
        <w:rPr>
          <w:rFonts w:hint="eastAsia"/>
        </w:rPr>
        <w:t>、</w:t>
      </w:r>
      <w:r w:rsidR="00591495" w:rsidRPr="00591495">
        <w:rPr>
          <w:rFonts w:hint="eastAsia"/>
        </w:rPr>
        <w:t>西北工业大学</w:t>
      </w:r>
    </w:p>
    <w:p w14:paraId="72689D0D" w14:textId="62F0574A" w:rsidR="006966B6" w:rsidRPr="006966B6" w:rsidRDefault="006966B6" w:rsidP="006966B6">
      <w:pPr>
        <w:ind w:firstLineChars="200" w:firstLine="420"/>
      </w:pPr>
      <w:r w:rsidRPr="006966B6">
        <w:rPr>
          <w:rFonts w:hint="eastAsia"/>
        </w:rPr>
        <w:t>本标准主要起草人：。</w:t>
      </w:r>
    </w:p>
    <w:p w14:paraId="325DF0C3" w14:textId="77777777" w:rsidR="006966B6" w:rsidRPr="006966B6" w:rsidRDefault="006966B6" w:rsidP="006966B6">
      <w:pPr>
        <w:ind w:firstLineChars="200" w:firstLine="420"/>
      </w:pPr>
      <w:r w:rsidRPr="006966B6">
        <w:rPr>
          <w:rFonts w:hint="eastAsia"/>
        </w:rPr>
        <w:t>本标准为首次发布。</w:t>
      </w:r>
    </w:p>
    <w:p w14:paraId="321226E2" w14:textId="58EA3830" w:rsidR="002A68DF" w:rsidRPr="006966B6" w:rsidRDefault="006966B6" w:rsidP="006966B6">
      <w:pPr>
        <w:ind w:firstLineChars="200" w:firstLine="420"/>
        <w:rPr>
          <w:rFonts w:ascii="宋体" w:hAnsi="宋体"/>
        </w:rPr>
      </w:pPr>
      <w:r w:rsidRPr="006966B6">
        <w:rPr>
          <w:rFonts w:hint="eastAsia"/>
        </w:rPr>
        <w:t>本标准在执行过程中的意见或建议反馈至中国电机工程学会标准执行办公室（地址：北京市西城区白广路二条</w:t>
      </w:r>
      <w:r w:rsidRPr="006966B6">
        <w:rPr>
          <w:rFonts w:hint="eastAsia"/>
        </w:rPr>
        <w:t>1</w:t>
      </w:r>
      <w:r w:rsidRPr="006966B6">
        <w:rPr>
          <w:rFonts w:hint="eastAsia"/>
        </w:rPr>
        <w:t>号，</w:t>
      </w:r>
      <w:r w:rsidRPr="006966B6">
        <w:rPr>
          <w:rFonts w:hint="eastAsia"/>
        </w:rPr>
        <w:t>100761</w:t>
      </w:r>
      <w:r w:rsidRPr="006966B6">
        <w:rPr>
          <w:rFonts w:hint="eastAsia"/>
        </w:rPr>
        <w:t>，网址：</w:t>
      </w:r>
      <w:r w:rsidRPr="006966B6">
        <w:rPr>
          <w:rFonts w:hint="eastAsia"/>
        </w:rPr>
        <w:t>http://www.csee.org.cn</w:t>
      </w:r>
      <w:r w:rsidRPr="006966B6">
        <w:rPr>
          <w:rFonts w:hint="eastAsia"/>
        </w:rPr>
        <w:t>，邮箱：</w:t>
      </w:r>
      <w:r w:rsidRPr="006966B6">
        <w:rPr>
          <w:rFonts w:hint="eastAsia"/>
        </w:rPr>
        <w:t>cseebz@csee.org.cn</w:t>
      </w:r>
      <w:r w:rsidRPr="006966B6">
        <w:rPr>
          <w:rFonts w:hint="eastAsia"/>
        </w:rPr>
        <w:t>）。</w:t>
      </w:r>
    </w:p>
    <w:p w14:paraId="0D49CCCA" w14:textId="38CEF8A3" w:rsidR="004149CE" w:rsidRDefault="004149CE" w:rsidP="002A68DF">
      <w:pPr>
        <w:ind w:firstLineChars="200" w:firstLine="420"/>
        <w:rPr>
          <w:rFonts w:ascii="宋体" w:hAnsi="宋体"/>
        </w:rPr>
      </w:pPr>
    </w:p>
    <w:p w14:paraId="77255622" w14:textId="094285CF" w:rsidR="004149CE" w:rsidRDefault="004149CE" w:rsidP="002A68DF">
      <w:pPr>
        <w:ind w:firstLineChars="200" w:firstLine="420"/>
        <w:rPr>
          <w:rFonts w:ascii="宋体" w:hAnsi="宋体"/>
        </w:rPr>
      </w:pPr>
    </w:p>
    <w:p w14:paraId="0C4F3E55" w14:textId="77777777" w:rsidR="004149CE" w:rsidRDefault="004149CE">
      <w:pPr>
        <w:widowControl/>
        <w:jc w:val="left"/>
        <w:rPr>
          <w:rFonts w:eastAsia="黑体"/>
          <w:kern w:val="0"/>
          <w:sz w:val="32"/>
          <w:szCs w:val="20"/>
        </w:rPr>
      </w:pPr>
      <w:bookmarkStart w:id="6" w:name="标准目次"/>
      <w:bookmarkStart w:id="7" w:name="标准引言"/>
      <w:bookmarkEnd w:id="6"/>
      <w:bookmarkEnd w:id="7"/>
      <w:r>
        <w:br w:type="page"/>
      </w:r>
    </w:p>
    <w:p w14:paraId="14A7CA66" w14:textId="627950CD" w:rsidR="00FB6A1E" w:rsidRPr="00FE36AB" w:rsidRDefault="006966B6" w:rsidP="00FB6A1E">
      <w:pPr>
        <w:pStyle w:val="afffff6"/>
        <w:rPr>
          <w:rFonts w:ascii="Times New Roman"/>
        </w:rPr>
      </w:pPr>
      <w:r w:rsidRPr="006966B6">
        <w:rPr>
          <w:rFonts w:ascii="Times New Roman" w:hint="eastAsia"/>
        </w:rPr>
        <w:lastRenderedPageBreak/>
        <w:t>燃气蒸汽联合循环机组</w:t>
      </w:r>
      <w:r w:rsidRPr="006966B6">
        <w:rPr>
          <w:rFonts w:ascii="Times New Roman" w:hint="eastAsia"/>
        </w:rPr>
        <w:t>SCR</w:t>
      </w:r>
      <w:r w:rsidRPr="006966B6">
        <w:rPr>
          <w:rFonts w:ascii="Times New Roman" w:hint="eastAsia"/>
        </w:rPr>
        <w:t>脱硝氨水</w:t>
      </w:r>
      <w:r w:rsidRPr="006966B6">
        <w:rPr>
          <w:rFonts w:ascii="Times New Roman" w:hint="eastAsia"/>
        </w:rPr>
        <w:t>/</w:t>
      </w:r>
      <w:r w:rsidRPr="006966B6">
        <w:rPr>
          <w:rFonts w:ascii="Times New Roman" w:hint="eastAsia"/>
        </w:rPr>
        <w:t>尿素直喷制氨技术规程</w:t>
      </w:r>
    </w:p>
    <w:p w14:paraId="040C6EDE" w14:textId="631DAB00" w:rsidR="00FB6A1E" w:rsidRPr="00FE36AB" w:rsidRDefault="00FB6A1E" w:rsidP="0089112B">
      <w:pPr>
        <w:pStyle w:val="a6"/>
        <w:numPr>
          <w:ilvl w:val="0"/>
          <w:numId w:val="7"/>
        </w:numPr>
        <w:rPr>
          <w:rFonts w:ascii="Times New Roman"/>
          <w:szCs w:val="21"/>
        </w:rPr>
      </w:pPr>
      <w:bookmarkStart w:id="8" w:name="_Toc55228494"/>
      <w:bookmarkStart w:id="9" w:name="_Toc62027348"/>
      <w:bookmarkStart w:id="10" w:name="_Toc63642873"/>
      <w:bookmarkStart w:id="11" w:name="_Toc93685304"/>
      <w:r w:rsidRPr="00FE36AB">
        <w:rPr>
          <w:rFonts w:ascii="Times New Roman"/>
          <w:szCs w:val="21"/>
        </w:rPr>
        <w:t>范围</w:t>
      </w:r>
      <w:bookmarkEnd w:id="8"/>
      <w:bookmarkEnd w:id="9"/>
      <w:bookmarkEnd w:id="10"/>
      <w:bookmarkEnd w:id="11"/>
    </w:p>
    <w:p w14:paraId="4DF14394" w14:textId="77777777" w:rsidR="006966B6" w:rsidRPr="006966B6" w:rsidRDefault="006966B6" w:rsidP="006966B6">
      <w:pPr>
        <w:pStyle w:val="afffd"/>
        <w:ind w:firstLine="420"/>
        <w:rPr>
          <w:rFonts w:ascii="Times New Roman"/>
          <w:szCs w:val="21"/>
        </w:rPr>
      </w:pPr>
      <w:r w:rsidRPr="006966B6">
        <w:rPr>
          <w:rFonts w:ascii="Times New Roman" w:hint="eastAsia"/>
          <w:szCs w:val="21"/>
        </w:rPr>
        <w:t>本文件规定了燃气蒸汽联合循环机组</w:t>
      </w:r>
      <w:r w:rsidRPr="006966B6">
        <w:rPr>
          <w:rFonts w:ascii="Times New Roman" w:hint="eastAsia"/>
          <w:szCs w:val="21"/>
        </w:rPr>
        <w:t>SCR</w:t>
      </w:r>
      <w:r w:rsidRPr="006966B6">
        <w:rPr>
          <w:rFonts w:ascii="Times New Roman" w:hint="eastAsia"/>
          <w:szCs w:val="21"/>
        </w:rPr>
        <w:t>脱硝氨水</w:t>
      </w:r>
      <w:r w:rsidRPr="006966B6">
        <w:rPr>
          <w:rFonts w:ascii="Times New Roman" w:hint="eastAsia"/>
          <w:szCs w:val="21"/>
        </w:rPr>
        <w:t>/</w:t>
      </w:r>
      <w:r w:rsidRPr="006966B6">
        <w:rPr>
          <w:rFonts w:ascii="Times New Roman" w:hint="eastAsia"/>
          <w:szCs w:val="21"/>
        </w:rPr>
        <w:t>尿素直喷制氨技术设计、施工、调试、验收、运行与维护等应遵循的技术要求。</w:t>
      </w:r>
    </w:p>
    <w:p w14:paraId="3CC359D2" w14:textId="3BBA6C3E" w:rsidR="00FB6A1E" w:rsidRPr="00FE36AB" w:rsidRDefault="006966B6" w:rsidP="006966B6">
      <w:pPr>
        <w:pStyle w:val="afffd"/>
        <w:ind w:firstLine="420"/>
        <w:rPr>
          <w:rFonts w:ascii="Times New Roman"/>
          <w:szCs w:val="21"/>
        </w:rPr>
      </w:pPr>
      <w:r w:rsidRPr="006966B6">
        <w:rPr>
          <w:rFonts w:ascii="Times New Roman" w:hint="eastAsia"/>
          <w:szCs w:val="21"/>
        </w:rPr>
        <w:t>本文件适用于燃气蒸汽联合循环机组余热锅炉</w:t>
      </w:r>
      <w:r w:rsidRPr="006966B6">
        <w:rPr>
          <w:rFonts w:ascii="Times New Roman" w:hint="eastAsia"/>
          <w:szCs w:val="21"/>
        </w:rPr>
        <w:t>SCR</w:t>
      </w:r>
      <w:r w:rsidRPr="006966B6">
        <w:rPr>
          <w:rFonts w:ascii="Times New Roman" w:hint="eastAsia"/>
          <w:szCs w:val="21"/>
        </w:rPr>
        <w:t>脱硝系统。</w:t>
      </w:r>
    </w:p>
    <w:p w14:paraId="2D59A089" w14:textId="77777777" w:rsidR="00FB6A1E" w:rsidRPr="00FE36AB" w:rsidRDefault="00FB6A1E" w:rsidP="0089112B">
      <w:pPr>
        <w:pStyle w:val="a6"/>
        <w:numPr>
          <w:ilvl w:val="0"/>
          <w:numId w:val="7"/>
        </w:numPr>
        <w:rPr>
          <w:rFonts w:ascii="Times New Roman"/>
          <w:szCs w:val="21"/>
        </w:rPr>
      </w:pPr>
      <w:bookmarkStart w:id="12" w:name="_Toc55228495"/>
      <w:bookmarkStart w:id="13" w:name="_Toc62027349"/>
      <w:bookmarkStart w:id="14" w:name="_Toc63642874"/>
      <w:bookmarkStart w:id="15" w:name="_Toc93685305"/>
      <w:r w:rsidRPr="00FE36AB">
        <w:rPr>
          <w:rFonts w:ascii="Times New Roman"/>
          <w:szCs w:val="21"/>
        </w:rPr>
        <w:t>规范性引用文</w:t>
      </w:r>
      <w:bookmarkEnd w:id="12"/>
      <w:r w:rsidRPr="00FE36AB">
        <w:rPr>
          <w:rFonts w:ascii="Times New Roman"/>
          <w:szCs w:val="21"/>
        </w:rPr>
        <w:t>件</w:t>
      </w:r>
      <w:bookmarkEnd w:id="13"/>
      <w:bookmarkEnd w:id="14"/>
      <w:bookmarkEnd w:id="15"/>
    </w:p>
    <w:p w14:paraId="11C97126" w14:textId="77777777" w:rsidR="006966B6" w:rsidRPr="006966B6" w:rsidRDefault="006966B6" w:rsidP="006966B6">
      <w:pPr>
        <w:pStyle w:val="afffd"/>
        <w:ind w:firstLine="420"/>
        <w:rPr>
          <w:rFonts w:ascii="Times New Roman"/>
          <w:szCs w:val="21"/>
        </w:rPr>
      </w:pPr>
      <w:r w:rsidRPr="006966B6">
        <w:rPr>
          <w:rFonts w:ascii="Times New Roman" w:hint="eastAsia"/>
          <w:szCs w:val="21"/>
        </w:rPr>
        <w:t>下列文件对于本文件的应用是必不可少的。凡是注日期的引用文件，仅注日期的版本适用于本文件。凡是不注日期的引用文件，其最新版本（包括所有的修改单）适用于本文件。</w:t>
      </w:r>
    </w:p>
    <w:p w14:paraId="78068C34"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GB/T 4272 </w:t>
      </w:r>
      <w:r w:rsidRPr="006966B6">
        <w:rPr>
          <w:rFonts w:ascii="Times New Roman" w:hint="eastAsia"/>
          <w:szCs w:val="21"/>
        </w:rPr>
        <w:t>设备及管道绝热技术通则</w:t>
      </w:r>
    </w:p>
    <w:p w14:paraId="2E3D9915"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GB/T 12801  </w:t>
      </w:r>
      <w:r w:rsidRPr="006966B6">
        <w:rPr>
          <w:rFonts w:ascii="Times New Roman" w:hint="eastAsia"/>
          <w:szCs w:val="21"/>
        </w:rPr>
        <w:t>生产过程安全卫生要求总则</w:t>
      </w:r>
    </w:p>
    <w:p w14:paraId="0C268D94"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 50009  </w:t>
      </w:r>
      <w:r w:rsidRPr="006966B6">
        <w:rPr>
          <w:rFonts w:ascii="Times New Roman" w:hint="eastAsia"/>
          <w:szCs w:val="21"/>
        </w:rPr>
        <w:t>建筑结构荷载规范</w:t>
      </w:r>
    </w:p>
    <w:p w14:paraId="3E121D2A"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 50057   </w:t>
      </w:r>
      <w:r w:rsidRPr="006966B6">
        <w:rPr>
          <w:rFonts w:ascii="Times New Roman" w:hint="eastAsia"/>
          <w:szCs w:val="21"/>
        </w:rPr>
        <w:t>建筑物防雷设计规范</w:t>
      </w:r>
    </w:p>
    <w:p w14:paraId="57F5A927"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 50058  </w:t>
      </w:r>
      <w:r w:rsidRPr="006966B6">
        <w:rPr>
          <w:rFonts w:ascii="Times New Roman" w:hint="eastAsia"/>
          <w:szCs w:val="21"/>
        </w:rPr>
        <w:t>爆炸危险环境电力装置设计规范</w:t>
      </w:r>
    </w:p>
    <w:p w14:paraId="06670F4B"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GB/T 50065  </w:t>
      </w:r>
      <w:r w:rsidRPr="006966B6">
        <w:rPr>
          <w:rFonts w:ascii="Times New Roman" w:hint="eastAsia"/>
          <w:szCs w:val="21"/>
        </w:rPr>
        <w:t>交流电气装置的接地设计规范</w:t>
      </w:r>
    </w:p>
    <w:p w14:paraId="3AC266B8"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5390  </w:t>
      </w:r>
      <w:r w:rsidRPr="006966B6">
        <w:rPr>
          <w:rFonts w:ascii="Times New Roman" w:hint="eastAsia"/>
          <w:szCs w:val="21"/>
        </w:rPr>
        <w:t>火力发电厂和变电站照明设计技术规定</w:t>
      </w:r>
    </w:p>
    <w:p w14:paraId="4EEB7CB5"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 50231  </w:t>
      </w:r>
      <w:r w:rsidRPr="006966B6">
        <w:rPr>
          <w:rFonts w:ascii="Times New Roman" w:hint="eastAsia"/>
          <w:szCs w:val="21"/>
        </w:rPr>
        <w:t>机械设备安装工程施工及验收通用规范</w:t>
      </w:r>
    </w:p>
    <w:p w14:paraId="3B1BF9C1"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 50235  </w:t>
      </w:r>
      <w:r w:rsidRPr="006966B6">
        <w:rPr>
          <w:rFonts w:ascii="Times New Roman" w:hint="eastAsia"/>
          <w:szCs w:val="21"/>
        </w:rPr>
        <w:t>工业金属管道工程施工规范</w:t>
      </w:r>
    </w:p>
    <w:p w14:paraId="3B493E53"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GB 50303  </w:t>
      </w:r>
      <w:r w:rsidRPr="006966B6">
        <w:rPr>
          <w:rFonts w:ascii="Times New Roman" w:hint="eastAsia"/>
          <w:szCs w:val="21"/>
        </w:rPr>
        <w:t>建筑电气工程施工质量验收规范</w:t>
      </w:r>
    </w:p>
    <w:p w14:paraId="03E8CE7F"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260 </w:t>
      </w:r>
      <w:r w:rsidRPr="006966B6">
        <w:rPr>
          <w:rFonts w:ascii="Times New Roman" w:hint="eastAsia"/>
          <w:szCs w:val="21"/>
        </w:rPr>
        <w:t>燃煤电厂烟气脱硝装置性能验收试验规范</w:t>
      </w:r>
    </w:p>
    <w:p w14:paraId="15469789"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5153  </w:t>
      </w:r>
      <w:r w:rsidRPr="006966B6">
        <w:rPr>
          <w:rFonts w:ascii="Times New Roman" w:hint="eastAsia"/>
          <w:szCs w:val="21"/>
        </w:rPr>
        <w:t>火力发电厂厂用电设计技术规程</w:t>
      </w:r>
      <w:r w:rsidRPr="006966B6">
        <w:rPr>
          <w:rFonts w:ascii="Times New Roman" w:hint="eastAsia"/>
          <w:szCs w:val="21"/>
        </w:rPr>
        <w:tab/>
      </w:r>
    </w:p>
    <w:p w14:paraId="50301B7D"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5161  </w:t>
      </w:r>
      <w:r w:rsidRPr="006966B6">
        <w:rPr>
          <w:rFonts w:ascii="Times New Roman" w:hint="eastAsia"/>
          <w:szCs w:val="21"/>
        </w:rPr>
        <w:t>电气装置安装工程</w:t>
      </w:r>
      <w:r w:rsidRPr="006966B6">
        <w:rPr>
          <w:rFonts w:ascii="Times New Roman" w:hint="eastAsia"/>
          <w:szCs w:val="21"/>
        </w:rPr>
        <w:t xml:space="preserve"> </w:t>
      </w:r>
      <w:r w:rsidRPr="006966B6">
        <w:rPr>
          <w:rFonts w:ascii="Times New Roman" w:hint="eastAsia"/>
          <w:szCs w:val="21"/>
        </w:rPr>
        <w:t>质量检验及评定规程</w:t>
      </w:r>
    </w:p>
    <w:p w14:paraId="609B7781"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5190  </w:t>
      </w:r>
      <w:r w:rsidRPr="006966B6">
        <w:rPr>
          <w:rFonts w:ascii="Times New Roman" w:hint="eastAsia"/>
          <w:szCs w:val="21"/>
        </w:rPr>
        <w:t>电力建设施工技术规范</w:t>
      </w:r>
    </w:p>
    <w:p w14:paraId="47447BAF"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5210  </w:t>
      </w:r>
      <w:r w:rsidRPr="006966B6">
        <w:rPr>
          <w:rFonts w:ascii="Times New Roman" w:hint="eastAsia"/>
          <w:szCs w:val="21"/>
        </w:rPr>
        <w:t>电力建设施工质量验收规程</w:t>
      </w:r>
    </w:p>
    <w:p w14:paraId="2949D107"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5257  </w:t>
      </w:r>
      <w:r w:rsidRPr="006966B6">
        <w:rPr>
          <w:rFonts w:ascii="Times New Roman" w:hint="eastAsia"/>
          <w:szCs w:val="21"/>
        </w:rPr>
        <w:t>火电厂烟气脱硝工程施工验收技术规程</w:t>
      </w:r>
    </w:p>
    <w:p w14:paraId="0FE4B4F7"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5294  </w:t>
      </w:r>
      <w:r w:rsidRPr="006966B6">
        <w:rPr>
          <w:rFonts w:ascii="Times New Roman" w:hint="eastAsia"/>
          <w:szCs w:val="21"/>
        </w:rPr>
        <w:t>火力发电建设工程机组调试技术规范</w:t>
      </w:r>
    </w:p>
    <w:p w14:paraId="53FF1CC7"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5455  </w:t>
      </w:r>
      <w:r w:rsidRPr="006966B6">
        <w:rPr>
          <w:rFonts w:ascii="Times New Roman" w:hint="eastAsia"/>
          <w:szCs w:val="21"/>
        </w:rPr>
        <w:t>火力发电厂热工电源及气源系统设计技术规程</w:t>
      </w:r>
    </w:p>
    <w:p w14:paraId="7CFFEF35" w14:textId="77777777" w:rsidR="006966B6" w:rsidRPr="006966B6" w:rsidRDefault="006966B6" w:rsidP="006966B6">
      <w:pPr>
        <w:pStyle w:val="afffd"/>
        <w:ind w:firstLine="420"/>
        <w:rPr>
          <w:rFonts w:ascii="Times New Roman"/>
          <w:szCs w:val="21"/>
        </w:rPr>
      </w:pPr>
      <w:r w:rsidRPr="006966B6">
        <w:rPr>
          <w:rFonts w:ascii="Times New Roman" w:hint="eastAsia"/>
          <w:szCs w:val="21"/>
        </w:rPr>
        <w:t xml:space="preserve">DL/T 5480  </w:t>
      </w:r>
      <w:r w:rsidRPr="006966B6">
        <w:rPr>
          <w:rFonts w:ascii="Times New Roman" w:hint="eastAsia"/>
          <w:szCs w:val="21"/>
        </w:rPr>
        <w:t>火力发电厂烟气脱硝设计技术规程</w:t>
      </w:r>
    </w:p>
    <w:p w14:paraId="57FBDD34" w14:textId="0188BA32" w:rsidR="00AD7991" w:rsidRPr="006966B6" w:rsidRDefault="006966B6" w:rsidP="006966B6">
      <w:pPr>
        <w:pStyle w:val="afffd"/>
        <w:ind w:firstLine="420"/>
      </w:pPr>
      <w:r w:rsidRPr="006966B6">
        <w:rPr>
          <w:rFonts w:ascii="Times New Roman" w:hint="eastAsia"/>
          <w:szCs w:val="21"/>
        </w:rPr>
        <w:t xml:space="preserve">SH 3501  </w:t>
      </w:r>
      <w:r w:rsidRPr="006966B6">
        <w:rPr>
          <w:rFonts w:ascii="Times New Roman" w:hint="eastAsia"/>
          <w:szCs w:val="21"/>
        </w:rPr>
        <w:t>石油化工有毒、可燃介质钢制管道工程施工及验收规范</w:t>
      </w:r>
    </w:p>
    <w:p w14:paraId="438D7410" w14:textId="755BC00A" w:rsidR="00FB6A1E" w:rsidRPr="00FE36AB" w:rsidRDefault="00FB6A1E" w:rsidP="0089112B">
      <w:pPr>
        <w:pStyle w:val="a6"/>
        <w:numPr>
          <w:ilvl w:val="0"/>
          <w:numId w:val="7"/>
        </w:numPr>
        <w:rPr>
          <w:rFonts w:ascii="Times New Roman"/>
          <w:szCs w:val="21"/>
        </w:rPr>
      </w:pPr>
      <w:bookmarkStart w:id="16" w:name="_Toc55228496"/>
      <w:bookmarkStart w:id="17" w:name="_Toc62027350"/>
      <w:bookmarkStart w:id="18" w:name="_Toc63642875"/>
      <w:bookmarkStart w:id="19" w:name="_Toc93685306"/>
      <w:r w:rsidRPr="00FE36AB">
        <w:rPr>
          <w:rFonts w:ascii="Times New Roman"/>
          <w:szCs w:val="21"/>
        </w:rPr>
        <w:t>术语</w:t>
      </w:r>
      <w:r w:rsidR="00291C9B" w:rsidRPr="006966B6">
        <w:rPr>
          <w:rFonts w:ascii="Times New Roman"/>
          <w:szCs w:val="21"/>
        </w:rPr>
        <w:t>和</w:t>
      </w:r>
      <w:r w:rsidRPr="00FE36AB">
        <w:rPr>
          <w:rFonts w:ascii="Times New Roman"/>
          <w:szCs w:val="21"/>
        </w:rPr>
        <w:t>定义</w:t>
      </w:r>
      <w:bookmarkEnd w:id="16"/>
      <w:bookmarkEnd w:id="17"/>
      <w:bookmarkEnd w:id="18"/>
      <w:bookmarkEnd w:id="19"/>
    </w:p>
    <w:p w14:paraId="24AA6587" w14:textId="3740CA98" w:rsidR="00FB6A1E" w:rsidRDefault="006966B6" w:rsidP="00FB6A1E">
      <w:pPr>
        <w:pStyle w:val="afffd"/>
        <w:ind w:firstLine="420"/>
        <w:rPr>
          <w:rFonts w:ascii="Times New Roman"/>
          <w:szCs w:val="21"/>
        </w:rPr>
      </w:pPr>
      <w:r w:rsidRPr="006966B6">
        <w:rPr>
          <w:rFonts w:ascii="Times New Roman" w:hint="eastAsia"/>
          <w:szCs w:val="21"/>
        </w:rPr>
        <w:t>下列术语和定义适用于本文件。</w:t>
      </w:r>
    </w:p>
    <w:p w14:paraId="6A43407C" w14:textId="6AD37B77" w:rsidR="00A37B34" w:rsidRPr="006966B6" w:rsidRDefault="00A37B34" w:rsidP="006966B6">
      <w:pPr>
        <w:pStyle w:val="af0"/>
        <w:numPr>
          <w:ilvl w:val="0"/>
          <w:numId w:val="0"/>
        </w:numPr>
        <w:ind w:left="833"/>
        <w:rPr>
          <w:color w:val="5B9BD5" w:themeColor="accent1"/>
        </w:rPr>
      </w:pPr>
    </w:p>
    <w:p w14:paraId="47293630" w14:textId="019565ED" w:rsidR="005F40CC" w:rsidRPr="006966B6" w:rsidRDefault="006966B6" w:rsidP="000914B2">
      <w:pPr>
        <w:pStyle w:val="afffffe"/>
        <w:spacing w:beforeLines="50" w:before="156" w:afterLines="50" w:after="156"/>
        <w:ind w:left="0"/>
        <w:rPr>
          <w:rFonts w:ascii="Times New Roman"/>
        </w:rPr>
      </w:pPr>
      <w:r w:rsidRPr="006966B6">
        <w:rPr>
          <w:rFonts w:ascii="Times New Roman" w:hint="eastAsia"/>
        </w:rPr>
        <w:t>燃气蒸汽联合循环机组</w:t>
      </w:r>
      <w:r w:rsidRPr="006966B6">
        <w:rPr>
          <w:rFonts w:ascii="Times New Roman" w:hint="eastAsia"/>
        </w:rPr>
        <w:t xml:space="preserve"> g</w:t>
      </w:r>
      <w:r w:rsidRPr="006966B6">
        <w:rPr>
          <w:rFonts w:ascii="Times New Roman"/>
        </w:rPr>
        <w:t>as steam combined cycle unit</w:t>
      </w:r>
    </w:p>
    <w:p w14:paraId="61FD4AF8" w14:textId="043C4428" w:rsidR="005F40CC" w:rsidRPr="006966B6" w:rsidRDefault="006966B6" w:rsidP="000914B2">
      <w:pPr>
        <w:ind w:firstLineChars="200" w:firstLine="420"/>
        <w:rPr>
          <w:rFonts w:hAnsi="宋体"/>
          <w:bCs/>
          <w:szCs w:val="21"/>
        </w:rPr>
      </w:pPr>
      <w:r w:rsidRPr="006966B6">
        <w:rPr>
          <w:rFonts w:hAnsi="宋体" w:hint="eastAsia"/>
          <w:bCs/>
          <w:szCs w:val="21"/>
        </w:rPr>
        <w:t>把燃气轮机循环和蒸汽轮机循环结合在一起的动力装置。</w:t>
      </w:r>
    </w:p>
    <w:p w14:paraId="549C2442" w14:textId="564ED223" w:rsidR="006966B6" w:rsidRPr="006966B6" w:rsidRDefault="006966B6" w:rsidP="000914B2">
      <w:pPr>
        <w:pStyle w:val="afffffe"/>
        <w:spacing w:beforeLines="50" w:before="156" w:afterLines="50" w:after="156"/>
        <w:ind w:left="0"/>
        <w:rPr>
          <w:rFonts w:ascii="Times New Roman"/>
        </w:rPr>
      </w:pPr>
      <w:r w:rsidRPr="006966B6">
        <w:rPr>
          <w:rFonts w:ascii="Times New Roman" w:hint="eastAsia"/>
        </w:rPr>
        <w:t>余热锅炉</w:t>
      </w:r>
      <w:r w:rsidRPr="006966B6">
        <w:rPr>
          <w:rFonts w:ascii="Times New Roman" w:hint="eastAsia"/>
        </w:rPr>
        <w:t xml:space="preserve"> </w:t>
      </w:r>
      <w:r w:rsidRPr="006966B6">
        <w:rPr>
          <w:rFonts w:ascii="Times New Roman"/>
        </w:rPr>
        <w:t>waste heat boiler</w:t>
      </w:r>
    </w:p>
    <w:p w14:paraId="0527D950" w14:textId="0B172D43" w:rsidR="006966B6" w:rsidRPr="00444F0C" w:rsidRDefault="006966B6" w:rsidP="000914B2">
      <w:pPr>
        <w:ind w:firstLineChars="200" w:firstLine="420"/>
        <w:rPr>
          <w:rFonts w:hAnsi="宋体"/>
          <w:bCs/>
          <w:szCs w:val="21"/>
        </w:rPr>
      </w:pPr>
      <w:r>
        <w:rPr>
          <w:rFonts w:hAnsi="宋体" w:hint="eastAsia"/>
          <w:bCs/>
          <w:szCs w:val="21"/>
        </w:rPr>
        <w:lastRenderedPageBreak/>
        <w:t>利用燃气轮机排气的</w:t>
      </w:r>
      <w:r w:rsidRPr="00FD0B41">
        <w:rPr>
          <w:rFonts w:hAnsi="宋体" w:hint="eastAsia"/>
          <w:bCs/>
          <w:szCs w:val="21"/>
        </w:rPr>
        <w:t>热量</w:t>
      </w:r>
      <w:r w:rsidR="00C04554">
        <w:rPr>
          <w:rFonts w:hAnsi="宋体" w:hint="eastAsia"/>
          <w:bCs/>
          <w:szCs w:val="21"/>
        </w:rPr>
        <w:t>加热水、蒸汽等介质</w:t>
      </w:r>
      <w:r w:rsidRPr="00FD0B41">
        <w:rPr>
          <w:rFonts w:hAnsi="宋体" w:hint="eastAsia"/>
          <w:bCs/>
          <w:szCs w:val="21"/>
        </w:rPr>
        <w:t>的锅炉</w:t>
      </w:r>
      <w:r w:rsidRPr="00444F0C">
        <w:rPr>
          <w:rFonts w:hAnsi="宋体" w:hint="eastAsia"/>
          <w:bCs/>
          <w:szCs w:val="21"/>
        </w:rPr>
        <w:t>。</w:t>
      </w:r>
    </w:p>
    <w:p w14:paraId="08BA7F99" w14:textId="059CDAB9" w:rsidR="000914B2" w:rsidRPr="000914B2" w:rsidRDefault="000914B2" w:rsidP="000914B2">
      <w:pPr>
        <w:pStyle w:val="afffffe"/>
        <w:spacing w:beforeLines="50" w:before="156" w:afterLines="50" w:after="156"/>
        <w:ind w:left="0"/>
        <w:rPr>
          <w:rFonts w:ascii="Times New Roman"/>
        </w:rPr>
      </w:pPr>
      <w:r w:rsidRPr="000914B2">
        <w:rPr>
          <w:rFonts w:ascii="Times New Roman" w:hint="eastAsia"/>
        </w:rPr>
        <w:t>选择性催化还原法（</w:t>
      </w:r>
      <w:r w:rsidRPr="000914B2">
        <w:rPr>
          <w:rFonts w:ascii="Times New Roman" w:hint="eastAsia"/>
        </w:rPr>
        <w:t>SCR</w:t>
      </w:r>
      <w:r w:rsidRPr="000914B2">
        <w:rPr>
          <w:rFonts w:ascii="Times New Roman" w:hint="eastAsia"/>
        </w:rPr>
        <w:t>）</w:t>
      </w:r>
      <w:r w:rsidRPr="000914B2">
        <w:rPr>
          <w:rFonts w:ascii="Times New Roman" w:hint="eastAsia"/>
        </w:rPr>
        <w:t xml:space="preserve"> </w:t>
      </w:r>
      <w:r w:rsidRPr="000914B2">
        <w:rPr>
          <w:rFonts w:ascii="Times New Roman"/>
        </w:rPr>
        <w:t xml:space="preserve"> selective catalytic reduction</w:t>
      </w:r>
      <w:r w:rsidRPr="000914B2">
        <w:rPr>
          <w:rFonts w:ascii="Times New Roman" w:hint="eastAsia"/>
        </w:rPr>
        <w:t xml:space="preserve"> </w:t>
      </w:r>
    </w:p>
    <w:p w14:paraId="75BDC4A7" w14:textId="77777777" w:rsidR="000914B2" w:rsidRPr="000914B2" w:rsidRDefault="000914B2" w:rsidP="000914B2">
      <w:pPr>
        <w:ind w:firstLineChars="200" w:firstLine="420"/>
        <w:rPr>
          <w:rFonts w:hAnsi="宋体"/>
          <w:bCs/>
          <w:szCs w:val="21"/>
        </w:rPr>
      </w:pPr>
      <w:r w:rsidRPr="000914B2">
        <w:rPr>
          <w:rFonts w:hAnsi="宋体" w:hint="eastAsia"/>
          <w:bCs/>
          <w:szCs w:val="21"/>
        </w:rPr>
        <w:t>利用还原剂在催化剂作用下有选择性地与烟气中氮氧化物（主要是一氧化氮和二氧化氮）发生化学反应，生成氨气和水，脱除烟气中部分氮氧化物排放的一种脱硝技术。</w:t>
      </w:r>
    </w:p>
    <w:p w14:paraId="0C2E4417" w14:textId="2187EC0F" w:rsidR="000914B2" w:rsidRPr="000914B2" w:rsidRDefault="000914B2" w:rsidP="000914B2">
      <w:pPr>
        <w:pStyle w:val="afffffe"/>
        <w:spacing w:beforeLines="50" w:before="156" w:afterLines="50" w:after="156"/>
        <w:ind w:left="0"/>
        <w:rPr>
          <w:rFonts w:ascii="Times New Roman"/>
        </w:rPr>
      </w:pPr>
      <w:r w:rsidRPr="000914B2">
        <w:rPr>
          <w:rFonts w:ascii="Times New Roman" w:hint="eastAsia"/>
        </w:rPr>
        <w:t>还原剂</w:t>
      </w:r>
      <w:r w:rsidRPr="000914B2">
        <w:rPr>
          <w:rFonts w:ascii="Times New Roman"/>
        </w:rPr>
        <w:t>reductant</w:t>
      </w:r>
    </w:p>
    <w:p w14:paraId="65F6DEED" w14:textId="77777777" w:rsidR="000914B2" w:rsidRPr="000914B2" w:rsidRDefault="000914B2" w:rsidP="000914B2">
      <w:pPr>
        <w:ind w:firstLineChars="200" w:firstLine="420"/>
        <w:rPr>
          <w:rFonts w:hAnsi="宋体"/>
          <w:bCs/>
          <w:szCs w:val="21"/>
        </w:rPr>
      </w:pPr>
      <w:r w:rsidRPr="000914B2">
        <w:rPr>
          <w:rFonts w:hAnsi="宋体" w:hint="eastAsia"/>
          <w:bCs/>
          <w:szCs w:val="21"/>
        </w:rPr>
        <w:t>通过物理或化学方法制备氨气的物质，本标准指液氨、尿素和氨水。</w:t>
      </w:r>
    </w:p>
    <w:p w14:paraId="4AD30942" w14:textId="6978730B" w:rsidR="000914B2" w:rsidRPr="000914B2" w:rsidRDefault="000914B2" w:rsidP="000914B2">
      <w:pPr>
        <w:pStyle w:val="afffffe"/>
        <w:spacing w:beforeLines="50" w:before="156" w:afterLines="50" w:after="156"/>
        <w:ind w:left="0"/>
        <w:rPr>
          <w:rFonts w:ascii="Times New Roman"/>
        </w:rPr>
      </w:pPr>
      <w:r w:rsidRPr="000914B2">
        <w:rPr>
          <w:rFonts w:ascii="Times New Roman" w:hint="eastAsia"/>
        </w:rPr>
        <w:t>氨水直喷蒸发</w:t>
      </w:r>
      <w:r w:rsidRPr="000914B2">
        <w:rPr>
          <w:rFonts w:ascii="Times New Roman"/>
        </w:rPr>
        <w:t>ammonia direct injection evaporation</w:t>
      </w:r>
    </w:p>
    <w:p w14:paraId="1D16F6AE" w14:textId="1330297A" w:rsidR="000914B2" w:rsidRDefault="000914B2" w:rsidP="000914B2">
      <w:pPr>
        <w:ind w:firstLineChars="200" w:firstLine="420"/>
        <w:rPr>
          <w:rFonts w:ascii="宋体" w:hAnsi="宋体"/>
        </w:rPr>
      </w:pPr>
      <w:r w:rsidRPr="000914B2">
        <w:rPr>
          <w:rFonts w:hAnsi="宋体" w:hint="eastAsia"/>
          <w:bCs/>
          <w:szCs w:val="21"/>
        </w:rPr>
        <w:t>将氨水雾化后直接喷入燃气轮机出口烟道内，利用烟道</w:t>
      </w:r>
      <w:r w:rsidR="00C04554">
        <w:rPr>
          <w:rFonts w:hAnsi="宋体" w:hint="eastAsia"/>
          <w:bCs/>
          <w:szCs w:val="21"/>
        </w:rPr>
        <w:t>内</w:t>
      </w:r>
      <w:r w:rsidRPr="000914B2">
        <w:rPr>
          <w:rFonts w:hAnsi="宋体" w:hint="eastAsia"/>
          <w:bCs/>
          <w:szCs w:val="21"/>
        </w:rPr>
        <w:t>的高温烟气将氨水蒸发成氨气。</w:t>
      </w:r>
    </w:p>
    <w:p w14:paraId="1502328D" w14:textId="727CE433" w:rsidR="000914B2" w:rsidRPr="007A4481" w:rsidRDefault="000914B2" w:rsidP="000914B2">
      <w:pPr>
        <w:pStyle w:val="afffffe"/>
        <w:spacing w:beforeLines="50" w:before="156" w:afterLines="50" w:after="156"/>
        <w:ind w:left="0"/>
        <w:rPr>
          <w:rFonts w:hAnsi="黑体"/>
        </w:rPr>
      </w:pPr>
      <w:r w:rsidRPr="000914B2">
        <w:rPr>
          <w:rFonts w:ascii="Times New Roman" w:hint="eastAsia"/>
        </w:rPr>
        <w:t>尿素</w:t>
      </w:r>
      <w:r w:rsidRPr="007A4481">
        <w:rPr>
          <w:rFonts w:hAnsi="黑体" w:hint="eastAsia"/>
        </w:rPr>
        <w:t>直喷热解</w:t>
      </w:r>
      <w:r>
        <w:rPr>
          <w:rFonts w:hAnsi="黑体" w:hint="eastAsia"/>
        </w:rPr>
        <w:t xml:space="preserve"> </w:t>
      </w:r>
      <w:r>
        <w:rPr>
          <w:rFonts w:hAnsi="黑体"/>
        </w:rPr>
        <w:t>u</w:t>
      </w:r>
      <w:r w:rsidRPr="00FC4C20">
        <w:rPr>
          <w:rFonts w:hAnsi="黑体"/>
        </w:rPr>
        <w:t>rea direct injection pyrolysis</w:t>
      </w:r>
    </w:p>
    <w:p w14:paraId="105A0DB0" w14:textId="39B3E165" w:rsidR="000914B2" w:rsidRPr="000914B2" w:rsidRDefault="000914B2" w:rsidP="000914B2">
      <w:pPr>
        <w:ind w:firstLineChars="200" w:firstLine="420"/>
        <w:rPr>
          <w:rFonts w:hAnsi="宋体"/>
          <w:bCs/>
          <w:szCs w:val="21"/>
        </w:rPr>
      </w:pPr>
      <w:r w:rsidRPr="000914B2">
        <w:rPr>
          <w:rFonts w:hAnsi="宋体" w:hint="eastAsia"/>
          <w:bCs/>
          <w:szCs w:val="21"/>
        </w:rPr>
        <w:t>将尿素溶液雾化后直接喷入燃气轮机出口烟道内，利用烟道</w:t>
      </w:r>
      <w:r w:rsidR="00C04554">
        <w:rPr>
          <w:rFonts w:hAnsi="宋体" w:hint="eastAsia"/>
          <w:bCs/>
          <w:szCs w:val="21"/>
        </w:rPr>
        <w:t>内</w:t>
      </w:r>
      <w:r w:rsidRPr="000914B2">
        <w:rPr>
          <w:rFonts w:hAnsi="宋体" w:hint="eastAsia"/>
          <w:bCs/>
          <w:szCs w:val="21"/>
        </w:rPr>
        <w:t>的高温烟气将尿素溶液分解成氨气和异氰酸。</w:t>
      </w:r>
    </w:p>
    <w:p w14:paraId="69CBD0D5" w14:textId="0EA241FF" w:rsidR="000914B2" w:rsidRPr="007A4481" w:rsidRDefault="000914B2" w:rsidP="000914B2">
      <w:pPr>
        <w:pStyle w:val="afffffe"/>
        <w:spacing w:beforeLines="50" w:before="156" w:afterLines="50" w:after="156"/>
        <w:ind w:left="0"/>
        <w:rPr>
          <w:rFonts w:hAnsi="黑体"/>
        </w:rPr>
      </w:pPr>
      <w:r w:rsidRPr="007A4481">
        <w:rPr>
          <w:rFonts w:hAnsi="黑体" w:hint="eastAsia"/>
        </w:rPr>
        <w:t>烟气导流装置</w:t>
      </w:r>
      <w:r>
        <w:rPr>
          <w:rFonts w:hAnsi="黑体" w:hint="eastAsia"/>
        </w:rPr>
        <w:t xml:space="preserve"> </w:t>
      </w:r>
      <w:r>
        <w:rPr>
          <w:rFonts w:hAnsi="黑体"/>
        </w:rPr>
        <w:t>f</w:t>
      </w:r>
      <w:r w:rsidRPr="00FC4C20">
        <w:rPr>
          <w:rFonts w:hAnsi="黑体"/>
        </w:rPr>
        <w:t>lue gas guid</w:t>
      </w:r>
      <w:r>
        <w:rPr>
          <w:rFonts w:hAnsi="黑体"/>
        </w:rPr>
        <w:t>e plane</w:t>
      </w:r>
    </w:p>
    <w:p w14:paraId="4B17688D" w14:textId="176DF82C" w:rsidR="000914B2" w:rsidRPr="000914B2" w:rsidRDefault="000914B2" w:rsidP="000914B2">
      <w:pPr>
        <w:ind w:firstLineChars="200" w:firstLine="420"/>
        <w:rPr>
          <w:rFonts w:hAnsi="宋体"/>
          <w:bCs/>
          <w:szCs w:val="21"/>
        </w:rPr>
      </w:pPr>
      <w:r w:rsidRPr="000914B2">
        <w:rPr>
          <w:rFonts w:hAnsi="宋体" w:hint="eastAsia"/>
          <w:bCs/>
          <w:szCs w:val="21"/>
        </w:rPr>
        <w:t>使烟气流场均匀性指标改善的呈一定结构和布置方式的</w:t>
      </w:r>
      <w:r w:rsidR="00C04554">
        <w:rPr>
          <w:rFonts w:hAnsi="宋体" w:hint="eastAsia"/>
          <w:bCs/>
          <w:szCs w:val="21"/>
        </w:rPr>
        <w:t>装置</w:t>
      </w:r>
      <w:r w:rsidRPr="000914B2">
        <w:rPr>
          <w:rFonts w:hAnsi="宋体" w:hint="eastAsia"/>
          <w:bCs/>
          <w:szCs w:val="21"/>
        </w:rPr>
        <w:t>。</w:t>
      </w:r>
    </w:p>
    <w:p w14:paraId="5C12B5A6" w14:textId="0B3237D0" w:rsidR="000914B2" w:rsidRPr="007A4481" w:rsidRDefault="000914B2" w:rsidP="000914B2">
      <w:pPr>
        <w:pStyle w:val="afffffe"/>
        <w:spacing w:beforeLines="50" w:before="156" w:afterLines="50" w:after="156"/>
        <w:ind w:left="0"/>
        <w:rPr>
          <w:rFonts w:hAnsi="黑体"/>
        </w:rPr>
      </w:pPr>
      <w:r w:rsidRPr="007A4481">
        <w:rPr>
          <w:rFonts w:hAnsi="黑体" w:hint="eastAsia"/>
        </w:rPr>
        <w:t>氨氮摩尔比 N</w:t>
      </w:r>
      <w:r w:rsidRPr="007A4481">
        <w:rPr>
          <w:rFonts w:hAnsi="黑体"/>
        </w:rPr>
        <w:t>H</w:t>
      </w:r>
      <w:r w:rsidRPr="000914B2">
        <w:rPr>
          <w:rFonts w:hAnsi="黑体"/>
          <w:vertAlign w:val="subscript"/>
        </w:rPr>
        <w:t>3</w:t>
      </w:r>
      <w:r w:rsidRPr="007A4481">
        <w:rPr>
          <w:rFonts w:hAnsi="黑体"/>
        </w:rPr>
        <w:t>/NOx molar ratio</w:t>
      </w:r>
    </w:p>
    <w:p w14:paraId="54CF85A2" w14:textId="5C7D811A" w:rsidR="000914B2" w:rsidRPr="000914B2" w:rsidRDefault="000914B2" w:rsidP="000914B2">
      <w:pPr>
        <w:ind w:firstLineChars="200" w:firstLine="420"/>
        <w:rPr>
          <w:rFonts w:hAnsi="宋体"/>
          <w:bCs/>
          <w:szCs w:val="21"/>
        </w:rPr>
      </w:pPr>
      <w:r w:rsidRPr="000914B2">
        <w:rPr>
          <w:rFonts w:hAnsi="宋体" w:hint="eastAsia"/>
          <w:bCs/>
          <w:szCs w:val="21"/>
        </w:rPr>
        <w:t>喷入氨的摩尔数量与燃烧生成的氮氧化物的摩尔数量之比</w:t>
      </w:r>
      <w:r>
        <w:rPr>
          <w:rFonts w:hAnsi="宋体" w:hint="eastAsia"/>
          <w:bCs/>
          <w:szCs w:val="21"/>
        </w:rPr>
        <w:t>。</w:t>
      </w:r>
    </w:p>
    <w:p w14:paraId="38467A02" w14:textId="78A299FF" w:rsidR="000914B2" w:rsidRDefault="000914B2" w:rsidP="000914B2">
      <w:pPr>
        <w:pStyle w:val="afffffe"/>
        <w:spacing w:beforeLines="50" w:before="156" w:afterLines="50" w:after="156"/>
        <w:ind w:left="0"/>
        <w:rPr>
          <w:rFonts w:hAnsi="黑体"/>
        </w:rPr>
      </w:pPr>
      <w:r>
        <w:rPr>
          <w:rFonts w:hAnsi="黑体" w:hint="eastAsia"/>
        </w:rPr>
        <w:t>催化剂模块catal</w:t>
      </w:r>
      <w:r>
        <w:rPr>
          <w:rFonts w:hAnsi="黑体"/>
        </w:rPr>
        <w:t>yst model</w:t>
      </w:r>
    </w:p>
    <w:p w14:paraId="02C3769F" w14:textId="55CEA92C" w:rsidR="000914B2" w:rsidRPr="000914B2" w:rsidRDefault="000914B2" w:rsidP="000914B2">
      <w:pPr>
        <w:ind w:firstLineChars="200" w:firstLine="420"/>
        <w:rPr>
          <w:rFonts w:hAnsi="宋体"/>
          <w:bCs/>
          <w:szCs w:val="21"/>
        </w:rPr>
      </w:pPr>
      <w:r w:rsidRPr="000914B2">
        <w:rPr>
          <w:rFonts w:hAnsi="宋体" w:hint="eastAsia"/>
          <w:bCs/>
          <w:szCs w:val="21"/>
        </w:rPr>
        <w:t>由立方体的钢制框架和布置其中的催化剂单元组成</w:t>
      </w:r>
      <w:r>
        <w:rPr>
          <w:rFonts w:hAnsi="宋体" w:hint="eastAsia"/>
          <w:bCs/>
          <w:szCs w:val="21"/>
        </w:rPr>
        <w:t>。</w:t>
      </w:r>
    </w:p>
    <w:p w14:paraId="1FAA67B6" w14:textId="0A4BF4C5" w:rsidR="000914B2" w:rsidRPr="00A3471F" w:rsidRDefault="000914B2" w:rsidP="000914B2">
      <w:pPr>
        <w:pStyle w:val="afffffe"/>
        <w:spacing w:beforeLines="50" w:before="156" w:afterLines="50" w:after="156"/>
        <w:ind w:left="0"/>
        <w:rPr>
          <w:rFonts w:hAnsi="黑体"/>
        </w:rPr>
      </w:pPr>
      <w:r w:rsidRPr="00A3471F">
        <w:rPr>
          <w:rFonts w:hAnsi="黑体" w:hint="eastAsia"/>
        </w:rPr>
        <w:t xml:space="preserve">氨逃逸浓度 </w:t>
      </w:r>
      <w:r w:rsidRPr="00A3471F">
        <w:rPr>
          <w:rFonts w:hAnsi="黑体"/>
        </w:rPr>
        <w:t>ammonia slip rate</w:t>
      </w:r>
    </w:p>
    <w:p w14:paraId="67598291" w14:textId="77777777" w:rsidR="000914B2" w:rsidRPr="000914B2" w:rsidRDefault="000914B2" w:rsidP="000914B2">
      <w:pPr>
        <w:ind w:firstLineChars="200" w:firstLine="420"/>
        <w:rPr>
          <w:rFonts w:hAnsi="宋体"/>
          <w:bCs/>
          <w:szCs w:val="21"/>
        </w:rPr>
      </w:pPr>
      <w:r w:rsidRPr="000914B2">
        <w:rPr>
          <w:rFonts w:hAnsi="宋体" w:hint="eastAsia"/>
          <w:bCs/>
          <w:szCs w:val="21"/>
        </w:rPr>
        <w:t>脱硝反应后烟气中氨的浓度，以μ</w:t>
      </w:r>
      <w:r w:rsidRPr="000914B2">
        <w:rPr>
          <w:rFonts w:hAnsi="宋体" w:hint="eastAsia"/>
          <w:bCs/>
          <w:szCs w:val="21"/>
        </w:rPr>
        <w:t>L/</w:t>
      </w:r>
      <w:r w:rsidRPr="000914B2">
        <w:rPr>
          <w:rFonts w:hAnsi="宋体"/>
          <w:bCs/>
          <w:szCs w:val="21"/>
        </w:rPr>
        <w:t>L</w:t>
      </w:r>
      <w:r w:rsidRPr="000914B2">
        <w:rPr>
          <w:rFonts w:hAnsi="宋体" w:hint="eastAsia"/>
          <w:bCs/>
          <w:szCs w:val="21"/>
        </w:rPr>
        <w:t>表示。</w:t>
      </w:r>
    </w:p>
    <w:p w14:paraId="6FF2D029" w14:textId="574F4542" w:rsidR="000914B2" w:rsidRPr="00A3471F" w:rsidRDefault="000914B2" w:rsidP="000914B2">
      <w:pPr>
        <w:pStyle w:val="afffffe"/>
        <w:spacing w:beforeLines="50" w:before="156" w:afterLines="50" w:after="156"/>
        <w:ind w:left="0"/>
        <w:rPr>
          <w:rFonts w:hAnsi="黑体"/>
        </w:rPr>
      </w:pPr>
      <w:r w:rsidRPr="00A3471F">
        <w:rPr>
          <w:rFonts w:hAnsi="黑体" w:hint="eastAsia"/>
        </w:rPr>
        <w:t>脱硝</w:t>
      </w:r>
      <w:r w:rsidRPr="000914B2">
        <w:rPr>
          <w:rFonts w:ascii="Times New Roman" w:hint="eastAsia"/>
        </w:rPr>
        <w:t>系统</w:t>
      </w:r>
      <w:r w:rsidRPr="00A3471F">
        <w:rPr>
          <w:rFonts w:hAnsi="黑体" w:hint="eastAsia"/>
        </w:rPr>
        <w:t>可用率 a</w:t>
      </w:r>
      <w:r w:rsidRPr="00A3471F">
        <w:rPr>
          <w:rFonts w:hAnsi="黑体"/>
        </w:rPr>
        <w:t xml:space="preserve">vailability of </w:t>
      </w:r>
      <w:proofErr w:type="spellStart"/>
      <w:r w:rsidRPr="00A3471F">
        <w:rPr>
          <w:rFonts w:hAnsi="黑体"/>
        </w:rPr>
        <w:t>denitration</w:t>
      </w:r>
      <w:proofErr w:type="spellEnd"/>
      <w:r w:rsidRPr="00A3471F">
        <w:rPr>
          <w:rFonts w:hAnsi="黑体"/>
        </w:rPr>
        <w:t xml:space="preserve"> system</w:t>
      </w:r>
    </w:p>
    <w:p w14:paraId="5128ACC7" w14:textId="77777777" w:rsidR="000914B2" w:rsidRPr="000914B2" w:rsidRDefault="000914B2" w:rsidP="000914B2">
      <w:pPr>
        <w:ind w:firstLineChars="200" w:firstLine="420"/>
        <w:rPr>
          <w:rFonts w:hAnsi="宋体"/>
          <w:bCs/>
          <w:szCs w:val="21"/>
        </w:rPr>
      </w:pPr>
      <w:r w:rsidRPr="000914B2">
        <w:rPr>
          <w:rFonts w:hAnsi="宋体" w:hint="eastAsia"/>
          <w:bCs/>
          <w:szCs w:val="21"/>
        </w:rPr>
        <w:t>脱硝系统每年正常运行时间与锅炉每年总运行时间的百分比，按公式计算：</w:t>
      </w:r>
    </w:p>
    <w:p w14:paraId="2079401C" w14:textId="77777777" w:rsidR="000914B2" w:rsidRDefault="000914B2" w:rsidP="000914B2">
      <w:pPr>
        <w:ind w:firstLineChars="200" w:firstLine="420"/>
        <w:rPr>
          <w:position w:val="-11"/>
        </w:rPr>
      </w:pPr>
      <w:r w:rsidRPr="000914B2">
        <w:rPr>
          <w:rFonts w:hAnsi="宋体"/>
          <w:bCs/>
          <w:szCs w:val="21"/>
        </w:rPr>
        <w:object w:dxaOrig="2020" w:dyaOrig="639" w14:anchorId="6CBF7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1.7pt" o:ole="">
            <v:imagedata r:id="rId14" o:title=""/>
          </v:shape>
          <o:OLEObject Type="Embed" ProgID="Equation.3" ShapeID="_x0000_i1025" DrawAspect="Content" ObjectID="_1771741873" r:id="rId15"/>
        </w:object>
      </w:r>
    </w:p>
    <w:p w14:paraId="669D48A3" w14:textId="77777777" w:rsidR="000914B2" w:rsidRPr="000914B2" w:rsidRDefault="000914B2" w:rsidP="000914B2">
      <w:pPr>
        <w:ind w:firstLineChars="200" w:firstLine="420"/>
        <w:rPr>
          <w:rFonts w:hAnsi="宋体"/>
          <w:bCs/>
          <w:szCs w:val="21"/>
        </w:rPr>
      </w:pPr>
      <w:r w:rsidRPr="000914B2">
        <w:rPr>
          <w:rFonts w:hAnsi="宋体" w:hint="eastAsia"/>
          <w:bCs/>
          <w:szCs w:val="21"/>
        </w:rPr>
        <w:t>式中：</w:t>
      </w:r>
    </w:p>
    <w:p w14:paraId="3AF88695" w14:textId="77777777" w:rsidR="000914B2" w:rsidRPr="000914B2" w:rsidRDefault="000914B2" w:rsidP="000914B2">
      <w:pPr>
        <w:ind w:firstLineChars="200" w:firstLine="420"/>
        <w:rPr>
          <w:rFonts w:hAnsi="宋体"/>
          <w:bCs/>
          <w:szCs w:val="21"/>
        </w:rPr>
      </w:pPr>
      <w:r w:rsidRPr="000914B2">
        <w:rPr>
          <w:rFonts w:hAnsi="宋体" w:hint="eastAsia"/>
          <w:bCs/>
          <w:szCs w:val="21"/>
        </w:rPr>
        <w:t>Y</w:t>
      </w:r>
      <w:r w:rsidRPr="000914B2">
        <w:rPr>
          <w:rFonts w:hAnsi="宋体"/>
          <w:bCs/>
          <w:szCs w:val="21"/>
        </w:rPr>
        <w:t>—</w:t>
      </w:r>
      <w:r w:rsidRPr="000914B2">
        <w:rPr>
          <w:rFonts w:hAnsi="宋体" w:hint="eastAsia"/>
          <w:bCs/>
          <w:szCs w:val="21"/>
        </w:rPr>
        <w:t>脱硝系统可用率，</w:t>
      </w:r>
      <w:r w:rsidRPr="000914B2">
        <w:rPr>
          <w:rFonts w:hAnsi="宋体" w:hint="eastAsia"/>
          <w:bCs/>
          <w:szCs w:val="21"/>
        </w:rPr>
        <w:t>%</w:t>
      </w:r>
      <w:r w:rsidRPr="000914B2">
        <w:rPr>
          <w:rFonts w:hAnsi="宋体" w:hint="eastAsia"/>
          <w:bCs/>
          <w:szCs w:val="21"/>
        </w:rPr>
        <w:t>；</w:t>
      </w:r>
    </w:p>
    <w:p w14:paraId="6B4FD526" w14:textId="77777777" w:rsidR="000914B2" w:rsidRPr="000914B2" w:rsidRDefault="000914B2" w:rsidP="000914B2">
      <w:pPr>
        <w:ind w:firstLineChars="200" w:firstLine="420"/>
        <w:rPr>
          <w:rFonts w:hAnsi="宋体"/>
          <w:bCs/>
          <w:szCs w:val="21"/>
        </w:rPr>
      </w:pPr>
      <w:r w:rsidRPr="000914B2">
        <w:rPr>
          <w:rFonts w:hAnsi="宋体" w:hint="eastAsia"/>
          <w:bCs/>
          <w:szCs w:val="21"/>
        </w:rPr>
        <w:t>A</w:t>
      </w:r>
      <w:r w:rsidRPr="000914B2">
        <w:rPr>
          <w:rFonts w:hAnsi="宋体"/>
          <w:bCs/>
          <w:szCs w:val="21"/>
        </w:rPr>
        <w:t>—</w:t>
      </w:r>
      <w:r w:rsidRPr="000914B2">
        <w:rPr>
          <w:rFonts w:hAnsi="宋体" w:hint="eastAsia"/>
          <w:bCs/>
          <w:szCs w:val="21"/>
        </w:rPr>
        <w:t>锅炉每年总运行时间，</w:t>
      </w:r>
      <w:r w:rsidRPr="000914B2">
        <w:rPr>
          <w:rFonts w:hAnsi="宋体" w:hint="eastAsia"/>
          <w:bCs/>
          <w:szCs w:val="21"/>
        </w:rPr>
        <w:t>h</w:t>
      </w:r>
      <w:r w:rsidRPr="000914B2">
        <w:rPr>
          <w:rFonts w:hAnsi="宋体" w:hint="eastAsia"/>
          <w:bCs/>
          <w:szCs w:val="21"/>
        </w:rPr>
        <w:t>：</w:t>
      </w:r>
    </w:p>
    <w:p w14:paraId="24340029" w14:textId="70B0F688" w:rsidR="000914B2" w:rsidRPr="000914B2" w:rsidRDefault="000914B2" w:rsidP="000914B2">
      <w:pPr>
        <w:ind w:firstLineChars="200" w:firstLine="420"/>
        <w:rPr>
          <w:rFonts w:hAnsi="宋体"/>
          <w:bCs/>
          <w:szCs w:val="21"/>
        </w:rPr>
      </w:pPr>
      <w:r w:rsidRPr="000914B2">
        <w:rPr>
          <w:rFonts w:hAnsi="宋体" w:hint="eastAsia"/>
          <w:bCs/>
          <w:szCs w:val="21"/>
        </w:rPr>
        <w:t>B</w:t>
      </w:r>
      <w:r w:rsidRPr="000914B2">
        <w:rPr>
          <w:rFonts w:hAnsi="宋体"/>
          <w:bCs/>
          <w:szCs w:val="21"/>
        </w:rPr>
        <w:t>—</w:t>
      </w:r>
      <w:r w:rsidRPr="000914B2">
        <w:rPr>
          <w:rFonts w:hAnsi="宋体" w:hint="eastAsia"/>
          <w:bCs/>
          <w:szCs w:val="21"/>
        </w:rPr>
        <w:t>脱硝系统每年总停运时间，</w:t>
      </w:r>
      <w:r w:rsidRPr="000914B2">
        <w:rPr>
          <w:rFonts w:hAnsi="宋体" w:hint="eastAsia"/>
          <w:bCs/>
          <w:szCs w:val="21"/>
        </w:rPr>
        <w:t>h</w:t>
      </w:r>
      <w:r w:rsidRPr="000914B2">
        <w:rPr>
          <w:rFonts w:hAnsi="宋体" w:hint="eastAsia"/>
          <w:bCs/>
          <w:szCs w:val="21"/>
        </w:rPr>
        <w:t>。</w:t>
      </w:r>
    </w:p>
    <w:p w14:paraId="0FBD5055" w14:textId="7C8C49E2" w:rsidR="000914B2" w:rsidRDefault="000914B2" w:rsidP="006966B6">
      <w:pPr>
        <w:pStyle w:val="afffd"/>
        <w:ind w:firstLine="420"/>
        <w:rPr>
          <w:rFonts w:ascii="Times New Roman"/>
          <w:szCs w:val="21"/>
        </w:rPr>
      </w:pPr>
    </w:p>
    <w:p w14:paraId="363DF79D" w14:textId="20388C85" w:rsidR="000914B2" w:rsidRPr="000914B2" w:rsidRDefault="000914B2" w:rsidP="000914B2">
      <w:pPr>
        <w:pStyle w:val="a6"/>
        <w:numPr>
          <w:ilvl w:val="0"/>
          <w:numId w:val="7"/>
        </w:numPr>
        <w:rPr>
          <w:rFonts w:ascii="Times New Roman"/>
          <w:szCs w:val="21"/>
        </w:rPr>
      </w:pPr>
      <w:bookmarkStart w:id="20" w:name="_Toc91518589"/>
      <w:bookmarkStart w:id="21" w:name="_Toc93685307"/>
      <w:r w:rsidRPr="000914B2">
        <w:rPr>
          <w:rFonts w:ascii="Times New Roman" w:hint="eastAsia"/>
          <w:szCs w:val="21"/>
        </w:rPr>
        <w:t>总布置</w:t>
      </w:r>
      <w:bookmarkEnd w:id="20"/>
      <w:bookmarkEnd w:id="21"/>
    </w:p>
    <w:p w14:paraId="7A1F7C22" w14:textId="77777777" w:rsidR="000238C9" w:rsidRPr="000914B2" w:rsidRDefault="000238C9" w:rsidP="000914B2">
      <w:pPr>
        <w:pStyle w:val="afffffe"/>
        <w:spacing w:beforeLines="50" w:before="156" w:afterLines="50" w:after="156"/>
        <w:ind w:left="0"/>
        <w:rPr>
          <w:rFonts w:ascii="宋体" w:eastAsia="宋体" w:hAnsi="宋体"/>
        </w:rPr>
      </w:pPr>
      <w:bookmarkStart w:id="22" w:name="_Toc87280061"/>
      <w:r w:rsidRPr="000914B2">
        <w:rPr>
          <w:rFonts w:ascii="宋体" w:eastAsia="宋体" w:hAnsi="宋体" w:hint="eastAsia"/>
        </w:rPr>
        <w:lastRenderedPageBreak/>
        <w:t>氨水/尿素直喷制氨系统布置应满足全厂总体规划的要求，根据相邻生产工艺设施和火灾危险性及其耐火等级，按工艺流程合理、交通运输方便、节约用地的原则，结合当地风向、地形等自然条件，合理布置，并应符合环境保护、劳动安全和职业卫生要求。</w:t>
      </w:r>
    </w:p>
    <w:p w14:paraId="24EA0AC8" w14:textId="77777777" w:rsidR="000238C9" w:rsidRPr="000914B2" w:rsidRDefault="000238C9" w:rsidP="000914B2">
      <w:pPr>
        <w:pStyle w:val="afffffe"/>
        <w:spacing w:beforeLines="50" w:before="156" w:afterLines="50" w:after="156"/>
        <w:ind w:left="0"/>
        <w:rPr>
          <w:rFonts w:ascii="宋体" w:eastAsia="宋体" w:hAnsi="宋体"/>
        </w:rPr>
      </w:pPr>
      <w:r w:rsidRPr="000914B2">
        <w:rPr>
          <w:rFonts w:ascii="宋体" w:eastAsia="宋体" w:hAnsi="宋体" w:hint="eastAsia"/>
        </w:rPr>
        <w:t>氨水/尿素直喷制氨系统应布置在靠近余热锅炉房的区域或锅炉钢架内。</w:t>
      </w:r>
    </w:p>
    <w:p w14:paraId="41AC59D2" w14:textId="77777777" w:rsidR="000238C9" w:rsidRPr="000914B2" w:rsidRDefault="000238C9" w:rsidP="000914B2">
      <w:pPr>
        <w:pStyle w:val="afffffe"/>
        <w:spacing w:beforeLines="50" w:before="156" w:afterLines="50" w:after="156"/>
        <w:ind w:left="0"/>
        <w:rPr>
          <w:rFonts w:ascii="宋体" w:eastAsia="宋体" w:hAnsi="宋体"/>
        </w:rPr>
      </w:pPr>
      <w:r w:rsidRPr="000914B2">
        <w:rPr>
          <w:rFonts w:ascii="宋体" w:eastAsia="宋体" w:hAnsi="宋体" w:hint="eastAsia"/>
        </w:rPr>
        <w:t>氨水/尿素直喷制氨系统管线布置应满足</w:t>
      </w:r>
      <w:r w:rsidRPr="000914B2">
        <w:rPr>
          <w:rFonts w:ascii="宋体" w:eastAsia="宋体" w:hAnsi="宋体"/>
        </w:rPr>
        <w:t>DL/T 5480</w:t>
      </w:r>
      <w:r w:rsidRPr="000914B2">
        <w:rPr>
          <w:rFonts w:ascii="宋体" w:eastAsia="宋体" w:hAnsi="宋体" w:hint="eastAsia"/>
        </w:rPr>
        <w:t>中的规定。</w:t>
      </w:r>
    </w:p>
    <w:p w14:paraId="0BFEABDA" w14:textId="3C1C31E5" w:rsidR="000238C9" w:rsidRPr="000914B2" w:rsidRDefault="000238C9" w:rsidP="000914B2">
      <w:pPr>
        <w:pStyle w:val="a6"/>
        <w:numPr>
          <w:ilvl w:val="0"/>
          <w:numId w:val="7"/>
        </w:numPr>
        <w:rPr>
          <w:rFonts w:ascii="Times New Roman"/>
          <w:szCs w:val="21"/>
        </w:rPr>
      </w:pPr>
      <w:bookmarkStart w:id="23" w:name="_Toc91518590"/>
      <w:bookmarkStart w:id="24" w:name="_Toc93685308"/>
      <w:r w:rsidRPr="000914B2">
        <w:rPr>
          <w:rFonts w:ascii="Times New Roman" w:hint="eastAsia"/>
          <w:szCs w:val="21"/>
        </w:rPr>
        <w:t>氨水</w:t>
      </w:r>
      <w:bookmarkEnd w:id="22"/>
      <w:bookmarkEnd w:id="23"/>
      <w:bookmarkEnd w:id="24"/>
      <w:r>
        <w:rPr>
          <w:rFonts w:ascii="Times New Roman" w:hint="eastAsia"/>
          <w:szCs w:val="21"/>
        </w:rPr>
        <w:t>直喷制氨技术</w:t>
      </w:r>
    </w:p>
    <w:p w14:paraId="0BE874CC" w14:textId="4AE7FB17" w:rsidR="000914B2" w:rsidRPr="005810DF" w:rsidRDefault="000914B2" w:rsidP="000914B2">
      <w:pPr>
        <w:pStyle w:val="afffffe"/>
        <w:spacing w:beforeLines="50" w:before="156" w:afterLines="50" w:after="156"/>
        <w:ind w:left="0"/>
        <w:rPr>
          <w:rFonts w:hAnsi="黑体"/>
        </w:rPr>
      </w:pPr>
      <w:r w:rsidRPr="005810DF">
        <w:rPr>
          <w:rFonts w:hAnsi="黑体" w:hint="eastAsia"/>
        </w:rPr>
        <w:t>氨水储存及供给</w:t>
      </w:r>
    </w:p>
    <w:p w14:paraId="6FD57DF7" w14:textId="10D798D3"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氨水的卸料、储存系统宜按全厂机组公用的系统设计，当机组台数较多或考虑扩建需要时，可根据总平面布置格局采取分组布置，但氨水输送泵宜集中布置在氨水区。</w:t>
      </w:r>
    </w:p>
    <w:p w14:paraId="6C4E4DFC" w14:textId="3DC2A045"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氨水卸料泵宜设置2台，其中1台备用，材质为不锈钢。氨水卸料泵的入口管道需设置与氨水槽车氨水管道接口相连接的快速接头，配有封堵</w:t>
      </w:r>
      <w:r w:rsidR="000238C9">
        <w:rPr>
          <w:rFonts w:asciiTheme="minorEastAsia" w:eastAsiaTheme="minorEastAsia" w:hAnsiTheme="minorEastAsia" w:hint="eastAsia"/>
        </w:rPr>
        <w:t>，并设置冲洗水</w:t>
      </w:r>
      <w:r w:rsidRPr="00F6143B">
        <w:rPr>
          <w:rFonts w:asciiTheme="minorEastAsia" w:eastAsiaTheme="minorEastAsia" w:hAnsiTheme="minorEastAsia" w:hint="eastAsia"/>
        </w:rPr>
        <w:t>。</w:t>
      </w:r>
    </w:p>
    <w:p w14:paraId="1312B410" w14:textId="5520F3C2"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氨水储罐的容量应满足全厂机组BMCR工况下不低于5</w:t>
      </w:r>
      <w:r w:rsidRPr="00F6143B">
        <w:rPr>
          <w:rFonts w:asciiTheme="minorEastAsia" w:eastAsiaTheme="minorEastAsia" w:hAnsiTheme="minorEastAsia"/>
        </w:rPr>
        <w:t>~7</w:t>
      </w:r>
      <w:r w:rsidRPr="00F6143B">
        <w:rPr>
          <w:rFonts w:asciiTheme="minorEastAsia" w:eastAsiaTheme="minorEastAsia" w:hAnsiTheme="minorEastAsia" w:hint="eastAsia"/>
        </w:rPr>
        <w:t>天的氨水消耗量要求，同时应考虑氨水的一次输送容量。氨水的浓度宜不大于2</w:t>
      </w:r>
      <w:r w:rsidRPr="00F6143B">
        <w:rPr>
          <w:rFonts w:asciiTheme="minorEastAsia" w:eastAsiaTheme="minorEastAsia" w:hAnsiTheme="minorEastAsia"/>
        </w:rPr>
        <w:t>5%</w:t>
      </w:r>
      <w:r w:rsidRPr="00F6143B">
        <w:rPr>
          <w:rFonts w:asciiTheme="minorEastAsia" w:eastAsiaTheme="minorEastAsia" w:hAnsiTheme="minorEastAsia" w:hint="eastAsia"/>
        </w:rPr>
        <w:t>。氨水储罐宜符合下列要求：</w:t>
      </w:r>
    </w:p>
    <w:p w14:paraId="4F92727F" w14:textId="70D68134" w:rsidR="000914B2" w:rsidRPr="00F6143B" w:rsidRDefault="000914B2" w:rsidP="00955C97">
      <w:pPr>
        <w:pStyle w:val="afffd"/>
        <w:numPr>
          <w:ilvl w:val="0"/>
          <w:numId w:val="33"/>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公用系统的氨水储罐数量不应少于</w:t>
      </w:r>
      <w:r w:rsidRPr="00F6143B">
        <w:rPr>
          <w:rFonts w:ascii="Times New Roman" w:eastAsiaTheme="minorEastAsia" w:hint="eastAsia"/>
          <w:szCs w:val="21"/>
        </w:rPr>
        <w:t>2</w:t>
      </w:r>
      <w:r w:rsidRPr="00F6143B">
        <w:rPr>
          <w:rFonts w:ascii="Times New Roman" w:eastAsiaTheme="minorEastAsia" w:hint="eastAsia"/>
          <w:szCs w:val="21"/>
        </w:rPr>
        <w:t>台，氨水宜为常压密封贮存，储罐可为卧式或立式，材质宜为不锈钢。</w:t>
      </w:r>
    </w:p>
    <w:p w14:paraId="403F642E" w14:textId="78F511D5" w:rsidR="000914B2" w:rsidRDefault="000914B2" w:rsidP="00955C97">
      <w:pPr>
        <w:pStyle w:val="afffd"/>
        <w:numPr>
          <w:ilvl w:val="0"/>
          <w:numId w:val="33"/>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氨水储罐应设人孔、进出料管、排污管、</w:t>
      </w:r>
      <w:r w:rsidR="000238C9">
        <w:rPr>
          <w:rFonts w:ascii="Times New Roman" w:eastAsiaTheme="minorEastAsia" w:hint="eastAsia"/>
          <w:szCs w:val="21"/>
        </w:rPr>
        <w:t>阻火呼出阀</w:t>
      </w:r>
      <w:r w:rsidRPr="00F6143B">
        <w:rPr>
          <w:rFonts w:ascii="Times New Roman" w:eastAsiaTheme="minorEastAsia" w:hint="eastAsia"/>
          <w:szCs w:val="21"/>
        </w:rPr>
        <w:t>、真空破坏阀。进液管若从罐体上部进入，应延伸至距罐底</w:t>
      </w:r>
      <w:r w:rsidRPr="00F6143B">
        <w:rPr>
          <w:rFonts w:ascii="Times New Roman" w:eastAsiaTheme="minorEastAsia" w:hint="eastAsia"/>
          <w:szCs w:val="21"/>
        </w:rPr>
        <w:t>2</w:t>
      </w:r>
      <w:r w:rsidRPr="00F6143B">
        <w:rPr>
          <w:rFonts w:ascii="Times New Roman" w:eastAsiaTheme="minorEastAsia"/>
          <w:szCs w:val="21"/>
        </w:rPr>
        <w:t>00mm</w:t>
      </w:r>
      <w:r w:rsidRPr="00F6143B">
        <w:rPr>
          <w:rFonts w:ascii="Times New Roman" w:eastAsiaTheme="minorEastAsia" w:hint="eastAsia"/>
          <w:szCs w:val="21"/>
        </w:rPr>
        <w:t>处。每台氨水储罐应设置防爆型液位计、压力表及就地温度计。</w:t>
      </w:r>
    </w:p>
    <w:p w14:paraId="36C7467C" w14:textId="39BD3E2C" w:rsidR="000238C9" w:rsidRPr="00F6143B" w:rsidRDefault="000238C9" w:rsidP="00955C97">
      <w:pPr>
        <w:pStyle w:val="afffd"/>
        <w:numPr>
          <w:ilvl w:val="0"/>
          <w:numId w:val="33"/>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氨水储罐保压宜采用压缩空气。</w:t>
      </w:r>
    </w:p>
    <w:p w14:paraId="5AF2FDB8" w14:textId="05E6E58B"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氨水输送系统</w:t>
      </w:r>
      <w:r w:rsidR="00C04554">
        <w:rPr>
          <w:rFonts w:asciiTheme="minorEastAsia" w:eastAsiaTheme="minorEastAsia" w:hAnsiTheme="minorEastAsia" w:hint="eastAsia"/>
        </w:rPr>
        <w:t>可采</w:t>
      </w:r>
      <w:r w:rsidRPr="00F6143B">
        <w:rPr>
          <w:rFonts w:asciiTheme="minorEastAsia" w:eastAsiaTheme="minorEastAsia" w:hAnsiTheme="minorEastAsia" w:hint="eastAsia"/>
        </w:rPr>
        <w:t>用全厂大循环输送方式，氨水输送泵设置2台，其中1台备用，每台氨水泵流量</w:t>
      </w:r>
      <w:r w:rsidR="00C04554">
        <w:rPr>
          <w:rFonts w:asciiTheme="minorEastAsia" w:eastAsiaTheme="minorEastAsia" w:hAnsiTheme="minorEastAsia" w:hint="eastAsia"/>
        </w:rPr>
        <w:t>宜</w:t>
      </w:r>
      <w:r w:rsidRPr="00F6143B">
        <w:rPr>
          <w:rFonts w:asciiTheme="minorEastAsia" w:eastAsiaTheme="minorEastAsia" w:hAnsiTheme="minorEastAsia" w:hint="eastAsia"/>
        </w:rPr>
        <w:t>为</w:t>
      </w:r>
      <w:r w:rsidR="00C04554">
        <w:rPr>
          <w:rFonts w:asciiTheme="minorEastAsia" w:eastAsiaTheme="minorEastAsia" w:hAnsiTheme="minorEastAsia" w:hint="eastAsia"/>
        </w:rPr>
        <w:t>大于</w:t>
      </w:r>
      <w:r w:rsidRPr="00F6143B">
        <w:rPr>
          <w:rFonts w:asciiTheme="minorEastAsia" w:eastAsiaTheme="minorEastAsia" w:hAnsiTheme="minorEastAsia" w:hint="eastAsia"/>
        </w:rPr>
        <w:t>全厂机组脱硝系统所需最大氨水量的</w:t>
      </w:r>
      <w:r w:rsidR="00C04554">
        <w:rPr>
          <w:rFonts w:asciiTheme="minorEastAsia" w:eastAsiaTheme="minorEastAsia" w:hAnsiTheme="minorEastAsia" w:hint="eastAsia"/>
        </w:rPr>
        <w:t>3倍</w:t>
      </w:r>
      <w:r w:rsidRPr="00F6143B">
        <w:rPr>
          <w:rFonts w:asciiTheme="minorEastAsia" w:eastAsiaTheme="minorEastAsia" w:hAnsiTheme="minorEastAsia" w:hint="eastAsia"/>
        </w:rPr>
        <w:t>。氨水输送泵的材质宜为不锈钢。</w:t>
      </w:r>
    </w:p>
    <w:p w14:paraId="36FC60D9" w14:textId="5D30BFA2"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氨水储罐四周应设置防止氨水流散的</w:t>
      </w:r>
      <w:r w:rsidR="00C04554">
        <w:rPr>
          <w:rFonts w:asciiTheme="minorEastAsia" w:eastAsiaTheme="minorEastAsia" w:hAnsiTheme="minorEastAsia" w:hint="eastAsia"/>
        </w:rPr>
        <w:t>围堰</w:t>
      </w:r>
      <w:r w:rsidRPr="00F6143B">
        <w:rPr>
          <w:rFonts w:asciiTheme="minorEastAsia" w:eastAsiaTheme="minorEastAsia" w:hAnsiTheme="minorEastAsia" w:hint="eastAsia"/>
        </w:rPr>
        <w:t>及废水池，并设置废水</w:t>
      </w:r>
      <w:r w:rsidR="000171AC">
        <w:rPr>
          <w:rFonts w:asciiTheme="minorEastAsia" w:eastAsiaTheme="minorEastAsia" w:hAnsiTheme="minorEastAsia" w:hint="eastAsia"/>
        </w:rPr>
        <w:t>排出泵</w:t>
      </w:r>
      <w:r w:rsidRPr="00F6143B">
        <w:rPr>
          <w:rFonts w:asciiTheme="minorEastAsia" w:eastAsiaTheme="minorEastAsia" w:hAnsiTheme="minorEastAsia" w:hint="eastAsia"/>
        </w:rPr>
        <w:t>。</w:t>
      </w:r>
    </w:p>
    <w:p w14:paraId="0B1C38FB" w14:textId="2BA11846"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氨水储罐宜布置在敞开式带顶棚的构筑物中。储罐应设检修平台，储罐的附件应布置在平台附近。氨水输送泵应采用无泄漏防爆泵。所有接触氨水的管道应采用不锈钢，与氨水接触的</w:t>
      </w:r>
      <w:r w:rsidR="00C04554">
        <w:rPr>
          <w:rFonts w:asciiTheme="minorEastAsia" w:eastAsiaTheme="minorEastAsia" w:hAnsiTheme="minorEastAsia" w:hint="eastAsia"/>
        </w:rPr>
        <w:t>设备</w:t>
      </w:r>
      <w:r w:rsidRPr="00F6143B">
        <w:rPr>
          <w:rFonts w:asciiTheme="minorEastAsia" w:eastAsiaTheme="minorEastAsia" w:hAnsiTheme="minorEastAsia" w:hint="eastAsia"/>
        </w:rPr>
        <w:t>不可采用</w:t>
      </w:r>
      <w:r w:rsidR="00C04554">
        <w:rPr>
          <w:rFonts w:asciiTheme="minorEastAsia" w:eastAsiaTheme="minorEastAsia" w:hAnsiTheme="minorEastAsia" w:hint="eastAsia"/>
        </w:rPr>
        <w:t>含铜材料</w:t>
      </w:r>
      <w:r w:rsidRPr="00F6143B">
        <w:rPr>
          <w:rFonts w:asciiTheme="minorEastAsia" w:eastAsiaTheme="minorEastAsia" w:hAnsiTheme="minorEastAsia" w:hint="eastAsia"/>
        </w:rPr>
        <w:t>。</w:t>
      </w:r>
    </w:p>
    <w:p w14:paraId="54C2A7FC" w14:textId="729B089D" w:rsidR="000914B2" w:rsidRPr="00F6143B" w:rsidRDefault="000914B2" w:rsidP="00F6143B">
      <w:pPr>
        <w:pStyle w:val="afffffe"/>
        <w:spacing w:beforeLines="50" w:before="156" w:afterLines="50" w:after="156"/>
        <w:ind w:left="0"/>
        <w:rPr>
          <w:rFonts w:hAnsi="黑体"/>
        </w:rPr>
      </w:pPr>
      <w:r w:rsidRPr="00F6143B">
        <w:rPr>
          <w:rFonts w:hAnsi="黑体" w:hint="eastAsia"/>
        </w:rPr>
        <w:t>氨水直喷蒸发制备氨气</w:t>
      </w:r>
    </w:p>
    <w:p w14:paraId="4AB34E3B" w14:textId="77777777" w:rsidR="000914B2" w:rsidRDefault="000914B2" w:rsidP="00F6143B">
      <w:pPr>
        <w:spacing w:beforeLines="50" w:before="156" w:afterLines="50" w:after="156"/>
        <w:ind w:firstLineChars="200" w:firstLine="420"/>
      </w:pPr>
      <w:r w:rsidRPr="004B534B">
        <w:rPr>
          <w:rFonts w:hint="eastAsia"/>
        </w:rPr>
        <w:t>氨水直喷蒸发制备氨气为将氨水雾化后喷入燃气轮机出口烟道内部，利用烟道内高温烟气的热量将氨水蒸发制氨的技术。</w:t>
      </w:r>
      <w:r>
        <w:rPr>
          <w:rFonts w:hint="eastAsia"/>
        </w:rPr>
        <w:t>氨水直喷蒸发制备氨气包括氨水计量分配系统和氨水喷射系统。</w:t>
      </w:r>
    </w:p>
    <w:p w14:paraId="5BCD058C" w14:textId="5171A8AA" w:rsidR="000914B2" w:rsidRPr="00F6143B" w:rsidRDefault="000914B2" w:rsidP="00F6143B">
      <w:pPr>
        <w:pStyle w:val="a8"/>
        <w:spacing w:before="156" w:after="156"/>
        <w:ind w:left="0"/>
        <w:rPr>
          <w:rFonts w:hAnsi="黑体"/>
        </w:rPr>
      </w:pPr>
      <w:r w:rsidRPr="00F6143B">
        <w:rPr>
          <w:rFonts w:hAnsi="黑体" w:hint="eastAsia"/>
        </w:rPr>
        <w:t>氨水计量分配系统</w:t>
      </w:r>
    </w:p>
    <w:p w14:paraId="635ABD13" w14:textId="08457CED" w:rsidR="000914B2" w:rsidRPr="00F6143B" w:rsidRDefault="000914B2" w:rsidP="00955C97">
      <w:pPr>
        <w:pStyle w:val="afffd"/>
        <w:numPr>
          <w:ilvl w:val="0"/>
          <w:numId w:val="35"/>
        </w:numPr>
        <w:tabs>
          <w:tab w:val="center" w:pos="851"/>
          <w:tab w:val="right" w:leader="dot" w:pos="9298"/>
        </w:tabs>
        <w:autoSpaceDE w:val="0"/>
        <w:autoSpaceDN w:val="0"/>
        <w:ind w:firstLineChars="0"/>
        <w:rPr>
          <w:rFonts w:ascii="Times New Roman" w:eastAsiaTheme="minorEastAsia"/>
          <w:szCs w:val="21"/>
        </w:rPr>
      </w:pPr>
      <w:r w:rsidRPr="00F6143B">
        <w:rPr>
          <w:rFonts w:ascii="Times New Roman" w:eastAsiaTheme="minorEastAsia" w:hint="eastAsia"/>
          <w:szCs w:val="21"/>
        </w:rPr>
        <w:t>氨水计量分配系统包括氨水流量计量、</w:t>
      </w:r>
      <w:r w:rsidR="00EB6A01">
        <w:rPr>
          <w:rFonts w:ascii="Times New Roman" w:eastAsiaTheme="minorEastAsia" w:hint="eastAsia"/>
          <w:szCs w:val="21"/>
        </w:rPr>
        <w:t>氨水稀释系统、</w:t>
      </w:r>
      <w:r w:rsidRPr="00F6143B">
        <w:rPr>
          <w:rFonts w:ascii="Times New Roman" w:eastAsiaTheme="minorEastAsia" w:hint="eastAsia"/>
          <w:szCs w:val="21"/>
        </w:rPr>
        <w:t>压缩空气压力调节、除盐水冲洗和控制设备。</w:t>
      </w:r>
    </w:p>
    <w:p w14:paraId="2B146D5A" w14:textId="0C1FF96F" w:rsidR="000914B2" w:rsidRPr="00F6143B" w:rsidRDefault="00EB6A01" w:rsidP="00955C97">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hint="eastAsia"/>
          <w:szCs w:val="21"/>
        </w:rPr>
        <w:t>每台锅炉应设置一套氨水流量调节阀组，</w:t>
      </w:r>
      <w:r w:rsidR="000914B2" w:rsidRPr="00F6143B">
        <w:rPr>
          <w:rFonts w:ascii="Times New Roman" w:eastAsiaTheme="minorEastAsia" w:hint="eastAsia"/>
          <w:szCs w:val="21"/>
        </w:rPr>
        <w:t>根据机组负荷变化、</w:t>
      </w:r>
      <w:r w:rsidR="000914B2" w:rsidRPr="00F6143B">
        <w:rPr>
          <w:rFonts w:ascii="Times New Roman" w:eastAsiaTheme="minorEastAsia" w:hint="eastAsia"/>
          <w:szCs w:val="21"/>
        </w:rPr>
        <w:t>SCR</w:t>
      </w:r>
      <w:r w:rsidR="000914B2" w:rsidRPr="00F6143B">
        <w:rPr>
          <w:rFonts w:ascii="Times New Roman" w:eastAsiaTheme="minorEastAsia" w:hint="eastAsia"/>
          <w:szCs w:val="21"/>
        </w:rPr>
        <w:t>反应器进出口的烟气中</w:t>
      </w:r>
      <w:r w:rsidR="000914B2" w:rsidRPr="00F6143B">
        <w:rPr>
          <w:rFonts w:ascii="Times New Roman" w:eastAsiaTheme="minorEastAsia" w:hint="eastAsia"/>
          <w:szCs w:val="21"/>
        </w:rPr>
        <w:t>NOx</w:t>
      </w:r>
      <w:r w:rsidR="000914B2" w:rsidRPr="00F6143B">
        <w:rPr>
          <w:rFonts w:ascii="Times New Roman" w:eastAsiaTheme="minorEastAsia" w:hint="eastAsia"/>
          <w:szCs w:val="21"/>
        </w:rPr>
        <w:t>含量等因素自动调节氨水流量。同时在每支喷枪的氨水管道上设置</w:t>
      </w:r>
      <w:r w:rsidR="000914B2" w:rsidRPr="00F6143B">
        <w:rPr>
          <w:rFonts w:ascii="Times New Roman" w:eastAsiaTheme="minorEastAsia" w:hint="eastAsia"/>
          <w:szCs w:val="21"/>
        </w:rPr>
        <w:t>1</w:t>
      </w:r>
      <w:r w:rsidR="000914B2" w:rsidRPr="00F6143B">
        <w:rPr>
          <w:rFonts w:ascii="Times New Roman" w:eastAsiaTheme="minorEastAsia" w:hint="eastAsia"/>
          <w:szCs w:val="21"/>
        </w:rPr>
        <w:t>个关断阀和</w:t>
      </w:r>
      <w:r w:rsidR="000914B2" w:rsidRPr="00F6143B">
        <w:rPr>
          <w:rFonts w:ascii="Times New Roman" w:eastAsiaTheme="minorEastAsia" w:hint="eastAsia"/>
          <w:szCs w:val="21"/>
        </w:rPr>
        <w:t>1</w:t>
      </w:r>
      <w:r w:rsidR="000914B2" w:rsidRPr="00F6143B">
        <w:rPr>
          <w:rFonts w:ascii="Times New Roman" w:eastAsiaTheme="minorEastAsia" w:hint="eastAsia"/>
          <w:szCs w:val="21"/>
        </w:rPr>
        <w:t>个流量计。</w:t>
      </w:r>
    </w:p>
    <w:p w14:paraId="49B3DB4E" w14:textId="60D4C53E" w:rsidR="000914B2" w:rsidRPr="00F6143B" w:rsidRDefault="000914B2" w:rsidP="00955C97">
      <w:pPr>
        <w:pStyle w:val="afffd"/>
        <w:numPr>
          <w:ilvl w:val="0"/>
          <w:numId w:val="35"/>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单元机组</w:t>
      </w:r>
      <w:r w:rsidR="00EB6A01">
        <w:rPr>
          <w:rFonts w:ascii="Times New Roman" w:eastAsiaTheme="minorEastAsia" w:hint="eastAsia"/>
          <w:szCs w:val="21"/>
        </w:rPr>
        <w:t>宜</w:t>
      </w:r>
      <w:r w:rsidRPr="00F6143B">
        <w:rPr>
          <w:rFonts w:ascii="Times New Roman" w:eastAsiaTheme="minorEastAsia" w:hint="eastAsia"/>
          <w:szCs w:val="21"/>
        </w:rPr>
        <w:t>设置</w:t>
      </w:r>
      <w:r w:rsidRPr="00F6143B">
        <w:rPr>
          <w:rFonts w:ascii="Times New Roman" w:eastAsiaTheme="minorEastAsia" w:hint="eastAsia"/>
          <w:szCs w:val="21"/>
        </w:rPr>
        <w:t>1</w:t>
      </w:r>
      <w:r w:rsidRPr="00F6143B">
        <w:rPr>
          <w:rFonts w:ascii="Times New Roman" w:eastAsiaTheme="minorEastAsia" w:hint="eastAsia"/>
          <w:szCs w:val="21"/>
        </w:rPr>
        <w:t>个压缩空气过滤减压阀，</w:t>
      </w:r>
      <w:r w:rsidR="00EB6A01">
        <w:rPr>
          <w:rFonts w:ascii="Times New Roman" w:eastAsiaTheme="minorEastAsia" w:hint="eastAsia"/>
          <w:szCs w:val="21"/>
        </w:rPr>
        <w:t>用以</w:t>
      </w:r>
      <w:r w:rsidRPr="00F6143B">
        <w:rPr>
          <w:rFonts w:ascii="Times New Roman" w:eastAsiaTheme="minorEastAsia" w:hint="eastAsia"/>
          <w:szCs w:val="21"/>
        </w:rPr>
        <w:t>确定进入计量分配模块压缩空气的压力，每支喷枪的压缩空气入口管道上</w:t>
      </w:r>
      <w:r w:rsidR="00EB6A01">
        <w:rPr>
          <w:rFonts w:ascii="Times New Roman" w:eastAsiaTheme="minorEastAsia" w:hint="eastAsia"/>
          <w:szCs w:val="21"/>
        </w:rPr>
        <w:t>宜</w:t>
      </w:r>
      <w:r w:rsidRPr="00F6143B">
        <w:rPr>
          <w:rFonts w:ascii="Times New Roman" w:eastAsiaTheme="minorEastAsia" w:hint="eastAsia"/>
          <w:szCs w:val="21"/>
        </w:rPr>
        <w:t>设置</w:t>
      </w:r>
      <w:r w:rsidRPr="00F6143B">
        <w:rPr>
          <w:rFonts w:ascii="Times New Roman" w:eastAsiaTheme="minorEastAsia" w:hint="eastAsia"/>
          <w:szCs w:val="21"/>
        </w:rPr>
        <w:t>1</w:t>
      </w:r>
      <w:r w:rsidRPr="00F6143B">
        <w:rPr>
          <w:rFonts w:ascii="Times New Roman" w:eastAsiaTheme="minorEastAsia" w:hint="eastAsia"/>
          <w:szCs w:val="21"/>
        </w:rPr>
        <w:t>个压力调节阀和</w:t>
      </w:r>
      <w:r w:rsidRPr="00F6143B">
        <w:rPr>
          <w:rFonts w:ascii="Times New Roman" w:eastAsiaTheme="minorEastAsia" w:hint="eastAsia"/>
          <w:szCs w:val="21"/>
        </w:rPr>
        <w:t>1</w:t>
      </w:r>
      <w:r w:rsidRPr="00F6143B">
        <w:rPr>
          <w:rFonts w:ascii="Times New Roman" w:eastAsiaTheme="minorEastAsia" w:hint="eastAsia"/>
          <w:szCs w:val="21"/>
        </w:rPr>
        <w:t>个就地压力表。</w:t>
      </w:r>
    </w:p>
    <w:p w14:paraId="13F10F5D" w14:textId="38BFC862" w:rsidR="000914B2" w:rsidRPr="00EB6A01" w:rsidRDefault="000914B2" w:rsidP="00955C97">
      <w:pPr>
        <w:pStyle w:val="afffd"/>
        <w:numPr>
          <w:ilvl w:val="0"/>
          <w:numId w:val="35"/>
        </w:numPr>
        <w:tabs>
          <w:tab w:val="center" w:pos="851"/>
          <w:tab w:val="right" w:leader="dot" w:pos="9298"/>
        </w:tabs>
        <w:autoSpaceDE w:val="0"/>
        <w:autoSpaceDN w:val="0"/>
        <w:ind w:left="840" w:firstLineChars="0" w:hanging="414"/>
      </w:pPr>
      <w:r w:rsidRPr="00F6143B">
        <w:rPr>
          <w:rFonts w:ascii="Times New Roman" w:eastAsiaTheme="minorEastAsia" w:hint="eastAsia"/>
          <w:szCs w:val="21"/>
        </w:rPr>
        <w:t>每支喷枪设置</w:t>
      </w:r>
      <w:r w:rsidR="00C04554">
        <w:rPr>
          <w:rFonts w:ascii="Times New Roman" w:eastAsiaTheme="minorEastAsia" w:hint="eastAsia"/>
          <w:szCs w:val="21"/>
        </w:rPr>
        <w:t>冲洗或吹扫设施</w:t>
      </w:r>
      <w:r w:rsidRPr="00F6143B">
        <w:rPr>
          <w:rFonts w:ascii="Times New Roman" w:eastAsiaTheme="minorEastAsia" w:hint="eastAsia"/>
          <w:szCs w:val="21"/>
        </w:rPr>
        <w:t>，单支喷枪停运和机组脱硝系统停运时进行冲洗</w:t>
      </w:r>
      <w:r w:rsidR="00C04554">
        <w:rPr>
          <w:rFonts w:ascii="Times New Roman" w:eastAsiaTheme="minorEastAsia" w:hint="eastAsia"/>
          <w:szCs w:val="21"/>
        </w:rPr>
        <w:t>或吹扫</w:t>
      </w:r>
      <w:r w:rsidRPr="00F6143B">
        <w:rPr>
          <w:rFonts w:ascii="Times New Roman" w:eastAsiaTheme="minorEastAsia" w:hint="eastAsia"/>
          <w:szCs w:val="21"/>
        </w:rPr>
        <w:t>。</w:t>
      </w:r>
    </w:p>
    <w:p w14:paraId="56647B45" w14:textId="1A031530" w:rsidR="00EB6A01" w:rsidRDefault="00EB6A01" w:rsidP="00955C97">
      <w:pPr>
        <w:pStyle w:val="afffd"/>
        <w:numPr>
          <w:ilvl w:val="0"/>
          <w:numId w:val="35"/>
        </w:numPr>
        <w:tabs>
          <w:tab w:val="center" w:pos="851"/>
          <w:tab w:val="right" w:leader="dot" w:pos="9298"/>
        </w:tabs>
        <w:autoSpaceDE w:val="0"/>
        <w:autoSpaceDN w:val="0"/>
        <w:ind w:left="840" w:firstLineChars="0" w:hanging="414"/>
      </w:pPr>
      <w:r>
        <w:rPr>
          <w:rFonts w:ascii="Times New Roman" w:eastAsiaTheme="minorEastAsia" w:hint="eastAsia"/>
          <w:szCs w:val="21"/>
        </w:rPr>
        <w:lastRenderedPageBreak/>
        <w:t>设置一套除盐水稀释系统，保证进入每支氨水喷射器的液体压力恒定。</w:t>
      </w:r>
    </w:p>
    <w:p w14:paraId="21E715F7" w14:textId="313DB90C" w:rsidR="000914B2" w:rsidRPr="00F6143B" w:rsidRDefault="000914B2" w:rsidP="00F6143B">
      <w:pPr>
        <w:pStyle w:val="a8"/>
        <w:spacing w:before="156" w:after="156"/>
        <w:ind w:left="0"/>
        <w:rPr>
          <w:rFonts w:hAnsi="黑体"/>
        </w:rPr>
      </w:pPr>
      <w:r w:rsidRPr="00F6143B">
        <w:rPr>
          <w:rFonts w:hAnsi="黑体" w:hint="eastAsia"/>
        </w:rPr>
        <w:t>氨水喷射系统</w:t>
      </w:r>
    </w:p>
    <w:p w14:paraId="39425A88" w14:textId="46B6A3FB" w:rsidR="000914B2" w:rsidRPr="00F6143B" w:rsidRDefault="000914B2" w:rsidP="00955C97">
      <w:pPr>
        <w:pStyle w:val="afffd"/>
        <w:numPr>
          <w:ilvl w:val="0"/>
          <w:numId w:val="36"/>
        </w:numPr>
        <w:tabs>
          <w:tab w:val="center" w:pos="851"/>
          <w:tab w:val="right" w:leader="dot" w:pos="9298"/>
        </w:tabs>
        <w:autoSpaceDE w:val="0"/>
        <w:autoSpaceDN w:val="0"/>
        <w:ind w:firstLineChars="0"/>
        <w:rPr>
          <w:rFonts w:ascii="Times New Roman" w:eastAsiaTheme="minorEastAsia"/>
          <w:szCs w:val="21"/>
        </w:rPr>
      </w:pPr>
      <w:r w:rsidRPr="00F6143B">
        <w:rPr>
          <w:rFonts w:ascii="Times New Roman" w:eastAsiaTheme="minorEastAsia" w:hint="eastAsia"/>
          <w:szCs w:val="21"/>
        </w:rPr>
        <w:t>氨水喷射器宜使用双流体雾化喷枪，由压缩空气将氨水雾化成微小液滴，液滴的平均粒径宜在</w:t>
      </w:r>
      <w:r w:rsidR="00EB6A01">
        <w:rPr>
          <w:rFonts w:ascii="Times New Roman" w:eastAsiaTheme="minorEastAsia" w:hint="eastAsia"/>
          <w:szCs w:val="21"/>
        </w:rPr>
        <w:t>100</w:t>
      </w:r>
      <w:r w:rsidRPr="00F6143B">
        <w:rPr>
          <w:rFonts w:ascii="Times New Roman" w:eastAsiaTheme="minorEastAsia" w:hint="eastAsia"/>
          <w:szCs w:val="21"/>
        </w:rPr>
        <w:t>μ</w:t>
      </w:r>
      <w:r w:rsidRPr="00F6143B">
        <w:rPr>
          <w:rFonts w:ascii="Times New Roman" w:eastAsiaTheme="minorEastAsia" w:hint="eastAsia"/>
          <w:szCs w:val="21"/>
        </w:rPr>
        <w:t>m</w:t>
      </w:r>
      <w:r w:rsidRPr="00F6143B">
        <w:rPr>
          <w:rFonts w:ascii="Times New Roman" w:eastAsiaTheme="minorEastAsia" w:hint="eastAsia"/>
          <w:szCs w:val="21"/>
        </w:rPr>
        <w:t>以内。</w:t>
      </w:r>
    </w:p>
    <w:p w14:paraId="4197D6EB" w14:textId="0ECF296A" w:rsidR="000914B2" w:rsidRPr="00F6143B" w:rsidRDefault="000914B2" w:rsidP="00955C97">
      <w:pPr>
        <w:pStyle w:val="afffd"/>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氨水喷射器宜布置在燃气轮机出口过渡烟道</w:t>
      </w:r>
      <w:r w:rsidR="00EB58B0">
        <w:rPr>
          <w:rFonts w:ascii="Times New Roman" w:eastAsiaTheme="minorEastAsia" w:hint="eastAsia"/>
          <w:szCs w:val="21"/>
        </w:rPr>
        <w:t>或余热锅炉入口烟道</w:t>
      </w:r>
      <w:r w:rsidRPr="00F6143B">
        <w:rPr>
          <w:rFonts w:ascii="Times New Roman" w:eastAsiaTheme="minorEastAsia" w:hint="eastAsia"/>
          <w:szCs w:val="21"/>
        </w:rPr>
        <w:t>，且宜伸入烟道内部。具体布置数量、布置位置需结合氨水蒸发过程模拟和流场数值模拟确定。</w:t>
      </w:r>
    </w:p>
    <w:p w14:paraId="791CC218" w14:textId="5E53A80D" w:rsidR="000914B2" w:rsidRPr="00F6143B" w:rsidRDefault="000914B2" w:rsidP="00955C97">
      <w:pPr>
        <w:pStyle w:val="afffd"/>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氨水喷射器枪体的尺寸、支撑结构</w:t>
      </w:r>
      <w:r w:rsidR="00EB58B0">
        <w:rPr>
          <w:rFonts w:ascii="Times New Roman" w:eastAsiaTheme="minorEastAsia" w:hint="eastAsia"/>
          <w:szCs w:val="21"/>
        </w:rPr>
        <w:t>应</w:t>
      </w:r>
      <w:r w:rsidRPr="00F6143B">
        <w:rPr>
          <w:rFonts w:ascii="Times New Roman" w:eastAsiaTheme="minorEastAsia" w:hint="eastAsia"/>
          <w:szCs w:val="21"/>
        </w:rPr>
        <w:t>根据燃气轮机出口烟气流场分布特性进行强度计算，避免出现因燃机出口烟气高流速、高温和高旋流强度特性而造成喷枪发生谐振而损坏。</w:t>
      </w:r>
    </w:p>
    <w:p w14:paraId="7795B97A" w14:textId="4D140363" w:rsidR="000914B2" w:rsidRPr="00F6143B" w:rsidRDefault="000914B2" w:rsidP="00955C97">
      <w:pPr>
        <w:pStyle w:val="afffd"/>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氨水喷射器的投运策略</w:t>
      </w:r>
      <w:r w:rsidR="00EB58B0">
        <w:rPr>
          <w:rFonts w:ascii="Times New Roman" w:eastAsiaTheme="minorEastAsia" w:hint="eastAsia"/>
          <w:szCs w:val="21"/>
        </w:rPr>
        <w:t>应</w:t>
      </w:r>
      <w:r w:rsidRPr="00F6143B">
        <w:rPr>
          <w:rFonts w:ascii="Times New Roman" w:eastAsiaTheme="minorEastAsia" w:hint="eastAsia"/>
          <w:szCs w:val="21"/>
        </w:rPr>
        <w:t>根据机组的热态试验来确定。</w:t>
      </w:r>
    </w:p>
    <w:p w14:paraId="45F9840B" w14:textId="17D17FA0" w:rsidR="000914B2" w:rsidRPr="00F6143B" w:rsidRDefault="000914B2" w:rsidP="00F6143B">
      <w:pPr>
        <w:pStyle w:val="a6"/>
        <w:numPr>
          <w:ilvl w:val="0"/>
          <w:numId w:val="7"/>
        </w:numPr>
        <w:rPr>
          <w:rFonts w:ascii="Times New Roman"/>
          <w:szCs w:val="21"/>
        </w:rPr>
      </w:pPr>
      <w:bookmarkStart w:id="25" w:name="_Toc87280062"/>
      <w:bookmarkStart w:id="26" w:name="_Toc91518591"/>
      <w:bookmarkStart w:id="27" w:name="_Toc93685309"/>
      <w:r w:rsidRPr="00F6143B">
        <w:rPr>
          <w:rFonts w:ascii="Times New Roman" w:hint="eastAsia"/>
          <w:szCs w:val="21"/>
        </w:rPr>
        <w:t>尿素</w:t>
      </w:r>
      <w:bookmarkEnd w:id="25"/>
      <w:bookmarkEnd w:id="26"/>
      <w:bookmarkEnd w:id="27"/>
      <w:r w:rsidR="00EB58B0">
        <w:rPr>
          <w:rFonts w:ascii="Times New Roman" w:hint="eastAsia"/>
          <w:szCs w:val="21"/>
        </w:rPr>
        <w:t>直喷制氨技术</w:t>
      </w:r>
    </w:p>
    <w:p w14:paraId="104B6441" w14:textId="7BAF9011" w:rsidR="000914B2" w:rsidRPr="005810DF" w:rsidRDefault="000914B2" w:rsidP="00F6143B">
      <w:pPr>
        <w:pStyle w:val="afffffe"/>
        <w:spacing w:beforeLines="50" w:before="156" w:afterLines="50" w:after="156"/>
        <w:ind w:left="0"/>
        <w:rPr>
          <w:rFonts w:hAnsi="黑体"/>
        </w:rPr>
      </w:pPr>
      <w:r w:rsidRPr="005810DF">
        <w:rPr>
          <w:rFonts w:hAnsi="黑体" w:hint="eastAsia"/>
        </w:rPr>
        <w:t>尿素溶液制备储存及供给</w:t>
      </w:r>
    </w:p>
    <w:p w14:paraId="3751C551" w14:textId="242A045A"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尿素的卸料、储存及溶液配置应按全厂机组公用的系统设计，当机组台数较多或考虑扩建需要时，可根据总平面布置格局采取分组布置，尿素的输送应按单元机组配置。尿素质量应符合</w:t>
      </w:r>
      <w:r w:rsidR="00EB58B0">
        <w:rPr>
          <w:rFonts w:asciiTheme="minorEastAsia" w:eastAsiaTheme="minorEastAsia" w:hAnsiTheme="minorEastAsia" w:hint="eastAsia"/>
        </w:rPr>
        <w:t>GB2440工艺品要求</w:t>
      </w:r>
      <w:r w:rsidRPr="00F6143B">
        <w:rPr>
          <w:rFonts w:asciiTheme="minorEastAsia" w:eastAsiaTheme="minorEastAsia" w:hAnsiTheme="minorEastAsia" w:hint="eastAsia"/>
        </w:rPr>
        <w:t>。</w:t>
      </w:r>
    </w:p>
    <w:p w14:paraId="570B74A3" w14:textId="6CC586F4" w:rsidR="000914B2" w:rsidRPr="00F6143B" w:rsidRDefault="000914B2" w:rsidP="00F6143B">
      <w:pPr>
        <w:pStyle w:val="a8"/>
        <w:spacing w:before="156" w:after="156"/>
        <w:ind w:left="0"/>
        <w:rPr>
          <w:rFonts w:asciiTheme="minorEastAsia" w:eastAsiaTheme="minorEastAsia" w:hAnsiTheme="minorEastAsia"/>
        </w:rPr>
      </w:pPr>
      <w:r w:rsidRPr="00F6143B">
        <w:rPr>
          <w:rFonts w:asciiTheme="minorEastAsia" w:eastAsiaTheme="minorEastAsia" w:hAnsiTheme="minorEastAsia" w:hint="eastAsia"/>
        </w:rPr>
        <w:t>单元尿素车间应设置1套尿素溶解装置，当服务机组台数较多时，也可设置2套。尿素溶解装置应配置加热蒸汽系统、搅拌器以及尿素循环泵。尿素溶解装置的相关技术应符合下列要求：</w:t>
      </w:r>
    </w:p>
    <w:p w14:paraId="6D86849A" w14:textId="529D7F50" w:rsidR="000914B2" w:rsidRPr="00F6143B" w:rsidRDefault="000914B2" w:rsidP="00955C97">
      <w:pPr>
        <w:pStyle w:val="afffd"/>
        <w:numPr>
          <w:ilvl w:val="0"/>
          <w:numId w:val="37"/>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当使用袋装尿素制备尿素溶液时，尿素车间应设置袋装尿素储存间，袋装尿素储存量宜满足全厂机组</w:t>
      </w:r>
      <w:r w:rsidRPr="00F6143B">
        <w:rPr>
          <w:rFonts w:ascii="Times New Roman" w:eastAsiaTheme="minorEastAsia" w:hint="eastAsia"/>
          <w:szCs w:val="21"/>
        </w:rPr>
        <w:t>2</w:t>
      </w:r>
      <w:r w:rsidRPr="00F6143B">
        <w:rPr>
          <w:rFonts w:ascii="Times New Roman" w:eastAsiaTheme="minorEastAsia"/>
          <w:szCs w:val="21"/>
        </w:rPr>
        <w:t>0~30</w:t>
      </w:r>
      <w:r w:rsidRPr="00F6143B">
        <w:rPr>
          <w:rFonts w:ascii="Times New Roman" w:eastAsiaTheme="minorEastAsia" w:hint="eastAsia"/>
          <w:szCs w:val="21"/>
        </w:rPr>
        <w:t>天脱硝所需的尿素用量。若尿素溶解罐设置在地面以上，可使用斗提机将尿素颗粒输送至尿素溶解罐进料口。当使用气力输送方式输送尿素颗粒时，需在尿素溶解罐上设置气力输送接口，并引入压缩空气供气力输送使用。</w:t>
      </w:r>
    </w:p>
    <w:p w14:paraId="5C99FDA8" w14:textId="34A41ED3" w:rsidR="000914B2" w:rsidRPr="00F6143B" w:rsidRDefault="000914B2" w:rsidP="00955C97">
      <w:pPr>
        <w:pStyle w:val="afffd"/>
        <w:numPr>
          <w:ilvl w:val="0"/>
          <w:numId w:val="37"/>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szCs w:val="21"/>
        </w:rPr>
        <w:t>尿素溶解罐总容积宜满足全厂所有机组在</w:t>
      </w:r>
      <w:r w:rsidRPr="00F6143B">
        <w:rPr>
          <w:rFonts w:ascii="Times New Roman" w:eastAsiaTheme="minorEastAsia"/>
          <w:szCs w:val="21"/>
        </w:rPr>
        <w:t>BMCR</w:t>
      </w:r>
      <w:r w:rsidRPr="00F6143B">
        <w:rPr>
          <w:rFonts w:ascii="Times New Roman" w:eastAsiaTheme="minorEastAsia"/>
          <w:szCs w:val="21"/>
        </w:rPr>
        <w:t>工况下</w:t>
      </w:r>
      <w:r w:rsidRPr="00F6143B">
        <w:rPr>
          <w:rFonts w:ascii="Times New Roman" w:eastAsiaTheme="minorEastAsia"/>
          <w:szCs w:val="21"/>
        </w:rPr>
        <w:t>1</w:t>
      </w:r>
      <w:r w:rsidRPr="00F6143B">
        <w:rPr>
          <w:rFonts w:ascii="Times New Roman" w:eastAsiaTheme="minorEastAsia"/>
          <w:szCs w:val="21"/>
        </w:rPr>
        <w:t>天的尿素溶液耗量。尿素溶解水宜采用除盐水</w:t>
      </w:r>
      <w:r w:rsidR="00120D47">
        <w:rPr>
          <w:rFonts w:ascii="Times New Roman" w:eastAsiaTheme="minorEastAsia" w:hint="eastAsia"/>
          <w:szCs w:val="21"/>
        </w:rPr>
        <w:t>；溶解过程中，</w:t>
      </w:r>
      <w:r w:rsidRPr="00F6143B">
        <w:rPr>
          <w:rFonts w:ascii="Times New Roman" w:eastAsiaTheme="minorEastAsia"/>
          <w:szCs w:val="21"/>
        </w:rPr>
        <w:t>水温宜</w:t>
      </w:r>
      <w:r w:rsidR="00120D47">
        <w:rPr>
          <w:rFonts w:ascii="Times New Roman" w:eastAsiaTheme="minorEastAsia" w:hint="eastAsia"/>
          <w:szCs w:val="21"/>
        </w:rPr>
        <w:t>保持在</w:t>
      </w:r>
      <w:r w:rsidRPr="00F6143B">
        <w:rPr>
          <w:rFonts w:ascii="Times New Roman" w:eastAsiaTheme="minorEastAsia"/>
          <w:szCs w:val="21"/>
        </w:rPr>
        <w:t>40</w:t>
      </w:r>
      <w:r w:rsidRPr="00F6143B">
        <w:rPr>
          <w:rFonts w:ascii="Times New Roman" w:eastAsiaTheme="minorEastAsia" w:hint="eastAsia"/>
          <w:szCs w:val="21"/>
        </w:rPr>
        <w:t>℃</w:t>
      </w:r>
      <w:r w:rsidRPr="00F6143B">
        <w:rPr>
          <w:rFonts w:ascii="Times New Roman" w:eastAsiaTheme="minorEastAsia"/>
          <w:szCs w:val="21"/>
        </w:rPr>
        <w:t>~80</w:t>
      </w:r>
      <w:r w:rsidRPr="00F6143B">
        <w:rPr>
          <w:rFonts w:ascii="Times New Roman" w:eastAsiaTheme="minorEastAsia" w:hint="eastAsia"/>
          <w:szCs w:val="21"/>
        </w:rPr>
        <w:t>℃</w:t>
      </w:r>
      <w:r w:rsidR="00120D47">
        <w:rPr>
          <w:rFonts w:ascii="Times New Roman" w:eastAsiaTheme="minorEastAsia" w:hint="eastAsia"/>
          <w:szCs w:val="21"/>
        </w:rPr>
        <w:t>之间</w:t>
      </w:r>
      <w:r w:rsidRPr="00F6143B">
        <w:rPr>
          <w:rFonts w:ascii="Times New Roman" w:eastAsiaTheme="minorEastAsia"/>
          <w:szCs w:val="21"/>
        </w:rPr>
        <w:t>，配置的尿素溶液质量浓度宜为</w:t>
      </w:r>
      <w:r w:rsidRPr="00F6143B">
        <w:rPr>
          <w:rFonts w:ascii="Times New Roman" w:eastAsiaTheme="minorEastAsia"/>
          <w:szCs w:val="21"/>
        </w:rPr>
        <w:t>40%~55%</w:t>
      </w:r>
      <w:r w:rsidRPr="00F6143B">
        <w:rPr>
          <w:rFonts w:ascii="Times New Roman" w:eastAsiaTheme="minorEastAsia"/>
          <w:szCs w:val="21"/>
        </w:rPr>
        <w:t>。</w:t>
      </w:r>
      <w:r w:rsidRPr="00F6143B">
        <w:rPr>
          <w:rFonts w:ascii="Times New Roman" w:eastAsiaTheme="minorEastAsia" w:hint="eastAsia"/>
          <w:szCs w:val="21"/>
        </w:rPr>
        <w:t>尿素溶解罐宜设置蒸汽加热盘管和搅拌器，溶解罐外应保温。</w:t>
      </w:r>
    </w:p>
    <w:p w14:paraId="1AA4FDA9" w14:textId="77A69D42" w:rsidR="000914B2" w:rsidRPr="00F6143B" w:rsidRDefault="000914B2" w:rsidP="00955C97">
      <w:pPr>
        <w:pStyle w:val="afffd"/>
        <w:numPr>
          <w:ilvl w:val="0"/>
          <w:numId w:val="37"/>
        </w:numPr>
        <w:tabs>
          <w:tab w:val="center" w:pos="851"/>
          <w:tab w:val="right" w:leader="dot" w:pos="9298"/>
        </w:tabs>
        <w:autoSpaceDE w:val="0"/>
        <w:autoSpaceDN w:val="0"/>
        <w:ind w:left="840" w:firstLineChars="0" w:hanging="414"/>
        <w:rPr>
          <w:rFonts w:ascii="Times New Roman" w:eastAsiaTheme="minorEastAsia"/>
          <w:szCs w:val="21"/>
        </w:rPr>
      </w:pPr>
      <w:r w:rsidRPr="00F6143B">
        <w:rPr>
          <w:rFonts w:ascii="Times New Roman" w:eastAsiaTheme="minorEastAsia" w:hint="eastAsia"/>
          <w:szCs w:val="21"/>
        </w:rPr>
        <w:t>每台尿素溶解罐宜</w:t>
      </w:r>
      <w:r w:rsidRPr="00F6143B">
        <w:rPr>
          <w:rFonts w:ascii="Times New Roman" w:eastAsiaTheme="minorEastAsia" w:hint="eastAsia"/>
          <w:szCs w:val="21"/>
        </w:rPr>
        <w:t>2</w:t>
      </w:r>
      <w:r w:rsidRPr="00F6143B">
        <w:rPr>
          <w:rFonts w:ascii="Times New Roman" w:eastAsiaTheme="minorEastAsia" w:hint="eastAsia"/>
          <w:szCs w:val="21"/>
        </w:rPr>
        <w:t>台尿素溶液转存泵，其中</w:t>
      </w:r>
      <w:r w:rsidRPr="00F6143B">
        <w:rPr>
          <w:rFonts w:ascii="Times New Roman" w:eastAsiaTheme="minorEastAsia" w:hint="eastAsia"/>
          <w:szCs w:val="21"/>
        </w:rPr>
        <w:t>1</w:t>
      </w:r>
      <w:r w:rsidRPr="00F6143B">
        <w:rPr>
          <w:rFonts w:ascii="Times New Roman" w:eastAsiaTheme="minorEastAsia" w:hint="eastAsia"/>
          <w:szCs w:val="21"/>
        </w:rPr>
        <w:t>台备用。尿素溶液转存泵进口应设过滤器。尿素溶液转存泵宜采用离心泵，过流件材质应为不锈钢。尿素溶液循环管线应设伴热装置，罐体外应保温。</w:t>
      </w:r>
    </w:p>
    <w:p w14:paraId="46A3F7E3" w14:textId="3D1538BE" w:rsidR="000914B2" w:rsidRPr="00364378" w:rsidRDefault="000914B2" w:rsidP="00364378">
      <w:pPr>
        <w:pStyle w:val="a8"/>
        <w:spacing w:before="156" w:after="156"/>
        <w:ind w:left="0"/>
        <w:rPr>
          <w:rFonts w:asciiTheme="minorEastAsia" w:eastAsiaTheme="minorEastAsia" w:hAnsiTheme="minorEastAsia"/>
        </w:rPr>
      </w:pPr>
      <w:r w:rsidRPr="00364378">
        <w:rPr>
          <w:rFonts w:asciiTheme="minorEastAsia" w:eastAsiaTheme="minorEastAsia" w:hAnsiTheme="minorEastAsia" w:hint="eastAsia"/>
        </w:rPr>
        <w:t>尿素溶液贮存时，尿素溶液储罐的总储存容量宜为全厂所有机组BMCR工况下5</w:t>
      </w:r>
      <w:r w:rsidRPr="00364378">
        <w:rPr>
          <w:rFonts w:asciiTheme="minorEastAsia" w:eastAsiaTheme="minorEastAsia" w:hAnsiTheme="minorEastAsia"/>
        </w:rPr>
        <w:t>~7</w:t>
      </w:r>
      <w:r w:rsidRPr="00364378">
        <w:rPr>
          <w:rFonts w:asciiTheme="minorEastAsia" w:eastAsiaTheme="minorEastAsia" w:hAnsiTheme="minorEastAsia" w:hint="eastAsia"/>
        </w:rPr>
        <w:t>天的日平均消耗量。储罐数量应不少于2台，材质要求不低于S</w:t>
      </w:r>
      <w:r w:rsidRPr="00364378">
        <w:rPr>
          <w:rFonts w:asciiTheme="minorEastAsia" w:eastAsiaTheme="minorEastAsia" w:hAnsiTheme="minorEastAsia"/>
        </w:rPr>
        <w:t>30408</w:t>
      </w:r>
      <w:r w:rsidRPr="00364378">
        <w:rPr>
          <w:rFonts w:asciiTheme="minorEastAsia" w:eastAsiaTheme="minorEastAsia" w:hAnsiTheme="minorEastAsia" w:hint="eastAsia"/>
        </w:rPr>
        <w:t>不锈钢。储罐中应设置蒸汽加热盘管，</w:t>
      </w:r>
      <w:r w:rsidR="00EB58B0">
        <w:rPr>
          <w:rFonts w:asciiTheme="minorEastAsia" w:eastAsiaTheme="minorEastAsia" w:hAnsiTheme="minorEastAsia" w:hint="eastAsia"/>
        </w:rPr>
        <w:t>可</w:t>
      </w:r>
      <w:r w:rsidRPr="00364378">
        <w:rPr>
          <w:rFonts w:asciiTheme="minorEastAsia" w:eastAsiaTheme="minorEastAsia" w:hAnsiTheme="minorEastAsia" w:hint="eastAsia"/>
        </w:rPr>
        <w:t>设置搅拌器。</w:t>
      </w:r>
    </w:p>
    <w:p w14:paraId="1B69A1D9" w14:textId="73C81AA6" w:rsidR="000914B2" w:rsidRPr="00364378" w:rsidRDefault="000914B2" w:rsidP="00364378">
      <w:pPr>
        <w:pStyle w:val="a8"/>
        <w:spacing w:before="156" w:after="156"/>
        <w:ind w:left="0"/>
        <w:rPr>
          <w:rFonts w:asciiTheme="minorEastAsia" w:eastAsiaTheme="minorEastAsia" w:hAnsiTheme="minorEastAsia"/>
        </w:rPr>
      </w:pPr>
      <w:r w:rsidRPr="00364378">
        <w:rPr>
          <w:rFonts w:asciiTheme="minorEastAsia" w:eastAsiaTheme="minorEastAsia" w:hAnsiTheme="minorEastAsia" w:hint="eastAsia"/>
        </w:rPr>
        <w:t>尿素溶液可使用全厂大循环输送系统将尿素溶液输送至炉侧供SCR脱硝系统使用，大循环输送系统包括2台尿素溶液循环输送泵（其中1台备用）、回流压力调节阀以及手动阀门管道等。尿素溶液循环输送泵宜采用变频离心泵，其流量</w:t>
      </w:r>
      <w:r w:rsidR="00120D47">
        <w:rPr>
          <w:rFonts w:asciiTheme="minorEastAsia" w:eastAsiaTheme="minorEastAsia" w:hAnsiTheme="minorEastAsia" w:hint="eastAsia"/>
        </w:rPr>
        <w:t>宜</w:t>
      </w:r>
      <w:r w:rsidR="00120D47" w:rsidRPr="00F6143B">
        <w:rPr>
          <w:rFonts w:asciiTheme="minorEastAsia" w:eastAsiaTheme="minorEastAsia" w:hAnsiTheme="minorEastAsia" w:hint="eastAsia"/>
        </w:rPr>
        <w:t>为</w:t>
      </w:r>
      <w:r w:rsidR="00120D47">
        <w:rPr>
          <w:rFonts w:asciiTheme="minorEastAsia" w:eastAsiaTheme="minorEastAsia" w:hAnsiTheme="minorEastAsia" w:hint="eastAsia"/>
        </w:rPr>
        <w:t>大于</w:t>
      </w:r>
      <w:r w:rsidR="00120D47" w:rsidRPr="00F6143B">
        <w:rPr>
          <w:rFonts w:asciiTheme="minorEastAsia" w:eastAsiaTheme="minorEastAsia" w:hAnsiTheme="minorEastAsia" w:hint="eastAsia"/>
        </w:rPr>
        <w:t>全厂机组脱硝系统所需最大</w:t>
      </w:r>
      <w:r w:rsidR="00120D47">
        <w:rPr>
          <w:rFonts w:asciiTheme="minorEastAsia" w:eastAsiaTheme="minorEastAsia" w:hAnsiTheme="minorEastAsia" w:hint="eastAsia"/>
        </w:rPr>
        <w:t>尿素量</w:t>
      </w:r>
      <w:r w:rsidR="00120D47" w:rsidRPr="00F6143B">
        <w:rPr>
          <w:rFonts w:asciiTheme="minorEastAsia" w:eastAsiaTheme="minorEastAsia" w:hAnsiTheme="minorEastAsia" w:hint="eastAsia"/>
        </w:rPr>
        <w:t>的</w:t>
      </w:r>
      <w:r w:rsidR="00120D47">
        <w:rPr>
          <w:rFonts w:asciiTheme="minorEastAsia" w:eastAsiaTheme="minorEastAsia" w:hAnsiTheme="minorEastAsia" w:hint="eastAsia"/>
        </w:rPr>
        <w:t>3倍</w:t>
      </w:r>
      <w:r w:rsidRPr="00364378">
        <w:rPr>
          <w:rFonts w:asciiTheme="minorEastAsia" w:eastAsiaTheme="minorEastAsia" w:hAnsiTheme="minorEastAsia" w:hint="eastAsia"/>
        </w:rPr>
        <w:t>，压头根据管路系统及氨喷射装置的阻力选取。尿素溶液循环泵材质要求不低于S</w:t>
      </w:r>
      <w:r w:rsidRPr="00364378">
        <w:rPr>
          <w:rFonts w:asciiTheme="minorEastAsia" w:eastAsiaTheme="minorEastAsia" w:hAnsiTheme="minorEastAsia"/>
        </w:rPr>
        <w:t>30408</w:t>
      </w:r>
      <w:r w:rsidRPr="00364378">
        <w:rPr>
          <w:rFonts w:asciiTheme="minorEastAsia" w:eastAsiaTheme="minorEastAsia" w:hAnsiTheme="minorEastAsia" w:hint="eastAsia"/>
        </w:rPr>
        <w:t>不锈钢，入口设置过滤器，管路系统需设置伴热。</w:t>
      </w:r>
    </w:p>
    <w:p w14:paraId="3E72C844" w14:textId="16E6A0AF" w:rsidR="000914B2" w:rsidRDefault="000914B2" w:rsidP="00364378">
      <w:pPr>
        <w:pStyle w:val="a8"/>
        <w:spacing w:before="156" w:after="156"/>
        <w:ind w:left="0"/>
      </w:pPr>
      <w:r w:rsidRPr="00364378">
        <w:rPr>
          <w:rFonts w:asciiTheme="minorEastAsia" w:eastAsiaTheme="minorEastAsia" w:hAnsiTheme="minorEastAsia" w:hint="eastAsia"/>
        </w:rPr>
        <w:t>若机组布置比较分散，尿素溶液输送系统也可使用单元制，宜采用大循环输送系统将尿素溶液输送至炉侧供SCR脱硝系统使用，大循环输送系统包括2台尿素溶液循环输送泵（其中1台备用）、回流压力调节阀以及手动阀门管道等。尿素溶液循环输送泵宜采用变频离心泵，其流量为所需尿素溶</w:t>
      </w:r>
      <w:r w:rsidRPr="00364378">
        <w:rPr>
          <w:rFonts w:asciiTheme="minorEastAsia" w:eastAsiaTheme="minorEastAsia" w:hAnsiTheme="minorEastAsia" w:hint="eastAsia"/>
        </w:rPr>
        <w:lastRenderedPageBreak/>
        <w:t>液流量的3</w:t>
      </w:r>
      <w:r w:rsidRPr="00364378">
        <w:rPr>
          <w:rFonts w:asciiTheme="minorEastAsia" w:eastAsiaTheme="minorEastAsia" w:hAnsiTheme="minorEastAsia"/>
        </w:rPr>
        <w:t>~5</w:t>
      </w:r>
      <w:r w:rsidRPr="00364378">
        <w:rPr>
          <w:rFonts w:asciiTheme="minorEastAsia" w:eastAsiaTheme="minorEastAsia" w:hAnsiTheme="minorEastAsia" w:hint="eastAsia"/>
        </w:rPr>
        <w:t>倍，压头根据管路系统及氨喷射装置的阻力选取。尿素溶液循环泵材质要求不低于S</w:t>
      </w:r>
      <w:r w:rsidRPr="00364378">
        <w:rPr>
          <w:rFonts w:asciiTheme="minorEastAsia" w:eastAsiaTheme="minorEastAsia" w:hAnsiTheme="minorEastAsia"/>
        </w:rPr>
        <w:t>30408</w:t>
      </w:r>
      <w:r w:rsidRPr="00364378">
        <w:rPr>
          <w:rFonts w:asciiTheme="minorEastAsia" w:eastAsiaTheme="minorEastAsia" w:hAnsiTheme="minorEastAsia" w:hint="eastAsia"/>
        </w:rPr>
        <w:t>不锈钢，入口设置过滤器，管路系统需设置伴热。</w:t>
      </w:r>
    </w:p>
    <w:p w14:paraId="5479A8A7" w14:textId="2BCE3D5B" w:rsidR="000914B2" w:rsidRPr="005810DF" w:rsidRDefault="000914B2" w:rsidP="00364378">
      <w:pPr>
        <w:pStyle w:val="afffffe"/>
        <w:spacing w:beforeLines="50" w:before="156" w:afterLines="50" w:after="156"/>
        <w:ind w:left="0"/>
        <w:rPr>
          <w:rFonts w:hAnsi="黑体"/>
        </w:rPr>
      </w:pPr>
      <w:r w:rsidRPr="005810DF">
        <w:rPr>
          <w:rFonts w:hAnsi="黑体" w:hint="eastAsia"/>
        </w:rPr>
        <w:t>尿素直喷热解制备氨气</w:t>
      </w:r>
    </w:p>
    <w:p w14:paraId="5A47E13D" w14:textId="77777777" w:rsidR="000914B2" w:rsidRDefault="000914B2" w:rsidP="00364378">
      <w:pPr>
        <w:spacing w:beforeLines="50" w:before="156" w:afterLines="50" w:after="156"/>
        <w:ind w:firstLineChars="200" w:firstLine="420"/>
      </w:pPr>
      <w:r>
        <w:rPr>
          <w:rFonts w:hint="eastAsia"/>
        </w:rPr>
        <w:t>尿素</w:t>
      </w:r>
      <w:r w:rsidRPr="004B534B">
        <w:rPr>
          <w:rFonts w:hint="eastAsia"/>
        </w:rPr>
        <w:t>直喷</w:t>
      </w:r>
      <w:r>
        <w:rPr>
          <w:rFonts w:hint="eastAsia"/>
        </w:rPr>
        <w:t>热解</w:t>
      </w:r>
      <w:r w:rsidRPr="004B534B">
        <w:rPr>
          <w:rFonts w:hint="eastAsia"/>
        </w:rPr>
        <w:t>制备氨气为将</w:t>
      </w:r>
      <w:r>
        <w:rPr>
          <w:rFonts w:hint="eastAsia"/>
        </w:rPr>
        <w:t>尿素溶液</w:t>
      </w:r>
      <w:r w:rsidRPr="004B534B">
        <w:rPr>
          <w:rFonts w:hint="eastAsia"/>
        </w:rPr>
        <w:t>雾化后喷入燃气轮机出口烟道内部，利用烟道内高温烟气的热量将</w:t>
      </w:r>
      <w:r>
        <w:rPr>
          <w:rFonts w:hint="eastAsia"/>
        </w:rPr>
        <w:t>尿素溶液热解生成氨气和异氰酸</w:t>
      </w:r>
      <w:r w:rsidRPr="004B534B">
        <w:rPr>
          <w:rFonts w:hint="eastAsia"/>
        </w:rPr>
        <w:t>的技术。</w:t>
      </w:r>
      <w:r>
        <w:rPr>
          <w:rFonts w:hint="eastAsia"/>
        </w:rPr>
        <w:t>尿素</w:t>
      </w:r>
      <w:r w:rsidRPr="004B534B">
        <w:rPr>
          <w:rFonts w:hint="eastAsia"/>
        </w:rPr>
        <w:t>直喷</w:t>
      </w:r>
      <w:r>
        <w:rPr>
          <w:rFonts w:hint="eastAsia"/>
        </w:rPr>
        <w:t>热解制备氨气包括尿素溶液计量分配系统和尿素溶液喷射系统。</w:t>
      </w:r>
    </w:p>
    <w:p w14:paraId="1298C172" w14:textId="4CB8EECF" w:rsidR="000914B2" w:rsidRPr="00364378" w:rsidRDefault="000914B2" w:rsidP="00364378">
      <w:pPr>
        <w:pStyle w:val="a8"/>
        <w:spacing w:before="156" w:after="156"/>
        <w:ind w:left="0"/>
        <w:rPr>
          <w:rFonts w:hAnsi="黑体"/>
        </w:rPr>
      </w:pPr>
      <w:r w:rsidRPr="00364378">
        <w:rPr>
          <w:rFonts w:hAnsi="黑体" w:hint="eastAsia"/>
        </w:rPr>
        <w:t>尿素溶液计量分配系统</w:t>
      </w:r>
    </w:p>
    <w:p w14:paraId="0941F58E" w14:textId="45089DDC" w:rsidR="000914B2" w:rsidRPr="00364378" w:rsidRDefault="000914B2" w:rsidP="009A0E26">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尿素溶液计量分配系统包括尿素溶液流量计量、压缩空气压力调节、除盐水冲洗、除盐水稀释和控制设备。</w:t>
      </w:r>
    </w:p>
    <w:p w14:paraId="4275F279" w14:textId="7CFF5FCC" w:rsidR="000914B2" w:rsidRPr="00364378" w:rsidRDefault="000914B2" w:rsidP="00955C97">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根据尿素溶液喷射器数量设置对应数量的尿素溶液流量调节阀，根据机组负荷变化、</w:t>
      </w:r>
      <w:r w:rsidRPr="00364378">
        <w:rPr>
          <w:rFonts w:ascii="Times New Roman" w:eastAsiaTheme="minorEastAsia" w:hint="eastAsia"/>
          <w:szCs w:val="21"/>
        </w:rPr>
        <w:t>SCR</w:t>
      </w:r>
      <w:r w:rsidRPr="00364378">
        <w:rPr>
          <w:rFonts w:ascii="Times New Roman" w:eastAsiaTheme="minorEastAsia" w:hint="eastAsia"/>
          <w:szCs w:val="21"/>
        </w:rPr>
        <w:t>反应器进出口的烟气中</w:t>
      </w:r>
      <w:r w:rsidRPr="00364378">
        <w:rPr>
          <w:rFonts w:ascii="Times New Roman" w:eastAsiaTheme="minorEastAsia" w:hint="eastAsia"/>
          <w:szCs w:val="21"/>
        </w:rPr>
        <w:t>NOx</w:t>
      </w:r>
      <w:r w:rsidRPr="00364378">
        <w:rPr>
          <w:rFonts w:ascii="Times New Roman" w:eastAsiaTheme="minorEastAsia" w:hint="eastAsia"/>
          <w:szCs w:val="21"/>
        </w:rPr>
        <w:t>含量等因素自动调节尿素溶液流量。同时在每支喷枪的尿素溶液管道上设置</w:t>
      </w:r>
      <w:r w:rsidRPr="00364378">
        <w:rPr>
          <w:rFonts w:ascii="Times New Roman" w:eastAsiaTheme="minorEastAsia" w:hint="eastAsia"/>
          <w:szCs w:val="21"/>
        </w:rPr>
        <w:t>1</w:t>
      </w:r>
      <w:r w:rsidRPr="00364378">
        <w:rPr>
          <w:rFonts w:ascii="Times New Roman" w:eastAsiaTheme="minorEastAsia" w:hint="eastAsia"/>
          <w:szCs w:val="21"/>
        </w:rPr>
        <w:t>个关断阀、</w:t>
      </w:r>
      <w:r w:rsidRPr="00364378">
        <w:rPr>
          <w:rFonts w:ascii="Times New Roman" w:eastAsiaTheme="minorEastAsia" w:hint="eastAsia"/>
          <w:szCs w:val="21"/>
        </w:rPr>
        <w:t>1</w:t>
      </w:r>
      <w:r w:rsidRPr="00364378">
        <w:rPr>
          <w:rFonts w:ascii="Times New Roman" w:eastAsiaTheme="minorEastAsia" w:hint="eastAsia"/>
          <w:szCs w:val="21"/>
        </w:rPr>
        <w:t>个流量计。</w:t>
      </w:r>
    </w:p>
    <w:p w14:paraId="41E3D40A" w14:textId="010C6681" w:rsidR="000914B2" w:rsidRPr="00364378" w:rsidRDefault="000914B2" w:rsidP="00955C97">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单元机组设置</w:t>
      </w:r>
      <w:r w:rsidRPr="00364378">
        <w:rPr>
          <w:rFonts w:ascii="Times New Roman" w:eastAsiaTheme="minorEastAsia" w:hint="eastAsia"/>
          <w:szCs w:val="21"/>
        </w:rPr>
        <w:t>1</w:t>
      </w:r>
      <w:r w:rsidRPr="00364378">
        <w:rPr>
          <w:rFonts w:ascii="Times New Roman" w:eastAsiaTheme="minorEastAsia" w:hint="eastAsia"/>
          <w:szCs w:val="21"/>
        </w:rPr>
        <w:t>个压缩空气过滤减压阀，调试时确定进入计量分配模块压缩空气的压力，后期运行中维持此压力不变。同时在每支喷枪的压缩空气入口管道上设置</w:t>
      </w:r>
      <w:r w:rsidRPr="00364378">
        <w:rPr>
          <w:rFonts w:ascii="Times New Roman" w:eastAsiaTheme="minorEastAsia" w:hint="eastAsia"/>
          <w:szCs w:val="21"/>
        </w:rPr>
        <w:t>1</w:t>
      </w:r>
      <w:r w:rsidRPr="00364378">
        <w:rPr>
          <w:rFonts w:ascii="Times New Roman" w:eastAsiaTheme="minorEastAsia" w:hint="eastAsia"/>
          <w:szCs w:val="21"/>
        </w:rPr>
        <w:t>个压力调节阀和</w:t>
      </w:r>
      <w:r w:rsidRPr="00364378">
        <w:rPr>
          <w:rFonts w:ascii="Times New Roman" w:eastAsiaTheme="minorEastAsia" w:hint="eastAsia"/>
          <w:szCs w:val="21"/>
        </w:rPr>
        <w:t>1</w:t>
      </w:r>
      <w:r w:rsidRPr="00364378">
        <w:rPr>
          <w:rFonts w:ascii="Times New Roman" w:eastAsiaTheme="minorEastAsia" w:hint="eastAsia"/>
          <w:szCs w:val="21"/>
        </w:rPr>
        <w:t>个就地压力表。</w:t>
      </w:r>
    </w:p>
    <w:p w14:paraId="5C4A536E" w14:textId="47BAFE86" w:rsidR="000914B2" w:rsidRPr="00364378" w:rsidRDefault="000914B2" w:rsidP="00955C97">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每支喷枪设置</w:t>
      </w:r>
      <w:r w:rsidRPr="00364378">
        <w:rPr>
          <w:rFonts w:ascii="Times New Roman" w:eastAsiaTheme="minorEastAsia" w:hint="eastAsia"/>
          <w:szCs w:val="21"/>
        </w:rPr>
        <w:t>1</w:t>
      </w:r>
      <w:r w:rsidRPr="00364378">
        <w:rPr>
          <w:rFonts w:ascii="Times New Roman" w:eastAsiaTheme="minorEastAsia" w:hint="eastAsia"/>
          <w:szCs w:val="21"/>
        </w:rPr>
        <w:t>套除盐水冲洗系统，在单支喷枪停运和机组</w:t>
      </w:r>
      <w:r w:rsidRPr="00364378">
        <w:rPr>
          <w:rFonts w:ascii="Times New Roman" w:eastAsiaTheme="minorEastAsia" w:hint="eastAsia"/>
          <w:szCs w:val="21"/>
        </w:rPr>
        <w:t>SCR</w:t>
      </w:r>
      <w:r w:rsidRPr="00364378">
        <w:rPr>
          <w:rFonts w:ascii="Times New Roman" w:eastAsiaTheme="minorEastAsia" w:hint="eastAsia"/>
          <w:szCs w:val="21"/>
        </w:rPr>
        <w:t>脱硝系统停运后进行喷氨系统的冲洗。</w:t>
      </w:r>
    </w:p>
    <w:p w14:paraId="2A6F8DF6" w14:textId="3C0D351E" w:rsidR="000914B2" w:rsidRPr="00364378" w:rsidRDefault="000914B2" w:rsidP="00955C97">
      <w:pPr>
        <w:pStyle w:val="afffd"/>
        <w:numPr>
          <w:ilvl w:val="0"/>
          <w:numId w:val="38"/>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设置一套除盐水稀释系统，保证进入每支尿素溶液喷射器的液体压力恒定。</w:t>
      </w:r>
    </w:p>
    <w:p w14:paraId="14A5D888" w14:textId="4FE1E85B" w:rsidR="000914B2" w:rsidRPr="00364378" w:rsidRDefault="000914B2" w:rsidP="00364378">
      <w:pPr>
        <w:pStyle w:val="a8"/>
        <w:spacing w:before="156" w:after="156"/>
        <w:ind w:left="0"/>
        <w:rPr>
          <w:rFonts w:hAnsi="黑体"/>
        </w:rPr>
      </w:pPr>
      <w:r w:rsidRPr="00364378">
        <w:rPr>
          <w:rFonts w:hAnsi="黑体" w:hint="eastAsia"/>
        </w:rPr>
        <w:t>尿素溶液喷射系统</w:t>
      </w:r>
    </w:p>
    <w:p w14:paraId="39709BCB" w14:textId="7B13BDAD" w:rsidR="000914B2" w:rsidRPr="00364378" w:rsidRDefault="000914B2" w:rsidP="009A0E26">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尿素溶液喷射器宜使用双流体雾化喷枪，由压缩空气将尿素溶液雾化成微小液滴，液滴的平均粒径宜在</w:t>
      </w:r>
      <w:r w:rsidRPr="00364378">
        <w:rPr>
          <w:rFonts w:ascii="Times New Roman" w:eastAsiaTheme="minorEastAsia"/>
          <w:szCs w:val="21"/>
        </w:rPr>
        <w:t>50</w:t>
      </w:r>
      <w:r w:rsidRPr="00364378">
        <w:rPr>
          <w:rFonts w:ascii="Times New Roman" w:eastAsiaTheme="minorEastAsia" w:hint="eastAsia"/>
          <w:szCs w:val="21"/>
        </w:rPr>
        <w:t>μ</w:t>
      </w:r>
      <w:r w:rsidRPr="00364378">
        <w:rPr>
          <w:rFonts w:ascii="Times New Roman" w:eastAsiaTheme="minorEastAsia" w:hint="eastAsia"/>
          <w:szCs w:val="21"/>
        </w:rPr>
        <w:t>m</w:t>
      </w:r>
      <w:r w:rsidRPr="00364378">
        <w:rPr>
          <w:rFonts w:ascii="Times New Roman" w:eastAsiaTheme="minorEastAsia" w:hint="eastAsia"/>
          <w:szCs w:val="21"/>
        </w:rPr>
        <w:t>以内。</w:t>
      </w:r>
    </w:p>
    <w:p w14:paraId="3015920A" w14:textId="75FC32D1" w:rsidR="000914B2" w:rsidRPr="00364378" w:rsidRDefault="000914B2" w:rsidP="00955C97">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尿素溶液喷射器宜布置在燃气轮机出口过渡烟道，且宜伸入烟道内部。具体布置数量、布置位置需结合尿素溶液液滴蒸发、热解反应和流场数值模拟确定。</w:t>
      </w:r>
    </w:p>
    <w:p w14:paraId="46905490" w14:textId="2E258841" w:rsidR="000914B2" w:rsidRPr="00364378" w:rsidRDefault="000914B2" w:rsidP="00955C97">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尿素溶液喷射器枪体的尺寸、支撑结构需根据燃气轮机出口烟气流场分布特性进行强度计算，避免出现因燃机出口烟气高流速、高温和高旋流强度特性而造成喷枪发生谐振而损坏。</w:t>
      </w:r>
    </w:p>
    <w:p w14:paraId="2A08E45E" w14:textId="33A00DB4" w:rsidR="000914B2" w:rsidRPr="00364378" w:rsidRDefault="000914B2" w:rsidP="00955C97">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尿素溶液喷射器本体结构宜设置保温隔热结构，避免因高温烟气传热而使喷枪内部低流速尿素溶液蒸发结晶而堵塞喷枪。</w:t>
      </w:r>
    </w:p>
    <w:p w14:paraId="322DABA3" w14:textId="472844D9" w:rsidR="000914B2" w:rsidRDefault="000914B2" w:rsidP="00955C97">
      <w:pPr>
        <w:pStyle w:val="afffd"/>
        <w:numPr>
          <w:ilvl w:val="0"/>
          <w:numId w:val="39"/>
        </w:numPr>
        <w:tabs>
          <w:tab w:val="center" w:pos="851"/>
          <w:tab w:val="right" w:leader="dot" w:pos="9298"/>
        </w:tabs>
        <w:autoSpaceDE w:val="0"/>
        <w:autoSpaceDN w:val="0"/>
        <w:ind w:left="840" w:firstLineChars="0" w:hanging="414"/>
      </w:pPr>
      <w:r w:rsidRPr="00364378">
        <w:rPr>
          <w:rFonts w:ascii="Times New Roman" w:eastAsiaTheme="minorEastAsia" w:hint="eastAsia"/>
          <w:szCs w:val="21"/>
        </w:rPr>
        <w:t>尿素溶液喷射器的安装管座上需设置密封风结构，使用压缩空气作为密封风，当机组运行时能够实</w:t>
      </w:r>
      <w:r>
        <w:rPr>
          <w:rFonts w:hint="eastAsia"/>
        </w:rPr>
        <w:t>现喷枪的在线检修。</w:t>
      </w:r>
    </w:p>
    <w:p w14:paraId="1D1E5C9E" w14:textId="133BDD80" w:rsidR="000914B2" w:rsidRPr="00364378" w:rsidRDefault="000914B2" w:rsidP="00955C97">
      <w:pPr>
        <w:pStyle w:val="afffd"/>
        <w:numPr>
          <w:ilvl w:val="0"/>
          <w:numId w:val="39"/>
        </w:numPr>
        <w:tabs>
          <w:tab w:val="center" w:pos="851"/>
          <w:tab w:val="right" w:leader="dot" w:pos="9298"/>
        </w:tabs>
        <w:autoSpaceDE w:val="0"/>
        <w:autoSpaceDN w:val="0"/>
        <w:ind w:left="840" w:firstLineChars="0" w:hanging="414"/>
        <w:rPr>
          <w:rFonts w:ascii="Times New Roman" w:eastAsiaTheme="minorEastAsia"/>
          <w:szCs w:val="21"/>
        </w:rPr>
      </w:pPr>
      <w:r w:rsidRPr="00364378">
        <w:rPr>
          <w:rFonts w:ascii="Times New Roman" w:eastAsiaTheme="minorEastAsia" w:hint="eastAsia"/>
          <w:szCs w:val="21"/>
        </w:rPr>
        <w:t>尿素溶液喷射器的投运策略需根据机组的热态试验来确定。</w:t>
      </w:r>
    </w:p>
    <w:p w14:paraId="47D4E5A4" w14:textId="10DC820D" w:rsidR="000914B2" w:rsidRPr="00364378" w:rsidRDefault="000914B2" w:rsidP="00364378">
      <w:pPr>
        <w:pStyle w:val="a6"/>
        <w:numPr>
          <w:ilvl w:val="0"/>
          <w:numId w:val="7"/>
        </w:numPr>
        <w:rPr>
          <w:rFonts w:ascii="Times New Roman"/>
          <w:szCs w:val="21"/>
        </w:rPr>
      </w:pPr>
      <w:bookmarkStart w:id="28" w:name="_Toc20216046"/>
      <w:bookmarkStart w:id="29" w:name="_Toc87280064"/>
      <w:bookmarkStart w:id="30" w:name="_Toc91518592"/>
      <w:bookmarkStart w:id="31" w:name="_Toc93685310"/>
      <w:bookmarkStart w:id="32" w:name="_Toc1485"/>
      <w:bookmarkStart w:id="33" w:name="_Toc32233"/>
      <w:bookmarkStart w:id="34" w:name="_Toc8808"/>
      <w:r w:rsidRPr="00364378">
        <w:rPr>
          <w:rFonts w:ascii="Times New Roman"/>
          <w:szCs w:val="21"/>
        </w:rPr>
        <w:t>电</w:t>
      </w:r>
      <w:bookmarkEnd w:id="28"/>
      <w:r w:rsidRPr="00364378">
        <w:rPr>
          <w:rFonts w:ascii="Times New Roman" w:hint="eastAsia"/>
          <w:szCs w:val="21"/>
        </w:rPr>
        <w:t>气系统及设备</w:t>
      </w:r>
      <w:bookmarkEnd w:id="29"/>
      <w:bookmarkEnd w:id="30"/>
      <w:bookmarkEnd w:id="31"/>
    </w:p>
    <w:p w14:paraId="4D7AB053" w14:textId="60BC8E93" w:rsidR="000914B2" w:rsidRPr="00364378" w:rsidRDefault="000914B2" w:rsidP="00364378">
      <w:pPr>
        <w:pStyle w:val="afffffe"/>
        <w:spacing w:beforeLines="50" w:before="156" w:afterLines="50" w:after="156"/>
        <w:ind w:left="0"/>
        <w:rPr>
          <w:rFonts w:ascii="宋体" w:eastAsia="宋体" w:hAnsi="宋体"/>
        </w:rPr>
      </w:pPr>
      <w:bookmarkStart w:id="35" w:name="_Toc415558811"/>
      <w:bookmarkEnd w:id="32"/>
      <w:bookmarkEnd w:id="33"/>
      <w:bookmarkEnd w:id="34"/>
      <w:r w:rsidRPr="00364378">
        <w:rPr>
          <w:rFonts w:ascii="宋体" w:eastAsia="宋体" w:hAnsi="宋体" w:hint="eastAsia"/>
        </w:rPr>
        <w:t>电气防爆设计及设备选择应符合GB 50058的规定。</w:t>
      </w:r>
    </w:p>
    <w:p w14:paraId="76CB41A2" w14:textId="3CB6810F" w:rsidR="000914B2" w:rsidRPr="00364378" w:rsidRDefault="000914B2" w:rsidP="00364378">
      <w:pPr>
        <w:pStyle w:val="afffffe"/>
        <w:spacing w:beforeLines="50" w:before="156" w:afterLines="50" w:after="156"/>
        <w:ind w:left="0"/>
        <w:rPr>
          <w:rFonts w:ascii="宋体" w:eastAsia="宋体" w:hAnsi="宋体"/>
        </w:rPr>
      </w:pPr>
      <w:r w:rsidRPr="00364378">
        <w:rPr>
          <w:rFonts w:ascii="宋体" w:eastAsia="宋体" w:hAnsi="宋体" w:hint="eastAsia"/>
        </w:rPr>
        <w:t>电气设备的选择宜与发电厂主体工程一致。</w:t>
      </w:r>
    </w:p>
    <w:p w14:paraId="6EA1C9C0" w14:textId="4081E641" w:rsidR="000914B2" w:rsidRPr="00364378" w:rsidRDefault="000914B2" w:rsidP="00364378">
      <w:pPr>
        <w:pStyle w:val="afffffe"/>
        <w:spacing w:beforeLines="50" w:before="156" w:afterLines="50" w:after="156"/>
        <w:ind w:left="0"/>
        <w:rPr>
          <w:rFonts w:ascii="宋体" w:eastAsia="宋体" w:hAnsi="宋体"/>
        </w:rPr>
      </w:pPr>
      <w:r w:rsidRPr="00364378">
        <w:rPr>
          <w:rFonts w:ascii="宋体" w:eastAsia="宋体" w:hAnsi="宋体" w:hint="eastAsia"/>
        </w:rPr>
        <w:t>电源应按单元制从就近PC段或MCC段引接。用电设计应符合</w:t>
      </w:r>
      <w:r w:rsidRPr="00364378">
        <w:rPr>
          <w:rFonts w:ascii="宋体" w:eastAsia="宋体" w:hAnsi="宋体"/>
        </w:rPr>
        <w:t>DL/T 5153</w:t>
      </w:r>
      <w:r w:rsidRPr="00364378">
        <w:rPr>
          <w:rFonts w:ascii="宋体" w:eastAsia="宋体" w:hAnsi="宋体" w:hint="eastAsia"/>
        </w:rPr>
        <w:t>的规定。</w:t>
      </w:r>
    </w:p>
    <w:p w14:paraId="4FC5CC27" w14:textId="526B223B" w:rsidR="000914B2" w:rsidRPr="00364378" w:rsidRDefault="000914B2" w:rsidP="00364378">
      <w:pPr>
        <w:pStyle w:val="afffffe"/>
        <w:spacing w:beforeLines="50" w:before="156" w:afterLines="50" w:after="156"/>
        <w:ind w:left="0"/>
        <w:rPr>
          <w:rFonts w:ascii="宋体" w:eastAsia="宋体" w:hAnsi="宋体"/>
        </w:rPr>
      </w:pPr>
      <w:r w:rsidRPr="00364378">
        <w:rPr>
          <w:rFonts w:ascii="宋体" w:eastAsia="宋体" w:hAnsi="宋体" w:hint="eastAsia"/>
        </w:rPr>
        <w:t>防雷接地设计应符合GB 50057和GB 50065的规定。</w:t>
      </w:r>
    </w:p>
    <w:p w14:paraId="7235C251" w14:textId="730D0A5F" w:rsidR="000914B2" w:rsidRPr="00364378" w:rsidRDefault="000914B2" w:rsidP="00364378">
      <w:pPr>
        <w:pStyle w:val="afffffe"/>
        <w:spacing w:beforeLines="50" w:before="156" w:afterLines="50" w:after="156"/>
        <w:ind w:left="0"/>
        <w:rPr>
          <w:rFonts w:ascii="宋体" w:eastAsia="宋体" w:hAnsi="宋体"/>
        </w:rPr>
      </w:pPr>
      <w:r w:rsidRPr="00364378">
        <w:rPr>
          <w:rFonts w:ascii="宋体" w:eastAsia="宋体" w:hAnsi="宋体" w:hint="eastAsia"/>
        </w:rPr>
        <w:lastRenderedPageBreak/>
        <w:t>照明设计应符合现行国家标准《火力发电厂和变电站照明设计技术规定》DL/T</w:t>
      </w:r>
      <w:r w:rsidRPr="00364378">
        <w:rPr>
          <w:rFonts w:ascii="宋体" w:eastAsia="宋体" w:hAnsi="宋体"/>
        </w:rPr>
        <w:t xml:space="preserve"> 5390</w:t>
      </w:r>
      <w:r w:rsidRPr="00364378">
        <w:rPr>
          <w:rFonts w:ascii="宋体" w:eastAsia="宋体" w:hAnsi="宋体" w:hint="eastAsia"/>
        </w:rPr>
        <w:t>的有关规定。</w:t>
      </w:r>
    </w:p>
    <w:p w14:paraId="136C8894" w14:textId="31612147" w:rsidR="000914B2" w:rsidRPr="00364378" w:rsidRDefault="000914B2" w:rsidP="00364378">
      <w:pPr>
        <w:pStyle w:val="a6"/>
        <w:numPr>
          <w:ilvl w:val="0"/>
          <w:numId w:val="7"/>
        </w:numPr>
        <w:rPr>
          <w:rFonts w:ascii="Times New Roman"/>
          <w:szCs w:val="21"/>
        </w:rPr>
      </w:pPr>
      <w:bookmarkStart w:id="36" w:name="_Toc492037609"/>
      <w:bookmarkStart w:id="37" w:name="_Toc20216048"/>
      <w:bookmarkStart w:id="38" w:name="_Toc87280065"/>
      <w:bookmarkStart w:id="39" w:name="_Toc91518593"/>
      <w:bookmarkStart w:id="40" w:name="_Toc93685311"/>
      <w:r w:rsidRPr="00364378">
        <w:rPr>
          <w:rFonts w:ascii="Times New Roman" w:hint="eastAsia"/>
          <w:szCs w:val="21"/>
        </w:rPr>
        <w:t>仪表和控制系统</w:t>
      </w:r>
      <w:bookmarkEnd w:id="36"/>
      <w:bookmarkEnd w:id="37"/>
      <w:bookmarkEnd w:id="38"/>
      <w:bookmarkEnd w:id="39"/>
      <w:bookmarkEnd w:id="40"/>
    </w:p>
    <w:p w14:paraId="45C03FA7" w14:textId="6CE8AEF7" w:rsidR="000914B2" w:rsidRPr="00364378" w:rsidRDefault="000914B2" w:rsidP="00364378">
      <w:pPr>
        <w:pStyle w:val="afffffe"/>
        <w:spacing w:beforeLines="50" w:before="156" w:afterLines="50" w:after="156"/>
        <w:ind w:left="0"/>
        <w:rPr>
          <w:rFonts w:hAnsi="黑体"/>
        </w:rPr>
      </w:pPr>
      <w:r w:rsidRPr="00364378">
        <w:rPr>
          <w:rFonts w:hAnsi="黑体" w:hint="eastAsia"/>
        </w:rPr>
        <w:t>自动化水平</w:t>
      </w:r>
    </w:p>
    <w:p w14:paraId="7B56B1BF" w14:textId="618F36DF" w:rsidR="000914B2" w:rsidRPr="00DD26D8" w:rsidRDefault="000914B2" w:rsidP="00DD26D8">
      <w:pPr>
        <w:pStyle w:val="a8"/>
        <w:spacing w:before="156" w:after="156"/>
        <w:ind w:left="0"/>
        <w:rPr>
          <w:rFonts w:asciiTheme="minorEastAsia" w:eastAsiaTheme="minorEastAsia" w:hAnsiTheme="minorEastAsia"/>
        </w:rPr>
      </w:pPr>
      <w:r w:rsidRPr="00DD26D8">
        <w:rPr>
          <w:rFonts w:asciiTheme="minorEastAsia" w:eastAsiaTheme="minorEastAsia" w:hAnsiTheme="minorEastAsia" w:hint="eastAsia"/>
        </w:rPr>
        <w:t>燃气蒸汽联合循环机组SCR脱硝氨水/尿素直喷制氨系统的自动化水平宜与机组的自动化控制水平一致。</w:t>
      </w:r>
    </w:p>
    <w:p w14:paraId="47EDE28C" w14:textId="4E38FF2C" w:rsidR="000914B2" w:rsidRPr="00DD26D8" w:rsidRDefault="000914B2" w:rsidP="00DD26D8">
      <w:pPr>
        <w:pStyle w:val="a8"/>
        <w:spacing w:before="156" w:after="156"/>
        <w:ind w:left="0"/>
        <w:rPr>
          <w:rFonts w:asciiTheme="minorEastAsia" w:eastAsiaTheme="minorEastAsia" w:hAnsiTheme="minorEastAsia"/>
        </w:rPr>
      </w:pPr>
      <w:r w:rsidRPr="00DD26D8">
        <w:rPr>
          <w:rFonts w:asciiTheme="minorEastAsia" w:eastAsiaTheme="minorEastAsia" w:hAnsiTheme="minorEastAsia" w:hint="eastAsia"/>
        </w:rPr>
        <w:t>检测仪表和执行装置应满足燃气蒸汽联合循环机组SCR脱硝氨水/尿素直喷制氨系统运行要求和热工整体自动化水平要求。</w:t>
      </w:r>
    </w:p>
    <w:p w14:paraId="0C18FFEF" w14:textId="7BA225FB" w:rsidR="000914B2" w:rsidRPr="00DD26D8" w:rsidRDefault="000914B2" w:rsidP="00DD26D8">
      <w:pPr>
        <w:pStyle w:val="a8"/>
        <w:spacing w:before="156" w:after="156"/>
        <w:ind w:left="0"/>
        <w:rPr>
          <w:rFonts w:asciiTheme="minorEastAsia" w:eastAsiaTheme="minorEastAsia" w:hAnsiTheme="minorEastAsia"/>
        </w:rPr>
      </w:pPr>
      <w:r w:rsidRPr="00DD26D8">
        <w:rPr>
          <w:rFonts w:asciiTheme="minorEastAsia" w:eastAsiaTheme="minorEastAsia" w:hAnsiTheme="minorEastAsia" w:hint="eastAsia"/>
        </w:rPr>
        <w:t>还原剂区的控制宜纳入可在集中控制室控制或与位置相邻或性质相近的辅助车间合设控制室控制。SCR脱硝还原剂直喷制备系统的控制宜纳入单元机组控制系统，并在集中控制室进行监控。</w:t>
      </w:r>
    </w:p>
    <w:p w14:paraId="361F3CF5" w14:textId="259E5D7F" w:rsidR="000914B2" w:rsidRPr="00DD26D8" w:rsidRDefault="000914B2" w:rsidP="00DD26D8">
      <w:pPr>
        <w:pStyle w:val="a8"/>
        <w:spacing w:before="156" w:after="156"/>
        <w:ind w:left="0"/>
        <w:rPr>
          <w:rFonts w:asciiTheme="minorEastAsia" w:eastAsiaTheme="minorEastAsia" w:hAnsiTheme="minorEastAsia"/>
        </w:rPr>
      </w:pPr>
      <w:r w:rsidRPr="00DD26D8">
        <w:rPr>
          <w:rFonts w:asciiTheme="minorEastAsia" w:eastAsiaTheme="minorEastAsia" w:hAnsiTheme="minorEastAsia" w:hint="eastAsia"/>
        </w:rPr>
        <w:t>燃气蒸汽联合循环机组SCR脱硝氨水/尿素直喷制氨系统在启、停、运行及事故处理情况下均不应影响机组正常运行。</w:t>
      </w:r>
    </w:p>
    <w:p w14:paraId="67724144" w14:textId="4775A296" w:rsidR="000914B2" w:rsidRPr="00DD26D8" w:rsidRDefault="000914B2" w:rsidP="00DD26D8">
      <w:pPr>
        <w:pStyle w:val="a8"/>
        <w:spacing w:before="156" w:after="156"/>
        <w:ind w:left="0"/>
        <w:rPr>
          <w:rFonts w:asciiTheme="minorEastAsia" w:eastAsiaTheme="minorEastAsia" w:hAnsiTheme="minorEastAsia"/>
        </w:rPr>
      </w:pPr>
      <w:r w:rsidRPr="00DD26D8">
        <w:rPr>
          <w:rFonts w:asciiTheme="minorEastAsia" w:eastAsiaTheme="minorEastAsia" w:hAnsiTheme="minorEastAsia" w:hint="eastAsia"/>
        </w:rPr>
        <w:t>燃气蒸汽联合循环机组SCR脱硝氨水/尿素直喷制氨系统的控制可与分区动态喷氨结合，实现分区域自动控制。</w:t>
      </w:r>
    </w:p>
    <w:p w14:paraId="253ECBBC" w14:textId="7AEEDA0D" w:rsidR="000914B2" w:rsidRPr="00DD26D8" w:rsidRDefault="000914B2" w:rsidP="00DD26D8">
      <w:pPr>
        <w:pStyle w:val="afffffe"/>
        <w:spacing w:beforeLines="50" w:before="156" w:afterLines="50" w:after="156"/>
        <w:ind w:left="0"/>
        <w:rPr>
          <w:rFonts w:hAnsi="黑体"/>
        </w:rPr>
      </w:pPr>
      <w:r w:rsidRPr="00DD26D8">
        <w:rPr>
          <w:rFonts w:hAnsi="黑体" w:hint="eastAsia"/>
        </w:rPr>
        <w:t>热工检测功能、仪表设置、报警功能及电源设置</w:t>
      </w:r>
    </w:p>
    <w:p w14:paraId="751AB2B3" w14:textId="5A103B8E" w:rsidR="000914B2" w:rsidRPr="00DD26D8" w:rsidRDefault="000914B2" w:rsidP="00DD26D8">
      <w:pPr>
        <w:pStyle w:val="a8"/>
        <w:spacing w:before="156" w:after="156"/>
        <w:ind w:left="0"/>
        <w:rPr>
          <w:rFonts w:hAnsi="黑体"/>
        </w:rPr>
      </w:pPr>
      <w:r w:rsidRPr="00DD26D8">
        <w:rPr>
          <w:rFonts w:hAnsi="黑体" w:hint="eastAsia"/>
        </w:rPr>
        <w:t>检测功能应符合以下要求：</w:t>
      </w:r>
    </w:p>
    <w:p w14:paraId="1C468134" w14:textId="36E75C77" w:rsidR="000914B2" w:rsidRPr="00DD26D8" w:rsidRDefault="000914B2" w:rsidP="00955C97">
      <w:pPr>
        <w:pStyle w:val="afffd"/>
        <w:numPr>
          <w:ilvl w:val="0"/>
          <w:numId w:val="40"/>
        </w:numPr>
        <w:tabs>
          <w:tab w:val="center" w:pos="851"/>
          <w:tab w:val="right" w:leader="dot" w:pos="9298"/>
        </w:tabs>
        <w:autoSpaceDE w:val="0"/>
        <w:autoSpaceDN w:val="0"/>
        <w:ind w:firstLineChars="0"/>
        <w:rPr>
          <w:rFonts w:ascii="Times New Roman" w:eastAsiaTheme="minorEastAsia"/>
          <w:szCs w:val="21"/>
        </w:rPr>
      </w:pPr>
      <w:r w:rsidRPr="00DD26D8">
        <w:rPr>
          <w:rFonts w:ascii="Times New Roman" w:eastAsiaTheme="minorEastAsia" w:hint="eastAsia"/>
          <w:szCs w:val="21"/>
        </w:rPr>
        <w:t>燃气蒸汽联合循环机组</w:t>
      </w:r>
      <w:r w:rsidRPr="00DD26D8">
        <w:rPr>
          <w:rFonts w:ascii="Times New Roman" w:eastAsiaTheme="minorEastAsia" w:hint="eastAsia"/>
          <w:szCs w:val="21"/>
        </w:rPr>
        <w:t>SCR</w:t>
      </w:r>
      <w:r w:rsidRPr="00DD26D8">
        <w:rPr>
          <w:rFonts w:ascii="Times New Roman" w:eastAsiaTheme="minorEastAsia" w:hint="eastAsia"/>
          <w:szCs w:val="21"/>
        </w:rPr>
        <w:t>脱硝氨水</w:t>
      </w:r>
      <w:r w:rsidRPr="00DD26D8">
        <w:rPr>
          <w:rFonts w:ascii="Times New Roman" w:eastAsiaTheme="minorEastAsia" w:hint="eastAsia"/>
          <w:szCs w:val="21"/>
        </w:rPr>
        <w:t>/</w:t>
      </w:r>
      <w:r w:rsidRPr="00DD26D8">
        <w:rPr>
          <w:rFonts w:ascii="Times New Roman" w:eastAsiaTheme="minorEastAsia" w:hint="eastAsia"/>
          <w:szCs w:val="21"/>
        </w:rPr>
        <w:t>尿素直喷制氨系统检测内容应符合</w:t>
      </w:r>
      <w:r w:rsidRPr="00DD26D8">
        <w:rPr>
          <w:rFonts w:ascii="Times New Roman" w:eastAsiaTheme="minorEastAsia"/>
          <w:szCs w:val="21"/>
        </w:rPr>
        <w:t>DL/T</w:t>
      </w:r>
      <w:r w:rsidRPr="00DD26D8">
        <w:rPr>
          <w:rFonts w:ascii="Times New Roman" w:eastAsiaTheme="minorEastAsia" w:hint="eastAsia"/>
          <w:szCs w:val="21"/>
        </w:rPr>
        <w:t xml:space="preserve"> </w:t>
      </w:r>
      <w:r w:rsidRPr="00DD26D8">
        <w:rPr>
          <w:rFonts w:ascii="Times New Roman" w:eastAsiaTheme="minorEastAsia"/>
          <w:szCs w:val="21"/>
        </w:rPr>
        <w:t>5480</w:t>
      </w:r>
      <w:r w:rsidRPr="00DD26D8">
        <w:rPr>
          <w:rFonts w:ascii="Times New Roman" w:eastAsiaTheme="minorEastAsia" w:hint="eastAsia"/>
          <w:szCs w:val="21"/>
        </w:rPr>
        <w:t>的规定。</w:t>
      </w:r>
    </w:p>
    <w:p w14:paraId="57D76B40" w14:textId="64D30CC2" w:rsidR="000914B2" w:rsidRPr="00DD26D8" w:rsidRDefault="000914B2" w:rsidP="00955C97">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D26D8">
        <w:rPr>
          <w:rFonts w:ascii="Times New Roman" w:eastAsiaTheme="minorEastAsia" w:hint="eastAsia"/>
          <w:szCs w:val="21"/>
        </w:rPr>
        <w:t>所测量的参数量程及精度应满足系统所有工况范围的运行操作及联锁保护、事故处理等自动控制的要求。</w:t>
      </w:r>
    </w:p>
    <w:p w14:paraId="7E3A5B66" w14:textId="0F9D4BEA" w:rsidR="000914B2" w:rsidRPr="00DD26D8" w:rsidRDefault="000914B2" w:rsidP="00955C97">
      <w:pPr>
        <w:pStyle w:val="afffd"/>
        <w:numPr>
          <w:ilvl w:val="0"/>
          <w:numId w:val="40"/>
        </w:numPr>
        <w:tabs>
          <w:tab w:val="center" w:pos="851"/>
          <w:tab w:val="right" w:leader="dot" w:pos="9298"/>
        </w:tabs>
        <w:autoSpaceDE w:val="0"/>
        <w:autoSpaceDN w:val="0"/>
        <w:ind w:left="840" w:firstLineChars="0" w:hanging="414"/>
        <w:rPr>
          <w:rFonts w:ascii="Times New Roman" w:eastAsiaTheme="minorEastAsia"/>
          <w:szCs w:val="21"/>
        </w:rPr>
      </w:pPr>
      <w:r w:rsidRPr="00DD26D8">
        <w:rPr>
          <w:rFonts w:ascii="Times New Roman" w:eastAsiaTheme="minorEastAsia" w:hint="eastAsia"/>
          <w:szCs w:val="21"/>
        </w:rPr>
        <w:t>燃气蒸汽联合循环机组</w:t>
      </w:r>
      <w:r w:rsidRPr="00DD26D8">
        <w:rPr>
          <w:rFonts w:ascii="Times New Roman" w:eastAsiaTheme="minorEastAsia" w:hint="eastAsia"/>
          <w:szCs w:val="21"/>
        </w:rPr>
        <w:t>SCR</w:t>
      </w:r>
      <w:r w:rsidRPr="00DD26D8">
        <w:rPr>
          <w:rFonts w:ascii="Times New Roman" w:eastAsiaTheme="minorEastAsia" w:hint="eastAsia"/>
          <w:szCs w:val="21"/>
        </w:rPr>
        <w:t>脱硝氨水</w:t>
      </w:r>
      <w:r w:rsidRPr="00DD26D8">
        <w:rPr>
          <w:rFonts w:ascii="Times New Roman" w:eastAsiaTheme="minorEastAsia" w:hint="eastAsia"/>
          <w:szCs w:val="21"/>
        </w:rPr>
        <w:t>/</w:t>
      </w:r>
      <w:r w:rsidRPr="00DD26D8">
        <w:rPr>
          <w:rFonts w:ascii="Times New Roman" w:eastAsiaTheme="minorEastAsia" w:hint="eastAsia"/>
          <w:szCs w:val="21"/>
        </w:rPr>
        <w:t>尿素直喷制氨系统宜设置视频监视探头，并接入视频监视系统。</w:t>
      </w:r>
    </w:p>
    <w:p w14:paraId="1FD16080" w14:textId="0CE8F644" w:rsidR="000914B2" w:rsidRPr="00DD26D8" w:rsidRDefault="000914B2" w:rsidP="00DD26D8">
      <w:pPr>
        <w:pStyle w:val="a8"/>
        <w:spacing w:before="156" w:after="156"/>
        <w:ind w:left="0"/>
        <w:rPr>
          <w:rFonts w:hAnsi="黑体"/>
        </w:rPr>
      </w:pPr>
      <w:r w:rsidRPr="00DD26D8">
        <w:rPr>
          <w:rFonts w:hAnsi="黑体" w:hint="eastAsia"/>
        </w:rPr>
        <w:t xml:space="preserve">仪表设置应符合以下要求： </w:t>
      </w:r>
    </w:p>
    <w:p w14:paraId="3E6FDF7F" w14:textId="78BB45BF" w:rsidR="000914B2" w:rsidRPr="00DD26D8" w:rsidRDefault="000914B2" w:rsidP="00955C97">
      <w:pPr>
        <w:pStyle w:val="afffd"/>
        <w:numPr>
          <w:ilvl w:val="0"/>
          <w:numId w:val="41"/>
        </w:numPr>
        <w:tabs>
          <w:tab w:val="center" w:pos="851"/>
          <w:tab w:val="right" w:leader="dot" w:pos="9298"/>
        </w:tabs>
        <w:autoSpaceDE w:val="0"/>
        <w:autoSpaceDN w:val="0"/>
        <w:ind w:left="840" w:firstLineChars="0" w:hanging="414"/>
        <w:rPr>
          <w:rFonts w:ascii="Times New Roman" w:eastAsiaTheme="minorEastAsia"/>
          <w:szCs w:val="21"/>
        </w:rPr>
      </w:pPr>
      <w:r w:rsidRPr="00DD26D8">
        <w:rPr>
          <w:rFonts w:ascii="Times New Roman" w:eastAsiaTheme="minorEastAsia" w:hint="eastAsia"/>
          <w:szCs w:val="21"/>
        </w:rPr>
        <w:t>燃气蒸汽联合循环机组</w:t>
      </w:r>
      <w:r w:rsidRPr="00DD26D8">
        <w:rPr>
          <w:rFonts w:ascii="Times New Roman" w:eastAsiaTheme="minorEastAsia" w:hint="eastAsia"/>
          <w:szCs w:val="21"/>
        </w:rPr>
        <w:t>SCR</w:t>
      </w:r>
      <w:r w:rsidRPr="00DD26D8">
        <w:rPr>
          <w:rFonts w:ascii="Times New Roman" w:eastAsiaTheme="minorEastAsia" w:hint="eastAsia"/>
          <w:szCs w:val="21"/>
        </w:rPr>
        <w:t>脱硝氨水</w:t>
      </w:r>
      <w:r w:rsidRPr="00DD26D8">
        <w:rPr>
          <w:rFonts w:ascii="Times New Roman" w:eastAsiaTheme="minorEastAsia" w:hint="eastAsia"/>
          <w:szCs w:val="21"/>
        </w:rPr>
        <w:t>/</w:t>
      </w:r>
      <w:r w:rsidRPr="00DD26D8">
        <w:rPr>
          <w:rFonts w:ascii="Times New Roman" w:eastAsiaTheme="minorEastAsia" w:hint="eastAsia"/>
          <w:szCs w:val="21"/>
        </w:rPr>
        <w:t>尿素直喷制氨系统应设置满足正常运行、监视、调节及联锁保护的各类远传和就地仪表。</w:t>
      </w:r>
    </w:p>
    <w:p w14:paraId="64DDF289" w14:textId="436F9A30" w:rsidR="000914B2" w:rsidRPr="00DD26D8" w:rsidRDefault="000914B2" w:rsidP="00955C97">
      <w:pPr>
        <w:pStyle w:val="afffd"/>
        <w:numPr>
          <w:ilvl w:val="0"/>
          <w:numId w:val="41"/>
        </w:numPr>
        <w:tabs>
          <w:tab w:val="center" w:pos="851"/>
          <w:tab w:val="right" w:leader="dot" w:pos="9298"/>
        </w:tabs>
        <w:autoSpaceDE w:val="0"/>
        <w:autoSpaceDN w:val="0"/>
        <w:ind w:left="840" w:firstLineChars="0" w:hanging="414"/>
        <w:rPr>
          <w:rFonts w:ascii="Times New Roman" w:eastAsiaTheme="minorEastAsia"/>
          <w:szCs w:val="21"/>
        </w:rPr>
      </w:pPr>
      <w:r w:rsidRPr="00DD26D8">
        <w:rPr>
          <w:rFonts w:ascii="Times New Roman" w:eastAsiaTheme="minorEastAsia" w:hint="eastAsia"/>
          <w:szCs w:val="21"/>
        </w:rPr>
        <w:t>每支喷枪应设置单独的氨水</w:t>
      </w:r>
      <w:r w:rsidRPr="00DD26D8">
        <w:rPr>
          <w:rFonts w:ascii="Times New Roman" w:eastAsiaTheme="minorEastAsia" w:hint="eastAsia"/>
          <w:szCs w:val="21"/>
        </w:rPr>
        <w:t>/</w:t>
      </w:r>
      <w:r w:rsidRPr="00DD26D8">
        <w:rPr>
          <w:rFonts w:ascii="Times New Roman" w:eastAsiaTheme="minorEastAsia" w:hint="eastAsia"/>
          <w:szCs w:val="21"/>
        </w:rPr>
        <w:t>尿素溶液、稀释水、雾化空气流量测点。</w:t>
      </w:r>
    </w:p>
    <w:p w14:paraId="31AE6516" w14:textId="2B7AE933" w:rsidR="000914B2" w:rsidRPr="00DD26D8" w:rsidRDefault="000914B2" w:rsidP="00955C97">
      <w:pPr>
        <w:pStyle w:val="afffd"/>
        <w:numPr>
          <w:ilvl w:val="0"/>
          <w:numId w:val="41"/>
        </w:numPr>
        <w:tabs>
          <w:tab w:val="center" w:pos="851"/>
          <w:tab w:val="right" w:leader="dot" w:pos="9298"/>
        </w:tabs>
        <w:autoSpaceDE w:val="0"/>
        <w:autoSpaceDN w:val="0"/>
        <w:ind w:left="840" w:firstLineChars="0" w:hanging="414"/>
        <w:rPr>
          <w:rFonts w:ascii="Times New Roman" w:eastAsiaTheme="minorEastAsia"/>
          <w:szCs w:val="21"/>
        </w:rPr>
      </w:pPr>
      <w:r w:rsidRPr="00DD26D8">
        <w:rPr>
          <w:rFonts w:ascii="Times New Roman" w:eastAsiaTheme="minorEastAsia" w:hint="eastAsia"/>
          <w:szCs w:val="21"/>
        </w:rPr>
        <w:t>有事故安全位置要求的执行机构，在失气、失电时应能正确动作。</w:t>
      </w:r>
    </w:p>
    <w:p w14:paraId="0A68C560" w14:textId="526C88CF" w:rsidR="000914B2" w:rsidRPr="00DD26D8" w:rsidRDefault="000914B2" w:rsidP="00DD26D8">
      <w:pPr>
        <w:pStyle w:val="a8"/>
        <w:spacing w:before="156" w:after="156"/>
        <w:ind w:left="0"/>
        <w:rPr>
          <w:rFonts w:hAnsi="黑体"/>
        </w:rPr>
      </w:pPr>
      <w:r w:rsidRPr="00DD26D8">
        <w:rPr>
          <w:rFonts w:hAnsi="黑体" w:hint="eastAsia"/>
        </w:rPr>
        <w:t>报警功能应符合以下要求：</w:t>
      </w:r>
    </w:p>
    <w:p w14:paraId="7068B92E" w14:textId="31866442" w:rsidR="000914B2" w:rsidRPr="00DD26D8" w:rsidRDefault="000914B2" w:rsidP="00955C97">
      <w:pPr>
        <w:pStyle w:val="afffd"/>
        <w:numPr>
          <w:ilvl w:val="0"/>
          <w:numId w:val="42"/>
        </w:numPr>
        <w:tabs>
          <w:tab w:val="center" w:pos="851"/>
          <w:tab w:val="right" w:leader="dot" w:pos="9298"/>
        </w:tabs>
        <w:autoSpaceDE w:val="0"/>
        <w:autoSpaceDN w:val="0"/>
        <w:ind w:left="840" w:firstLineChars="0" w:hanging="414"/>
        <w:rPr>
          <w:rFonts w:ascii="Times New Roman" w:eastAsiaTheme="minorEastAsia"/>
          <w:szCs w:val="21"/>
        </w:rPr>
      </w:pPr>
      <w:r w:rsidRPr="00DD26D8">
        <w:rPr>
          <w:rFonts w:ascii="Times New Roman" w:eastAsiaTheme="minorEastAsia" w:hint="eastAsia"/>
          <w:szCs w:val="21"/>
        </w:rPr>
        <w:t>燃气蒸汽联合循环机组</w:t>
      </w:r>
      <w:r w:rsidRPr="00DD26D8">
        <w:rPr>
          <w:rFonts w:ascii="Times New Roman" w:eastAsiaTheme="minorEastAsia" w:hint="eastAsia"/>
          <w:szCs w:val="21"/>
        </w:rPr>
        <w:t>SCR</w:t>
      </w:r>
      <w:r w:rsidRPr="00DD26D8">
        <w:rPr>
          <w:rFonts w:ascii="Times New Roman" w:eastAsiaTheme="minorEastAsia" w:hint="eastAsia"/>
          <w:szCs w:val="21"/>
        </w:rPr>
        <w:t>脱硝氨水</w:t>
      </w:r>
      <w:r w:rsidRPr="00DD26D8">
        <w:rPr>
          <w:rFonts w:ascii="Times New Roman" w:eastAsiaTheme="minorEastAsia" w:hint="eastAsia"/>
          <w:szCs w:val="21"/>
        </w:rPr>
        <w:t>/</w:t>
      </w:r>
      <w:r w:rsidRPr="00DD26D8">
        <w:rPr>
          <w:rFonts w:ascii="Times New Roman" w:eastAsiaTheme="minorEastAsia" w:hint="eastAsia"/>
          <w:szCs w:val="21"/>
        </w:rPr>
        <w:t>尿素直喷制氨系统报警应包含主要工艺参数偏离正常运行范围、保护动作、设备故障等。</w:t>
      </w:r>
    </w:p>
    <w:p w14:paraId="7C951A96" w14:textId="0BC118F0" w:rsidR="000914B2" w:rsidRDefault="000914B2" w:rsidP="00955C97">
      <w:pPr>
        <w:pStyle w:val="afffd"/>
        <w:numPr>
          <w:ilvl w:val="0"/>
          <w:numId w:val="42"/>
        </w:numPr>
        <w:tabs>
          <w:tab w:val="center" w:pos="851"/>
          <w:tab w:val="right" w:leader="dot" w:pos="9298"/>
        </w:tabs>
        <w:autoSpaceDE w:val="0"/>
        <w:autoSpaceDN w:val="0"/>
        <w:ind w:left="840" w:firstLineChars="0" w:hanging="414"/>
        <w:rPr>
          <w:rFonts w:hAnsi="宋体"/>
          <w:szCs w:val="21"/>
        </w:rPr>
      </w:pPr>
      <w:r w:rsidRPr="00DD26D8">
        <w:rPr>
          <w:rFonts w:ascii="Times New Roman" w:eastAsiaTheme="minorEastAsia" w:hint="eastAsia"/>
          <w:szCs w:val="21"/>
        </w:rPr>
        <w:t>燃气蒸汽联合循环机组</w:t>
      </w:r>
      <w:r w:rsidRPr="00DD26D8">
        <w:rPr>
          <w:rFonts w:ascii="Times New Roman" w:eastAsiaTheme="minorEastAsia" w:hint="eastAsia"/>
          <w:szCs w:val="21"/>
        </w:rPr>
        <w:t>SCR</w:t>
      </w:r>
      <w:r w:rsidRPr="00DD26D8">
        <w:rPr>
          <w:rFonts w:ascii="Times New Roman" w:eastAsiaTheme="minorEastAsia" w:hint="eastAsia"/>
          <w:szCs w:val="21"/>
        </w:rPr>
        <w:t>脱硝氨水</w:t>
      </w:r>
      <w:r w:rsidRPr="00DD26D8">
        <w:rPr>
          <w:rFonts w:ascii="Times New Roman" w:eastAsiaTheme="minorEastAsia" w:hint="eastAsia"/>
          <w:szCs w:val="21"/>
        </w:rPr>
        <w:t>/</w:t>
      </w:r>
      <w:r w:rsidRPr="00DD26D8">
        <w:rPr>
          <w:rFonts w:ascii="Times New Roman" w:eastAsiaTheme="minorEastAsia" w:hint="eastAsia"/>
          <w:szCs w:val="21"/>
        </w:rPr>
        <w:t>尿素直喷制氨系统的全部报警项目应能在监控上位机上显示，并能够记录打印。</w:t>
      </w:r>
    </w:p>
    <w:p w14:paraId="7F29D683" w14:textId="4CBEE74F" w:rsidR="000914B2" w:rsidRPr="00DD26D8" w:rsidRDefault="000914B2" w:rsidP="00DD26D8">
      <w:pPr>
        <w:pStyle w:val="a8"/>
        <w:spacing w:before="156" w:after="156"/>
        <w:ind w:left="0"/>
        <w:rPr>
          <w:rFonts w:hAnsi="黑体"/>
        </w:rPr>
      </w:pPr>
      <w:r w:rsidRPr="00DD26D8">
        <w:rPr>
          <w:rFonts w:hAnsi="黑体" w:hint="eastAsia"/>
        </w:rPr>
        <w:t>电源设置应符合以下要求：</w:t>
      </w:r>
    </w:p>
    <w:p w14:paraId="031760B2" w14:textId="77777777" w:rsidR="000914B2" w:rsidRDefault="000914B2" w:rsidP="00DD26D8">
      <w:pPr>
        <w:pStyle w:val="Default"/>
        <w:spacing w:beforeLines="50" w:before="156" w:afterLines="50" w:after="156"/>
        <w:ind w:leftChars="200" w:left="840" w:hangingChars="200" w:hanging="420"/>
        <w:rPr>
          <w:rFonts w:hAnsi="宋体" w:cs="Times New Roman"/>
          <w:color w:val="auto"/>
          <w:sz w:val="21"/>
          <w:szCs w:val="21"/>
        </w:rPr>
      </w:pPr>
      <w:r>
        <w:rPr>
          <w:rFonts w:ascii="Times New Roman" w:cs="Times New Roman" w:hint="eastAsia"/>
          <w:color w:val="auto"/>
          <w:sz w:val="21"/>
          <w:szCs w:val="21"/>
        </w:rPr>
        <w:t>燃气蒸汽联合循环机组</w:t>
      </w:r>
      <w:r>
        <w:rPr>
          <w:rFonts w:ascii="Times New Roman" w:cs="Times New Roman" w:hint="eastAsia"/>
          <w:color w:val="auto"/>
          <w:sz w:val="21"/>
          <w:szCs w:val="21"/>
        </w:rPr>
        <w:t>SCR</w:t>
      </w:r>
      <w:r>
        <w:rPr>
          <w:rFonts w:ascii="Times New Roman" w:cs="Times New Roman" w:hint="eastAsia"/>
          <w:color w:val="auto"/>
          <w:sz w:val="21"/>
          <w:szCs w:val="21"/>
        </w:rPr>
        <w:t>脱硝</w:t>
      </w:r>
      <w:r w:rsidRPr="00216626">
        <w:rPr>
          <w:rFonts w:ascii="Times New Roman" w:cs="Times New Roman" w:hint="eastAsia"/>
          <w:color w:val="auto"/>
          <w:sz w:val="21"/>
          <w:szCs w:val="21"/>
        </w:rPr>
        <w:t>氨水</w:t>
      </w:r>
      <w:r w:rsidRPr="00216626">
        <w:rPr>
          <w:rFonts w:ascii="Times New Roman" w:cs="Times New Roman" w:hint="eastAsia"/>
          <w:color w:val="auto"/>
          <w:sz w:val="21"/>
          <w:szCs w:val="21"/>
        </w:rPr>
        <w:t>/</w:t>
      </w:r>
      <w:r w:rsidRPr="00216626">
        <w:rPr>
          <w:rFonts w:ascii="Times New Roman" w:cs="Times New Roman" w:hint="eastAsia"/>
          <w:color w:val="auto"/>
          <w:sz w:val="21"/>
          <w:szCs w:val="21"/>
        </w:rPr>
        <w:t>尿素直喷制氨</w:t>
      </w:r>
      <w:r>
        <w:rPr>
          <w:rFonts w:ascii="Times New Roman" w:cs="Times New Roman" w:hint="eastAsia"/>
          <w:color w:val="auto"/>
          <w:sz w:val="21"/>
          <w:szCs w:val="21"/>
        </w:rPr>
        <w:t>系统</w:t>
      </w:r>
      <w:r>
        <w:rPr>
          <w:rFonts w:hAnsi="宋体" w:cs="Times New Roman" w:hint="eastAsia"/>
          <w:color w:val="auto"/>
          <w:sz w:val="21"/>
          <w:szCs w:val="21"/>
        </w:rPr>
        <w:t>热工电源配置应满足DL/T 5455的规定。</w:t>
      </w:r>
    </w:p>
    <w:p w14:paraId="32E53EF1" w14:textId="4D3D2625" w:rsidR="000914B2" w:rsidRPr="00DD26D8" w:rsidRDefault="000914B2" w:rsidP="00DD26D8">
      <w:pPr>
        <w:pStyle w:val="a6"/>
        <w:numPr>
          <w:ilvl w:val="0"/>
          <w:numId w:val="7"/>
        </w:numPr>
        <w:rPr>
          <w:rFonts w:ascii="Times New Roman"/>
          <w:szCs w:val="21"/>
        </w:rPr>
      </w:pPr>
      <w:bookmarkStart w:id="41" w:name="_Toc20216049"/>
      <w:bookmarkStart w:id="42" w:name="_Toc87280066"/>
      <w:bookmarkStart w:id="43" w:name="_Toc91518594"/>
      <w:bookmarkStart w:id="44" w:name="_Toc93685312"/>
      <w:bookmarkEnd w:id="35"/>
      <w:r w:rsidRPr="00DD26D8">
        <w:rPr>
          <w:rFonts w:ascii="Times New Roman"/>
          <w:szCs w:val="21"/>
        </w:rPr>
        <w:lastRenderedPageBreak/>
        <w:t>建筑、结构</w:t>
      </w:r>
      <w:bookmarkEnd w:id="41"/>
      <w:bookmarkEnd w:id="42"/>
      <w:bookmarkEnd w:id="43"/>
      <w:bookmarkEnd w:id="44"/>
    </w:p>
    <w:p w14:paraId="1FAC78D3" w14:textId="3F213A05" w:rsidR="000914B2" w:rsidRPr="00DD26D8" w:rsidRDefault="000914B2" w:rsidP="00DD26D8">
      <w:pPr>
        <w:pStyle w:val="afffffe"/>
        <w:spacing w:beforeLines="50" w:before="156" w:afterLines="50" w:after="156"/>
        <w:ind w:left="0"/>
        <w:rPr>
          <w:rFonts w:hAnsi="黑体"/>
        </w:rPr>
      </w:pPr>
      <w:bookmarkStart w:id="45" w:name="_Toc492037611"/>
      <w:bookmarkStart w:id="46" w:name="_Toc20216050"/>
      <w:r w:rsidRPr="00DD26D8">
        <w:rPr>
          <w:rFonts w:hAnsi="黑体" w:hint="eastAsia"/>
        </w:rPr>
        <w:t>建筑</w:t>
      </w:r>
      <w:bookmarkEnd w:id="45"/>
      <w:bookmarkEnd w:id="46"/>
    </w:p>
    <w:p w14:paraId="36A3F5E5" w14:textId="43BF96AC" w:rsidR="000914B2" w:rsidRPr="00DD26D8" w:rsidRDefault="000914B2" w:rsidP="00DD26D8">
      <w:pPr>
        <w:pStyle w:val="Default"/>
        <w:spacing w:beforeLines="50" w:before="156" w:afterLines="50" w:after="156"/>
        <w:ind w:leftChars="200" w:left="840" w:hangingChars="200" w:hanging="420"/>
        <w:rPr>
          <w:rFonts w:ascii="Times New Roman" w:cs="Times New Roman"/>
          <w:color w:val="auto"/>
          <w:sz w:val="21"/>
          <w:szCs w:val="21"/>
        </w:rPr>
      </w:pPr>
      <w:r w:rsidRPr="00DD26D8">
        <w:rPr>
          <w:rFonts w:ascii="Times New Roman" w:cs="Times New Roman" w:hint="eastAsia"/>
          <w:color w:val="auto"/>
          <w:sz w:val="21"/>
          <w:szCs w:val="21"/>
        </w:rPr>
        <w:t>露天布置的脱硝设备应根据气候条件设置围护设施，满足防雨、防晒、防冻等要求。</w:t>
      </w:r>
    </w:p>
    <w:p w14:paraId="4B1D115B" w14:textId="3F65AF81" w:rsidR="000914B2" w:rsidRPr="00DD26D8" w:rsidRDefault="000914B2" w:rsidP="00DD26D8">
      <w:pPr>
        <w:pStyle w:val="afffffe"/>
        <w:spacing w:beforeLines="50" w:before="156" w:afterLines="50" w:after="156"/>
        <w:ind w:left="0"/>
        <w:rPr>
          <w:rFonts w:hAnsi="黑体"/>
        </w:rPr>
      </w:pPr>
      <w:bookmarkStart w:id="47" w:name="_Toc492037612"/>
      <w:bookmarkStart w:id="48" w:name="_Toc20216051"/>
      <w:r w:rsidRPr="00DD26D8">
        <w:rPr>
          <w:rFonts w:hAnsi="黑体" w:hint="eastAsia"/>
        </w:rPr>
        <w:t>结构</w:t>
      </w:r>
      <w:bookmarkEnd w:id="47"/>
      <w:bookmarkEnd w:id="48"/>
    </w:p>
    <w:p w14:paraId="352FAE9E" w14:textId="26EE64FC" w:rsidR="000914B2" w:rsidRDefault="000914B2" w:rsidP="00DD26D8">
      <w:pPr>
        <w:pStyle w:val="Default"/>
        <w:spacing w:beforeLines="50" w:before="156" w:afterLines="50" w:after="156"/>
        <w:ind w:leftChars="200" w:left="840" w:hangingChars="200" w:hanging="420"/>
        <w:rPr>
          <w:rFonts w:ascii="Times New Roman" w:cs="Times New Roman"/>
          <w:color w:val="auto"/>
          <w:sz w:val="21"/>
          <w:szCs w:val="21"/>
        </w:rPr>
      </w:pPr>
      <w:r w:rsidRPr="00DD26D8">
        <w:rPr>
          <w:rFonts w:ascii="Times New Roman" w:cs="Times New Roman" w:hint="eastAsia"/>
          <w:color w:val="auto"/>
          <w:sz w:val="21"/>
          <w:szCs w:val="21"/>
        </w:rPr>
        <w:t>脱硝系统平台的荷载取值及荷载组合应按满足</w:t>
      </w:r>
      <w:r w:rsidRPr="00DD26D8">
        <w:rPr>
          <w:rFonts w:ascii="Times New Roman" w:cs="Times New Roman"/>
          <w:color w:val="auto"/>
          <w:sz w:val="21"/>
          <w:szCs w:val="21"/>
        </w:rPr>
        <w:t>GB 50009</w:t>
      </w:r>
      <w:r w:rsidRPr="00DD26D8">
        <w:rPr>
          <w:rFonts w:ascii="Times New Roman" w:cs="Times New Roman" w:hint="eastAsia"/>
          <w:color w:val="auto"/>
          <w:sz w:val="21"/>
          <w:szCs w:val="21"/>
        </w:rPr>
        <w:t>的规定。</w:t>
      </w:r>
    </w:p>
    <w:p w14:paraId="22A4E09B" w14:textId="0A6F796B" w:rsidR="00DD26D8" w:rsidRDefault="00DD26D8" w:rsidP="00DD26D8">
      <w:pPr>
        <w:pStyle w:val="afffffe"/>
        <w:spacing w:beforeLines="50" w:before="156" w:afterLines="50" w:after="156"/>
        <w:ind w:left="0"/>
        <w:rPr>
          <w:rFonts w:hAnsi="黑体"/>
        </w:rPr>
      </w:pPr>
      <w:r w:rsidRPr="00DD26D8">
        <w:rPr>
          <w:rFonts w:hAnsi="黑体" w:hint="eastAsia"/>
        </w:rPr>
        <w:t>直喷喷枪结构设计</w:t>
      </w:r>
    </w:p>
    <w:p w14:paraId="7191B457" w14:textId="4D5AD72E" w:rsidR="00DD26D8" w:rsidRPr="00DD26D8" w:rsidRDefault="00DD26D8" w:rsidP="00DD26D8">
      <w:pPr>
        <w:pStyle w:val="Default"/>
        <w:spacing w:beforeLines="50" w:before="156" w:afterLines="50" w:after="156"/>
        <w:ind w:leftChars="200" w:left="420"/>
        <w:rPr>
          <w:rFonts w:ascii="Times New Roman" w:cs="Times New Roman"/>
          <w:color w:val="auto"/>
          <w:sz w:val="21"/>
          <w:szCs w:val="21"/>
        </w:rPr>
      </w:pPr>
      <w:r w:rsidRPr="00DD26D8">
        <w:rPr>
          <w:rFonts w:ascii="Times New Roman" w:cs="Times New Roman" w:hint="eastAsia"/>
          <w:color w:val="auto"/>
          <w:sz w:val="21"/>
          <w:szCs w:val="21"/>
        </w:rPr>
        <w:t>直喷喷枪枪杆尺寸参数及直喷喷枪支撑结构等需根据燃气轮机出口烟气参数进行强度设计，满足喷枪在高温、高流速及高旋流强度条件下的安全稳定运行需求。</w:t>
      </w:r>
    </w:p>
    <w:p w14:paraId="014AC615" w14:textId="5897A275" w:rsidR="000914B2" w:rsidRPr="001314E6" w:rsidRDefault="000914B2" w:rsidP="001314E6">
      <w:pPr>
        <w:pStyle w:val="a6"/>
        <w:numPr>
          <w:ilvl w:val="0"/>
          <w:numId w:val="7"/>
        </w:numPr>
        <w:rPr>
          <w:rFonts w:ascii="Times New Roman"/>
          <w:szCs w:val="21"/>
        </w:rPr>
      </w:pPr>
      <w:bookmarkStart w:id="49" w:name="_Toc87280067"/>
      <w:bookmarkStart w:id="50" w:name="_Toc91518595"/>
      <w:bookmarkStart w:id="51" w:name="_Toc93685313"/>
      <w:r w:rsidRPr="001314E6">
        <w:rPr>
          <w:rFonts w:ascii="Times New Roman"/>
          <w:szCs w:val="21"/>
        </w:rPr>
        <w:t>施工</w:t>
      </w:r>
      <w:r w:rsidRPr="001314E6">
        <w:rPr>
          <w:rFonts w:ascii="Times New Roman" w:hint="eastAsia"/>
          <w:szCs w:val="21"/>
        </w:rPr>
        <w:t>与施工验收</w:t>
      </w:r>
      <w:bookmarkEnd w:id="49"/>
      <w:bookmarkEnd w:id="50"/>
      <w:bookmarkEnd w:id="51"/>
    </w:p>
    <w:p w14:paraId="2C9DCF93" w14:textId="581142FE"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脱硝工程的管道安装应符合GB 50235、SH 3501和</w:t>
      </w:r>
      <w:r w:rsidRPr="001314E6">
        <w:rPr>
          <w:rFonts w:ascii="宋体" w:eastAsia="宋体" w:hAnsi="宋体"/>
        </w:rPr>
        <w:t>DL/T 519</w:t>
      </w:r>
      <w:r w:rsidRPr="001314E6">
        <w:rPr>
          <w:rFonts w:ascii="宋体" w:eastAsia="宋体" w:hAnsi="宋体" w:hint="eastAsia"/>
        </w:rPr>
        <w:t>0的规定，设备及管道保温施工应符合GB/T 4272的规定。</w:t>
      </w:r>
    </w:p>
    <w:p w14:paraId="3D30F9DE" w14:textId="2943F400"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脱硝工程的机械设备安装应符合</w:t>
      </w:r>
      <w:r w:rsidRPr="001314E6">
        <w:rPr>
          <w:rFonts w:ascii="宋体" w:eastAsia="宋体" w:hAnsi="宋体"/>
        </w:rPr>
        <w:t>GB</w:t>
      </w:r>
      <w:r w:rsidRPr="001314E6">
        <w:rPr>
          <w:rFonts w:ascii="宋体" w:eastAsia="宋体" w:hAnsi="宋体" w:hint="eastAsia"/>
        </w:rPr>
        <w:t xml:space="preserve"> </w:t>
      </w:r>
      <w:r w:rsidRPr="001314E6">
        <w:rPr>
          <w:rFonts w:ascii="宋体" w:eastAsia="宋体" w:hAnsi="宋体"/>
        </w:rPr>
        <w:t>50231</w:t>
      </w:r>
      <w:r w:rsidRPr="001314E6">
        <w:rPr>
          <w:rFonts w:ascii="宋体" w:eastAsia="宋体" w:hAnsi="宋体" w:hint="eastAsia"/>
        </w:rPr>
        <w:t>和</w:t>
      </w:r>
      <w:r w:rsidRPr="001314E6">
        <w:rPr>
          <w:rFonts w:ascii="宋体" w:eastAsia="宋体" w:hAnsi="宋体"/>
        </w:rPr>
        <w:t>DL/T 5190</w:t>
      </w:r>
      <w:r w:rsidRPr="001314E6">
        <w:rPr>
          <w:rFonts w:ascii="宋体" w:eastAsia="宋体" w:hAnsi="宋体" w:hint="eastAsia"/>
        </w:rPr>
        <w:t>的规定。</w:t>
      </w:r>
    </w:p>
    <w:p w14:paraId="1AEE9939" w14:textId="2EF462CB"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脱硝工程的</w:t>
      </w:r>
      <w:r w:rsidRPr="001314E6">
        <w:rPr>
          <w:rFonts w:ascii="宋体" w:eastAsia="宋体" w:hAnsi="宋体"/>
        </w:rPr>
        <w:t>电气</w:t>
      </w:r>
      <w:r w:rsidRPr="001314E6">
        <w:rPr>
          <w:rFonts w:ascii="宋体" w:eastAsia="宋体" w:hAnsi="宋体" w:hint="eastAsia"/>
        </w:rPr>
        <w:t>装置安装和热工仪表及控制装置</w:t>
      </w:r>
      <w:r w:rsidRPr="001314E6">
        <w:rPr>
          <w:rFonts w:ascii="宋体" w:eastAsia="宋体" w:hAnsi="宋体"/>
        </w:rPr>
        <w:t>安装</w:t>
      </w:r>
      <w:r w:rsidRPr="001314E6">
        <w:rPr>
          <w:rFonts w:ascii="宋体" w:eastAsia="宋体" w:hAnsi="宋体" w:hint="eastAsia"/>
        </w:rPr>
        <w:t>应符合</w:t>
      </w:r>
      <w:r w:rsidRPr="001314E6">
        <w:rPr>
          <w:rFonts w:ascii="宋体" w:eastAsia="宋体" w:hAnsi="宋体"/>
        </w:rPr>
        <w:t>GB 50303</w:t>
      </w:r>
      <w:r w:rsidRPr="001314E6">
        <w:rPr>
          <w:rFonts w:ascii="宋体" w:eastAsia="宋体" w:hAnsi="宋体" w:hint="eastAsia"/>
        </w:rPr>
        <w:t>、</w:t>
      </w:r>
      <w:r w:rsidRPr="001314E6">
        <w:rPr>
          <w:rFonts w:ascii="宋体" w:eastAsia="宋体" w:hAnsi="宋体"/>
        </w:rPr>
        <w:t>DL/T 5161</w:t>
      </w:r>
      <w:r w:rsidRPr="001314E6">
        <w:rPr>
          <w:rFonts w:ascii="宋体" w:eastAsia="宋体" w:hAnsi="宋体" w:hint="eastAsia"/>
        </w:rPr>
        <w:t>、DL/T</w:t>
      </w:r>
      <w:r w:rsidRPr="001314E6">
        <w:rPr>
          <w:rFonts w:ascii="宋体" w:eastAsia="宋体" w:hAnsi="宋体"/>
        </w:rPr>
        <w:t xml:space="preserve"> </w:t>
      </w:r>
      <w:r w:rsidRPr="001314E6">
        <w:rPr>
          <w:rFonts w:ascii="宋体" w:eastAsia="宋体" w:hAnsi="宋体" w:hint="eastAsia"/>
        </w:rPr>
        <w:t>5210和</w:t>
      </w:r>
      <w:r w:rsidRPr="001314E6">
        <w:rPr>
          <w:rFonts w:ascii="宋体" w:eastAsia="宋体" w:hAnsi="宋体"/>
        </w:rPr>
        <w:t>DL/T 5190</w:t>
      </w:r>
      <w:r w:rsidRPr="001314E6">
        <w:rPr>
          <w:rFonts w:ascii="宋体" w:eastAsia="宋体" w:hAnsi="宋体" w:hint="eastAsia"/>
        </w:rPr>
        <w:t>的</w:t>
      </w:r>
      <w:r w:rsidRPr="001314E6">
        <w:rPr>
          <w:rFonts w:ascii="宋体" w:eastAsia="宋体" w:hAnsi="宋体"/>
        </w:rPr>
        <w:t>规定</w:t>
      </w:r>
      <w:r w:rsidRPr="001314E6">
        <w:rPr>
          <w:rFonts w:ascii="宋体" w:eastAsia="宋体" w:hAnsi="宋体" w:hint="eastAsia"/>
        </w:rPr>
        <w:t>。</w:t>
      </w:r>
    </w:p>
    <w:p w14:paraId="4E78DA27" w14:textId="707EC176"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脱硝工程施工验收规则、项目与质量要求应符合DL/T 5210、DL/T 5257的规定。</w:t>
      </w:r>
    </w:p>
    <w:p w14:paraId="0D55D7B9" w14:textId="056E7BF1" w:rsidR="000914B2" w:rsidRPr="001314E6" w:rsidRDefault="000914B2" w:rsidP="001314E6">
      <w:pPr>
        <w:pStyle w:val="a6"/>
        <w:numPr>
          <w:ilvl w:val="0"/>
          <w:numId w:val="7"/>
        </w:numPr>
        <w:rPr>
          <w:rFonts w:ascii="Times New Roman"/>
          <w:szCs w:val="21"/>
        </w:rPr>
      </w:pPr>
      <w:bookmarkStart w:id="52" w:name="_Toc87280068"/>
      <w:bookmarkStart w:id="53" w:name="_Toc91518596"/>
      <w:bookmarkStart w:id="54" w:name="_Toc93685314"/>
      <w:r w:rsidRPr="001314E6">
        <w:rPr>
          <w:rFonts w:ascii="Times New Roman"/>
          <w:szCs w:val="21"/>
        </w:rPr>
        <w:t>调试</w:t>
      </w:r>
      <w:bookmarkEnd w:id="52"/>
      <w:bookmarkEnd w:id="53"/>
      <w:bookmarkEnd w:id="54"/>
    </w:p>
    <w:p w14:paraId="3141879C" w14:textId="2838FFCE"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脱硝系统调试应符合DL/T 5294的规定，内容应包括单体调试、分系统调试、系统整套试运行、168小时试运及整体移交、性能考核试验。</w:t>
      </w:r>
    </w:p>
    <w:p w14:paraId="39FC3660" w14:textId="2DBA43A0"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单体调试，应符合以下条件：</w:t>
      </w:r>
    </w:p>
    <w:p w14:paraId="1BBEDE63" w14:textId="0291FB34"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成立调试组织机构并进行明确职责分工。</w:t>
      </w:r>
    </w:p>
    <w:p w14:paraId="046649D2" w14:textId="355E9A8F"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调试大纲、调试方案等各项资料准备齐全并通过报审备案。</w:t>
      </w:r>
    </w:p>
    <w:p w14:paraId="632AA633" w14:textId="095C4149"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所有热工测点和执行机构单体传动正常；所有电机就地、远方操作正常，反馈正确，试运正常；控制系统调试工作完成。</w:t>
      </w:r>
    </w:p>
    <w:p w14:paraId="7636D31B" w14:textId="33415620"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防护用品及设施准备齐全。</w:t>
      </w:r>
    </w:p>
    <w:p w14:paraId="304DB82F" w14:textId="6C91E3D6"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所有单体设备调试完后均有调试合格验收记录。</w:t>
      </w:r>
    </w:p>
    <w:p w14:paraId="309FA2D7" w14:textId="4EA82864"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分系统调试，应符合以下规定：</w:t>
      </w:r>
    </w:p>
    <w:p w14:paraId="7736DBAF" w14:textId="5EF1EADD"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还原剂供应系统、按喷射系统等各部分试运正常。</w:t>
      </w:r>
    </w:p>
    <w:p w14:paraId="0E96B0A7" w14:textId="78E0B0F7"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各部分逻辑联锁保护及顺控试验合格。</w:t>
      </w:r>
    </w:p>
    <w:p w14:paraId="4603B5AF" w14:textId="63E64249"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系统整套试运行，应符合以下规定：</w:t>
      </w:r>
    </w:p>
    <w:p w14:paraId="175DCB33" w14:textId="1DDDBFC8"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lastRenderedPageBreak/>
        <w:t>启动前准备：脱硝系统</w:t>
      </w:r>
      <w:r w:rsidRPr="001314E6">
        <w:rPr>
          <w:rFonts w:asciiTheme="minorEastAsia" w:eastAsiaTheme="minorEastAsia" w:hAnsiTheme="minorEastAsia"/>
        </w:rPr>
        <w:t>运行前应对</w:t>
      </w:r>
      <w:r w:rsidRPr="001314E6">
        <w:rPr>
          <w:rFonts w:asciiTheme="minorEastAsia" w:eastAsiaTheme="minorEastAsia" w:hAnsiTheme="minorEastAsia" w:hint="eastAsia"/>
        </w:rPr>
        <w:t>脱硝系统各部分进行检查；确认</w:t>
      </w:r>
      <w:r w:rsidRPr="001314E6">
        <w:rPr>
          <w:rFonts w:asciiTheme="minorEastAsia" w:eastAsiaTheme="minorEastAsia" w:hAnsiTheme="minorEastAsia"/>
        </w:rPr>
        <w:t>启、停程序</w:t>
      </w:r>
      <w:r w:rsidRPr="001314E6">
        <w:rPr>
          <w:rFonts w:asciiTheme="minorEastAsia" w:eastAsiaTheme="minorEastAsia" w:hAnsiTheme="minorEastAsia" w:hint="eastAsia"/>
        </w:rPr>
        <w:t>正确可靠，</w:t>
      </w:r>
      <w:r w:rsidRPr="001314E6">
        <w:rPr>
          <w:rFonts w:asciiTheme="minorEastAsia" w:eastAsiaTheme="minorEastAsia" w:hAnsiTheme="minorEastAsia"/>
        </w:rPr>
        <w:t>报警</w:t>
      </w:r>
      <w:r w:rsidRPr="001314E6">
        <w:rPr>
          <w:rFonts w:asciiTheme="minorEastAsia" w:eastAsiaTheme="minorEastAsia" w:hAnsiTheme="minorEastAsia" w:hint="eastAsia"/>
        </w:rPr>
        <w:t>、保护</w:t>
      </w:r>
      <w:r w:rsidRPr="001314E6">
        <w:rPr>
          <w:rFonts w:asciiTheme="minorEastAsia" w:eastAsiaTheme="minorEastAsia" w:hAnsiTheme="minorEastAsia"/>
        </w:rPr>
        <w:t>系统正常</w:t>
      </w:r>
      <w:r w:rsidRPr="001314E6">
        <w:rPr>
          <w:rFonts w:asciiTheme="minorEastAsia" w:eastAsiaTheme="minorEastAsia" w:hAnsiTheme="minorEastAsia" w:hint="eastAsia"/>
        </w:rPr>
        <w:t>且已全部投入，并进行整套启动方案的环境、安全、技术交底。</w:t>
      </w:r>
    </w:p>
    <w:p w14:paraId="04492817" w14:textId="5F130CD8"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系统启动：还原剂供应系统、除盐水系统、压缩空气系统投入运行，还原剂喷射系统投入运行。</w:t>
      </w:r>
    </w:p>
    <w:p w14:paraId="0593B58D" w14:textId="645D21CB"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168小时系统试运及整体移交，SCR脱硝系统在机组满负荷条件下通过168小时试运行，系统移交生产；系统移交生产后，应办理移交生产签字手续。</w:t>
      </w:r>
    </w:p>
    <w:p w14:paraId="0EA8A8BC" w14:textId="46F1A284" w:rsidR="000914B2" w:rsidRPr="001314E6" w:rsidRDefault="000914B2" w:rsidP="001314E6">
      <w:pPr>
        <w:pStyle w:val="a6"/>
        <w:numPr>
          <w:ilvl w:val="0"/>
          <w:numId w:val="7"/>
        </w:numPr>
        <w:rPr>
          <w:rFonts w:ascii="Times New Roman"/>
          <w:szCs w:val="21"/>
        </w:rPr>
      </w:pPr>
      <w:bookmarkStart w:id="55" w:name="_Toc87280069"/>
      <w:bookmarkStart w:id="56" w:name="_Toc91518597"/>
      <w:bookmarkStart w:id="57" w:name="_Toc93685315"/>
      <w:r w:rsidRPr="001314E6">
        <w:rPr>
          <w:rFonts w:ascii="Times New Roman"/>
          <w:szCs w:val="21"/>
        </w:rPr>
        <w:t>性能验收</w:t>
      </w:r>
      <w:bookmarkEnd w:id="55"/>
      <w:bookmarkEnd w:id="56"/>
      <w:bookmarkEnd w:id="57"/>
    </w:p>
    <w:p w14:paraId="775DE4D9" w14:textId="593FBA24"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性能考核试验应在SCR脱硝系统168小时试运行通过后半年内进行，全面考核燃气蒸汽联合循环机组SCR脱硝氨水/尿素直喷制氨系统的各项运行经济指标。</w:t>
      </w:r>
    </w:p>
    <w:p w14:paraId="68214DA5" w14:textId="7CD4E3DF" w:rsidR="000914B2" w:rsidRPr="001314E6" w:rsidRDefault="000914B2" w:rsidP="001314E6">
      <w:pPr>
        <w:pStyle w:val="afffffe"/>
        <w:spacing w:beforeLines="50" w:before="156" w:afterLines="50" w:after="156"/>
        <w:ind w:left="0"/>
        <w:rPr>
          <w:rFonts w:ascii="宋体" w:eastAsia="宋体" w:hAnsi="宋体"/>
        </w:rPr>
      </w:pPr>
      <w:r w:rsidRPr="001314E6">
        <w:rPr>
          <w:rFonts w:ascii="宋体" w:eastAsia="宋体" w:hAnsi="宋体" w:hint="eastAsia"/>
        </w:rPr>
        <w:t>燃气蒸汽联合循环机组SCR脱硝氨水/尿素直喷制氨系统性能验收应符合DL/T 260和JB/T 13561的规定。</w:t>
      </w:r>
    </w:p>
    <w:p w14:paraId="60AC93AC" w14:textId="72E46218" w:rsidR="000914B2" w:rsidRPr="001314E6" w:rsidRDefault="000914B2" w:rsidP="001314E6">
      <w:pPr>
        <w:pStyle w:val="a6"/>
        <w:numPr>
          <w:ilvl w:val="0"/>
          <w:numId w:val="7"/>
        </w:numPr>
        <w:rPr>
          <w:rFonts w:ascii="Times New Roman"/>
          <w:szCs w:val="21"/>
        </w:rPr>
      </w:pPr>
      <w:bookmarkStart w:id="58" w:name="_Toc87280070"/>
      <w:bookmarkStart w:id="59" w:name="_Toc91518598"/>
      <w:bookmarkStart w:id="60" w:name="_Toc93685316"/>
      <w:r w:rsidRPr="001314E6">
        <w:rPr>
          <w:rFonts w:ascii="Times New Roman"/>
          <w:szCs w:val="21"/>
        </w:rPr>
        <w:t>运行与维护</w:t>
      </w:r>
      <w:bookmarkEnd w:id="58"/>
      <w:bookmarkEnd w:id="59"/>
      <w:bookmarkEnd w:id="60"/>
      <w:r w:rsidRPr="001314E6">
        <w:rPr>
          <w:rFonts w:ascii="Times New Roman"/>
          <w:szCs w:val="21"/>
        </w:rPr>
        <w:t xml:space="preserve"> </w:t>
      </w:r>
    </w:p>
    <w:p w14:paraId="57AA1A6E" w14:textId="7136C9B9" w:rsidR="000914B2" w:rsidRPr="001314E6" w:rsidRDefault="000914B2" w:rsidP="001314E6">
      <w:pPr>
        <w:pStyle w:val="afffffe"/>
        <w:spacing w:beforeLines="50" w:before="156" w:afterLines="50" w:after="156"/>
        <w:ind w:left="0"/>
        <w:rPr>
          <w:rFonts w:hAnsi="黑体"/>
        </w:rPr>
      </w:pPr>
      <w:bookmarkStart w:id="61" w:name="_Toc87280071"/>
      <w:r w:rsidRPr="001314E6">
        <w:rPr>
          <w:rFonts w:hAnsi="黑体" w:hint="eastAsia"/>
        </w:rPr>
        <w:t>运行管理与维护</w:t>
      </w:r>
      <w:bookmarkEnd w:id="61"/>
    </w:p>
    <w:p w14:paraId="33C4CBD9" w14:textId="07C6A2A9"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燃气蒸汽联合循环机组SCR脱硝氨水/尿素直喷制氨系统运行、维护应纳入全厂的生产体系。</w:t>
      </w:r>
    </w:p>
    <w:p w14:paraId="1FCD0E2A" w14:textId="6A5ACF43"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应</w:t>
      </w:r>
      <w:r w:rsidRPr="001314E6">
        <w:rPr>
          <w:rFonts w:asciiTheme="minorEastAsia" w:eastAsiaTheme="minorEastAsia" w:hAnsiTheme="minorEastAsia"/>
        </w:rPr>
        <w:t>建立健全运行维护相关的各项管理制度及运行检修规程。</w:t>
      </w:r>
    </w:p>
    <w:p w14:paraId="18A51BEE" w14:textId="38CE1B13"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运行</w:t>
      </w:r>
      <w:r w:rsidRPr="001314E6">
        <w:rPr>
          <w:rFonts w:asciiTheme="minorEastAsia" w:eastAsiaTheme="minorEastAsia" w:hAnsiTheme="minorEastAsia"/>
        </w:rPr>
        <w:t>人员上岗前须经过专业培训，经过考试合格后方可上岗，并进行定期培训，</w:t>
      </w:r>
      <w:r w:rsidRPr="001314E6">
        <w:rPr>
          <w:rFonts w:asciiTheme="minorEastAsia" w:eastAsiaTheme="minorEastAsia" w:hAnsiTheme="minorEastAsia" w:hint="eastAsia"/>
        </w:rPr>
        <w:t>全面</w:t>
      </w:r>
      <w:r w:rsidRPr="001314E6">
        <w:rPr>
          <w:rFonts w:asciiTheme="minorEastAsia" w:eastAsiaTheme="minorEastAsia" w:hAnsiTheme="minorEastAsia"/>
        </w:rPr>
        <w:t>掌握</w:t>
      </w:r>
      <w:r w:rsidRPr="001314E6">
        <w:rPr>
          <w:rFonts w:asciiTheme="minorEastAsia" w:eastAsiaTheme="minorEastAsia" w:hAnsiTheme="minorEastAsia" w:hint="eastAsia"/>
        </w:rPr>
        <w:t>燃气蒸汽联合循环机组SCR脱硝氨水/尿素直喷制氨系统</w:t>
      </w:r>
      <w:r w:rsidRPr="001314E6">
        <w:rPr>
          <w:rFonts w:asciiTheme="minorEastAsia" w:eastAsiaTheme="minorEastAsia" w:hAnsiTheme="minorEastAsia"/>
        </w:rPr>
        <w:t>相关技术要求和技术特点</w:t>
      </w:r>
      <w:r w:rsidRPr="001314E6">
        <w:rPr>
          <w:rFonts w:asciiTheme="minorEastAsia" w:eastAsiaTheme="minorEastAsia" w:hAnsiTheme="minorEastAsia" w:hint="eastAsia"/>
        </w:rPr>
        <w:t>。</w:t>
      </w:r>
    </w:p>
    <w:p w14:paraId="112D358E" w14:textId="2239517C" w:rsidR="000914B2" w:rsidRPr="001314E6" w:rsidRDefault="000914B2" w:rsidP="001314E6">
      <w:pPr>
        <w:pStyle w:val="afffffe"/>
        <w:spacing w:beforeLines="50" w:before="156" w:afterLines="50" w:after="156"/>
        <w:ind w:left="0"/>
        <w:rPr>
          <w:rFonts w:hAnsi="黑体"/>
        </w:rPr>
      </w:pPr>
      <w:bookmarkStart w:id="62" w:name="_Toc87280072"/>
      <w:r w:rsidRPr="001314E6">
        <w:rPr>
          <w:rFonts w:hAnsi="黑体" w:hint="eastAsia"/>
        </w:rPr>
        <w:t>安全防护</w:t>
      </w:r>
      <w:bookmarkStart w:id="63" w:name="_Toc20216053"/>
      <w:bookmarkEnd w:id="62"/>
    </w:p>
    <w:p w14:paraId="0E6C55FD" w14:textId="6DE66F21"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燃气蒸汽联合循环机组SCR脱硝氨水/尿素直喷制氨系统的</w:t>
      </w:r>
      <w:r w:rsidRPr="001314E6">
        <w:rPr>
          <w:rFonts w:asciiTheme="minorEastAsia" w:eastAsiaTheme="minorEastAsia" w:hAnsiTheme="minorEastAsia"/>
        </w:rPr>
        <w:t>运行</w:t>
      </w:r>
      <w:r w:rsidRPr="001314E6">
        <w:rPr>
          <w:rFonts w:asciiTheme="minorEastAsia" w:eastAsiaTheme="minorEastAsia" w:hAnsiTheme="minorEastAsia" w:hint="eastAsia"/>
        </w:rPr>
        <w:t>、</w:t>
      </w:r>
      <w:r w:rsidRPr="001314E6">
        <w:rPr>
          <w:rFonts w:asciiTheme="minorEastAsia" w:eastAsiaTheme="minorEastAsia" w:hAnsiTheme="minorEastAsia"/>
        </w:rPr>
        <w:t>维护</w:t>
      </w:r>
      <w:r w:rsidRPr="001314E6">
        <w:rPr>
          <w:rFonts w:asciiTheme="minorEastAsia" w:eastAsiaTheme="minorEastAsia" w:hAnsiTheme="minorEastAsia" w:hint="eastAsia"/>
        </w:rPr>
        <w:t>及安全管理除应执行本文件外，还应执行国家和安监部门现行安全和监督强制性标准的规定。</w:t>
      </w:r>
    </w:p>
    <w:p w14:paraId="6D2B96BC" w14:textId="3C423216"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hint="eastAsia"/>
        </w:rPr>
        <w:t>安全设施和职业病防护设施应与SCR脱硝系统同时建成运行，SCR脱硝系统的安全管理应符合GB/T 12801中的规定。</w:t>
      </w:r>
    </w:p>
    <w:p w14:paraId="3C42A39B" w14:textId="52883B73" w:rsidR="000914B2" w:rsidRPr="001314E6" w:rsidRDefault="000914B2" w:rsidP="001314E6">
      <w:pPr>
        <w:pStyle w:val="a8"/>
        <w:spacing w:before="156" w:after="156"/>
        <w:ind w:left="0"/>
        <w:rPr>
          <w:rFonts w:asciiTheme="minorEastAsia" w:eastAsiaTheme="minorEastAsia" w:hAnsiTheme="minorEastAsia"/>
        </w:rPr>
      </w:pPr>
      <w:r w:rsidRPr="001314E6">
        <w:rPr>
          <w:rFonts w:asciiTheme="minorEastAsia" w:eastAsiaTheme="minorEastAsia" w:hAnsiTheme="minorEastAsia"/>
        </w:rPr>
        <w:t>发生故障时</w:t>
      </w:r>
      <w:r w:rsidRPr="001314E6">
        <w:rPr>
          <w:rFonts w:asciiTheme="minorEastAsia" w:eastAsiaTheme="minorEastAsia" w:hAnsiTheme="minorEastAsia" w:hint="eastAsia"/>
        </w:rPr>
        <w:t>应</w:t>
      </w:r>
      <w:r w:rsidRPr="001314E6">
        <w:rPr>
          <w:rFonts w:asciiTheme="minorEastAsia" w:eastAsiaTheme="minorEastAsia" w:hAnsiTheme="minorEastAsia"/>
        </w:rPr>
        <w:t>正确判断</w:t>
      </w:r>
      <w:r w:rsidRPr="001314E6">
        <w:rPr>
          <w:rFonts w:asciiTheme="minorEastAsia" w:eastAsiaTheme="minorEastAsia" w:hAnsiTheme="minorEastAsia" w:hint="eastAsia"/>
        </w:rPr>
        <w:t>，</w:t>
      </w:r>
      <w:r w:rsidRPr="001314E6">
        <w:rPr>
          <w:rFonts w:asciiTheme="minorEastAsia" w:eastAsiaTheme="minorEastAsia" w:hAnsiTheme="minorEastAsia"/>
        </w:rPr>
        <w:t>迅速按规程规定处理。</w:t>
      </w:r>
    </w:p>
    <w:bookmarkEnd w:id="63"/>
    <w:p w14:paraId="175BDCBA" w14:textId="77777777" w:rsidR="006E4DBB" w:rsidRDefault="006E4DBB" w:rsidP="006E4DBB">
      <w:pPr>
        <w:widowControl/>
        <w:rPr>
          <w:color w:val="5B9BD5" w:themeColor="accent1"/>
        </w:rPr>
      </w:pPr>
    </w:p>
    <w:p w14:paraId="4BF8B7B8" w14:textId="77777777" w:rsidR="006E4DBB" w:rsidRDefault="006E4DBB" w:rsidP="006E4DBB">
      <w:pPr>
        <w:widowControl/>
        <w:rPr>
          <w:color w:val="5B9BD5" w:themeColor="accent1"/>
        </w:rPr>
      </w:pPr>
    </w:p>
    <w:p w14:paraId="48B6A56F" w14:textId="77777777" w:rsidR="006E4DBB" w:rsidRDefault="006E4DBB" w:rsidP="006E4DBB">
      <w:pPr>
        <w:widowControl/>
        <w:rPr>
          <w:color w:val="5B9BD5" w:themeColor="accent1"/>
        </w:rPr>
      </w:pPr>
    </w:p>
    <w:p w14:paraId="146127E4" w14:textId="77777777" w:rsidR="006E4DBB" w:rsidRPr="006E4DBB" w:rsidRDefault="006E4DBB" w:rsidP="006E4DBB">
      <w:pPr>
        <w:pStyle w:val="afffd"/>
        <w:ind w:firstLine="422"/>
        <w:jc w:val="center"/>
        <w:rPr>
          <w:rFonts w:ascii="黑体" w:eastAsia="黑体" w:hAnsi="黑体"/>
          <w:b/>
          <w:color w:val="FF0000"/>
        </w:rPr>
      </w:pPr>
      <w:r w:rsidRPr="006E4DBB">
        <w:rPr>
          <w:rFonts w:ascii="黑体" w:eastAsia="黑体" w:hAnsi="黑体" w:hint="eastAsia"/>
          <w:b/>
          <w:color w:val="FF0000"/>
        </w:rPr>
        <w:t>━━━━━━━━━━━</w:t>
      </w:r>
    </w:p>
    <w:sectPr w:rsidR="006E4DBB" w:rsidRPr="006E4DBB" w:rsidSect="00192CF2">
      <w:headerReference w:type="default" r:id="rId16"/>
      <w:footerReference w:type="default" r:id="rId17"/>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34EE" w14:textId="77777777" w:rsidR="00192CF2" w:rsidRDefault="00192CF2">
      <w:pPr>
        <w:ind w:firstLine="420"/>
      </w:pPr>
      <w:r>
        <w:separator/>
      </w:r>
    </w:p>
  </w:endnote>
  <w:endnote w:type="continuationSeparator" w:id="0">
    <w:p w14:paraId="613597CD" w14:textId="77777777" w:rsidR="00192CF2" w:rsidRDefault="00192C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E99" w14:textId="77777777" w:rsidR="006966B6" w:rsidRDefault="006966B6"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Pr>
        <w:rStyle w:val="afffff4"/>
        <w:noProof/>
      </w:rPr>
      <w:t>16</w:t>
    </w:r>
    <w:r>
      <w:rPr>
        <w:rStyle w:val="afffff4"/>
      </w:rPr>
      <w:fldChar w:fldCharType="end"/>
    </w:r>
  </w:p>
  <w:p w14:paraId="4B1ECDAE" w14:textId="77777777" w:rsidR="006966B6" w:rsidRDefault="006966B6" w:rsidP="00BA7C85">
    <w:pPr>
      <w:pStyle w:val="afff5"/>
      <w:ind w:right="360" w:firstLine="360"/>
      <w:rPr>
        <w:rStyle w:val="aff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4F1" w14:textId="77777777" w:rsidR="006966B6" w:rsidRDefault="006966B6" w:rsidP="00BA7C85">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Pr>
        <w:rStyle w:val="afffff4"/>
        <w:noProof/>
      </w:rPr>
      <w:t>1</w:t>
    </w:r>
    <w:r>
      <w:rPr>
        <w:rStyle w:val="afffff4"/>
      </w:rPr>
      <w:fldChar w:fldCharType="end"/>
    </w:r>
  </w:p>
  <w:p w14:paraId="4D774ADC" w14:textId="77777777" w:rsidR="006966B6" w:rsidRDefault="006966B6" w:rsidP="00BA7C85">
    <w:pPr>
      <w:pStyle w:val="afff6"/>
      <w:ind w:right="360" w:firstLine="360"/>
      <w:rPr>
        <w:rStyle w:val="aff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E43" w14:textId="77777777" w:rsidR="006966B6" w:rsidRDefault="006966B6">
    <w:pPr>
      <w:pStyle w:val="afff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49A4" w14:textId="77777777" w:rsidR="006966B6" w:rsidRDefault="006966B6"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Pr>
        <w:rStyle w:val="afffff4"/>
        <w:noProof/>
      </w:rPr>
      <w:t>17</w:t>
    </w:r>
    <w:r>
      <w:rPr>
        <w:rStyle w:val="afffff4"/>
      </w:rPr>
      <w:fldChar w:fldCharType="end"/>
    </w:r>
  </w:p>
  <w:p w14:paraId="527FC248" w14:textId="52886B19" w:rsidR="006966B6" w:rsidRDefault="006966B6" w:rsidP="00FB6A1E">
    <w:pPr>
      <w:pStyle w:val="afff6"/>
      <w:ind w:right="360" w:firstLine="360"/>
      <w:rPr>
        <w:rStyle w:val="afffff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FDBF" w14:textId="77777777" w:rsidR="00192CF2" w:rsidRDefault="00192CF2">
      <w:pPr>
        <w:ind w:firstLine="420"/>
      </w:pPr>
      <w:r>
        <w:separator/>
      </w:r>
    </w:p>
  </w:footnote>
  <w:footnote w:type="continuationSeparator" w:id="0">
    <w:p w14:paraId="7A2C6EE8" w14:textId="77777777" w:rsidR="00192CF2" w:rsidRDefault="00192CF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8AD6" w14:textId="57E38E3C" w:rsidR="006966B6" w:rsidRDefault="006966B6" w:rsidP="00BA7C85">
    <w:pPr>
      <w:pStyle w:val="afff8"/>
    </w:pPr>
    <w:r>
      <w:t>T/CSEE</w:t>
    </w:r>
    <w:r>
      <w:rPr>
        <w:rFonts w:hint="eastAsia"/>
      </w:rPr>
      <w:t>####</w:t>
    </w:r>
    <w:r>
      <w:rPr>
        <w:rFonts w:hint="eastAsia"/>
      </w:rPr>
      <w:t>—</w:t>
    </w:r>
    <w:r>
      <w:rPr>
        <w:rFonts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C42" w14:textId="791DDBB9" w:rsidR="006966B6" w:rsidRDefault="006966B6" w:rsidP="00BA7C85">
    <w:pPr>
      <w:pStyle w:val="afff7"/>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0C56" w14:textId="77777777" w:rsidR="006966B6" w:rsidRDefault="006966B6" w:rsidP="00BA7C85">
    <w:pPr>
      <w:pStyle w:val="afff9"/>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A933" w14:textId="1A723917" w:rsidR="006966B6" w:rsidRDefault="006966B6" w:rsidP="00470981">
    <w:pPr>
      <w:pStyle w:val="afff7"/>
      <w:wordWrap w:val="0"/>
    </w:pPr>
    <w:r>
      <w:t>T/</w:t>
    </w:r>
    <w:r>
      <w:rPr>
        <w:rFonts w:hint="eastAsia"/>
      </w:rPr>
      <w:t>CSEE ####</w:t>
    </w:r>
    <w:r>
      <w:rPr>
        <w:rFonts w:hint="eastAsia"/>
      </w:rPr>
      <w:t>—</w:t>
    </w:r>
    <w:r>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noProof w:val="0"/>
        <w:snapToGrid w:val="0"/>
        <w:vanish w:val="0"/>
        <w:color w:val="00000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1522722C"/>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C91163"/>
    <w:multiLevelType w:val="multilevel"/>
    <w:tmpl w:val="51C08724"/>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852"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8"/>
      <w:suff w:val="nothing"/>
      <w:lvlText w:val="%1.%2.%3　"/>
      <w:lvlJc w:val="left"/>
      <w:pPr>
        <w:ind w:left="1277"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0756D58"/>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5502FA4"/>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99731FE"/>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3" w15:restartNumberingAfterBreak="0">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4"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7"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9" w15:restartNumberingAfterBreak="0">
    <w:nsid w:val="4E2B1ED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87A7C46"/>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B55DC2"/>
    <w:multiLevelType w:val="multilevel"/>
    <w:tmpl w:val="3040784C"/>
    <w:lvl w:ilvl="0">
      <w:start w:val="1"/>
      <w:numFmt w:val="upperLetter"/>
      <w:pStyle w:val="afc"/>
      <w:lvlText w:val="%1"/>
      <w:lvlJc w:val="left"/>
      <w:pPr>
        <w:tabs>
          <w:tab w:val="num" w:pos="0"/>
        </w:tabs>
        <w:ind w:left="0" w:firstLine="0"/>
      </w:pPr>
      <w:rPr>
        <w:rFonts w:hint="eastAsia"/>
        <w:color w:val="FFFFFF" w:themeColor="background1"/>
        <w:sz w:val="2"/>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4"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A3D035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6D884174"/>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15:restartNumberingAfterBreak="0">
    <w:nsid w:val="6EE50A19"/>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40"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02455475">
    <w:abstractNumId w:val="40"/>
  </w:num>
  <w:num w:numId="2" w16cid:durableId="1259556060">
    <w:abstractNumId w:val="26"/>
  </w:num>
  <w:num w:numId="3" w16cid:durableId="1933926420">
    <w:abstractNumId w:val="39"/>
  </w:num>
  <w:num w:numId="4" w16cid:durableId="1613704409">
    <w:abstractNumId w:val="11"/>
  </w:num>
  <w:num w:numId="5" w16cid:durableId="2142116481">
    <w:abstractNumId w:val="30"/>
  </w:num>
  <w:num w:numId="6" w16cid:durableId="1456095447">
    <w:abstractNumId w:val="27"/>
  </w:num>
  <w:num w:numId="7" w16cid:durableId="356850677">
    <w:abstractNumId w:val="15"/>
  </w:num>
  <w:num w:numId="8" w16cid:durableId="1396851477">
    <w:abstractNumId w:val="34"/>
  </w:num>
  <w:num w:numId="9" w16cid:durableId="1191140045">
    <w:abstractNumId w:val="15"/>
  </w:num>
  <w:num w:numId="10" w16cid:durableId="2070692643">
    <w:abstractNumId w:val="32"/>
  </w:num>
  <w:num w:numId="11" w16cid:durableId="833494139">
    <w:abstractNumId w:val="37"/>
  </w:num>
  <w:num w:numId="12" w16cid:durableId="2033677099">
    <w:abstractNumId w:val="10"/>
  </w:num>
  <w:num w:numId="13" w16cid:durableId="716970252">
    <w:abstractNumId w:val="13"/>
  </w:num>
  <w:num w:numId="14" w16cid:durableId="1841195988">
    <w:abstractNumId w:val="12"/>
  </w:num>
  <w:num w:numId="15" w16cid:durableId="153569175">
    <w:abstractNumId w:val="28"/>
  </w:num>
  <w:num w:numId="16" w16cid:durableId="1768622021">
    <w:abstractNumId w:val="33"/>
  </w:num>
  <w:num w:numId="17" w16cid:durableId="1077441698">
    <w:abstractNumId w:val="22"/>
  </w:num>
  <w:num w:numId="18" w16cid:durableId="1546798316">
    <w:abstractNumId w:val="8"/>
  </w:num>
  <w:num w:numId="19" w16cid:durableId="355040510">
    <w:abstractNumId w:val="3"/>
  </w:num>
  <w:num w:numId="20" w16cid:durableId="1247497517">
    <w:abstractNumId w:val="2"/>
  </w:num>
  <w:num w:numId="21" w16cid:durableId="513111414">
    <w:abstractNumId w:val="1"/>
  </w:num>
  <w:num w:numId="22" w16cid:durableId="1260408359">
    <w:abstractNumId w:val="0"/>
  </w:num>
  <w:num w:numId="23" w16cid:durableId="1251311198">
    <w:abstractNumId w:val="9"/>
  </w:num>
  <w:num w:numId="24" w16cid:durableId="1178931889">
    <w:abstractNumId w:val="7"/>
  </w:num>
  <w:num w:numId="25" w16cid:durableId="1629703710">
    <w:abstractNumId w:val="6"/>
  </w:num>
  <w:num w:numId="26" w16cid:durableId="597834327">
    <w:abstractNumId w:val="5"/>
  </w:num>
  <w:num w:numId="27" w16cid:durableId="1914201287">
    <w:abstractNumId w:val="4"/>
  </w:num>
  <w:num w:numId="28" w16cid:durableId="1132164352">
    <w:abstractNumId w:val="25"/>
  </w:num>
  <w:num w:numId="29" w16cid:durableId="76876261">
    <w:abstractNumId w:val="19"/>
  </w:num>
  <w:num w:numId="30" w16cid:durableId="978144988">
    <w:abstractNumId w:val="16"/>
  </w:num>
  <w:num w:numId="31" w16cid:durableId="2140685200">
    <w:abstractNumId w:val="20"/>
  </w:num>
  <w:num w:numId="32" w16cid:durableId="556285291">
    <w:abstractNumId w:val="24"/>
  </w:num>
  <w:num w:numId="33" w16cid:durableId="1260257746">
    <w:abstractNumId w:val="29"/>
  </w:num>
  <w:num w:numId="34" w16cid:durableId="1755277925">
    <w:abstractNumId w:val="23"/>
  </w:num>
  <w:num w:numId="35" w16cid:durableId="1772318050">
    <w:abstractNumId w:val="36"/>
  </w:num>
  <w:num w:numId="36" w16cid:durableId="94447148">
    <w:abstractNumId w:val="35"/>
  </w:num>
  <w:num w:numId="37" w16cid:durableId="1678188734">
    <w:abstractNumId w:val="21"/>
  </w:num>
  <w:num w:numId="38" w16cid:durableId="262029431">
    <w:abstractNumId w:val="31"/>
  </w:num>
  <w:num w:numId="39" w16cid:durableId="1813594979">
    <w:abstractNumId w:val="38"/>
  </w:num>
  <w:num w:numId="40" w16cid:durableId="454758618">
    <w:abstractNumId w:val="17"/>
  </w:num>
  <w:num w:numId="41" w16cid:durableId="1291401531">
    <w:abstractNumId w:val="18"/>
  </w:num>
  <w:num w:numId="42" w16cid:durableId="24157076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85"/>
    <w:rsid w:val="000059B7"/>
    <w:rsid w:val="00006548"/>
    <w:rsid w:val="000171AC"/>
    <w:rsid w:val="000238C9"/>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14B2"/>
    <w:rsid w:val="0009271F"/>
    <w:rsid w:val="0009648F"/>
    <w:rsid w:val="000A3504"/>
    <w:rsid w:val="000A568D"/>
    <w:rsid w:val="000A6E5F"/>
    <w:rsid w:val="000B6461"/>
    <w:rsid w:val="000B6ECB"/>
    <w:rsid w:val="000C21DC"/>
    <w:rsid w:val="000C2EFF"/>
    <w:rsid w:val="000D2D03"/>
    <w:rsid w:val="000E2B29"/>
    <w:rsid w:val="000E7B1D"/>
    <w:rsid w:val="000F1341"/>
    <w:rsid w:val="00120D47"/>
    <w:rsid w:val="00123BF9"/>
    <w:rsid w:val="00127602"/>
    <w:rsid w:val="001314E6"/>
    <w:rsid w:val="00144633"/>
    <w:rsid w:val="001517CF"/>
    <w:rsid w:val="00157736"/>
    <w:rsid w:val="00164C6D"/>
    <w:rsid w:val="00170B1F"/>
    <w:rsid w:val="00172236"/>
    <w:rsid w:val="00173789"/>
    <w:rsid w:val="001748CC"/>
    <w:rsid w:val="0017737E"/>
    <w:rsid w:val="001830DE"/>
    <w:rsid w:val="00192CF2"/>
    <w:rsid w:val="0019409C"/>
    <w:rsid w:val="001978F5"/>
    <w:rsid w:val="001A5BF9"/>
    <w:rsid w:val="001C2054"/>
    <w:rsid w:val="001D5988"/>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16CBA"/>
    <w:rsid w:val="00324802"/>
    <w:rsid w:val="00337CA1"/>
    <w:rsid w:val="00364378"/>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1495"/>
    <w:rsid w:val="00596BBE"/>
    <w:rsid w:val="005A35D5"/>
    <w:rsid w:val="005A406C"/>
    <w:rsid w:val="005D203A"/>
    <w:rsid w:val="005D5966"/>
    <w:rsid w:val="005F40CC"/>
    <w:rsid w:val="00601445"/>
    <w:rsid w:val="00601FE1"/>
    <w:rsid w:val="00611BD0"/>
    <w:rsid w:val="0061695B"/>
    <w:rsid w:val="00630366"/>
    <w:rsid w:val="00630EC5"/>
    <w:rsid w:val="00636733"/>
    <w:rsid w:val="00640186"/>
    <w:rsid w:val="00642BBB"/>
    <w:rsid w:val="0065094C"/>
    <w:rsid w:val="00674639"/>
    <w:rsid w:val="00677E34"/>
    <w:rsid w:val="00681844"/>
    <w:rsid w:val="00695523"/>
    <w:rsid w:val="006966B6"/>
    <w:rsid w:val="006A01D7"/>
    <w:rsid w:val="006B643E"/>
    <w:rsid w:val="006D12A2"/>
    <w:rsid w:val="006D6D2B"/>
    <w:rsid w:val="006E0E9E"/>
    <w:rsid w:val="006E4DBB"/>
    <w:rsid w:val="006E740A"/>
    <w:rsid w:val="006E7E4F"/>
    <w:rsid w:val="006F1FF9"/>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87127"/>
    <w:rsid w:val="0089112B"/>
    <w:rsid w:val="008950F1"/>
    <w:rsid w:val="008C0296"/>
    <w:rsid w:val="008C5347"/>
    <w:rsid w:val="008D2560"/>
    <w:rsid w:val="008D383F"/>
    <w:rsid w:val="008E1AE0"/>
    <w:rsid w:val="008E351F"/>
    <w:rsid w:val="00901DA3"/>
    <w:rsid w:val="0091784D"/>
    <w:rsid w:val="00917E12"/>
    <w:rsid w:val="009237B5"/>
    <w:rsid w:val="009535DF"/>
    <w:rsid w:val="00955C97"/>
    <w:rsid w:val="0095659D"/>
    <w:rsid w:val="0096456D"/>
    <w:rsid w:val="0096648C"/>
    <w:rsid w:val="009676B1"/>
    <w:rsid w:val="009721AF"/>
    <w:rsid w:val="00995610"/>
    <w:rsid w:val="009A0E26"/>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74FB0"/>
    <w:rsid w:val="00B807AF"/>
    <w:rsid w:val="00B90349"/>
    <w:rsid w:val="00BA7C85"/>
    <w:rsid w:val="00BC6C4C"/>
    <w:rsid w:val="00BE027D"/>
    <w:rsid w:val="00BF3DB8"/>
    <w:rsid w:val="00BF533F"/>
    <w:rsid w:val="00C04554"/>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D26D8"/>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B58B0"/>
    <w:rsid w:val="00EB6A01"/>
    <w:rsid w:val="00ED0CF3"/>
    <w:rsid w:val="00ED1474"/>
    <w:rsid w:val="00ED7098"/>
    <w:rsid w:val="00EE4858"/>
    <w:rsid w:val="00EE4A1A"/>
    <w:rsid w:val="00F172FB"/>
    <w:rsid w:val="00F17B6A"/>
    <w:rsid w:val="00F252F0"/>
    <w:rsid w:val="00F25CA4"/>
    <w:rsid w:val="00F3590F"/>
    <w:rsid w:val="00F6143B"/>
    <w:rsid w:val="00F66499"/>
    <w:rsid w:val="00F72156"/>
    <w:rsid w:val="00F73EF2"/>
    <w:rsid w:val="00F8041E"/>
    <w:rsid w:val="00F863B5"/>
    <w:rsid w:val="00FB6A1E"/>
    <w:rsid w:val="00FC52FA"/>
    <w:rsid w:val="00FD2859"/>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54123"/>
  <w15:docId w15:val="{8223E94D-2B65-4CAB-B332-F08A0BC6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0">
    <w:name w:val="Normal"/>
    <w:qFormat/>
    <w:rsid w:val="00FB6A1E"/>
    <w:pPr>
      <w:widowControl w:val="0"/>
      <w:jc w:val="both"/>
    </w:pPr>
    <w:rPr>
      <w:kern w:val="2"/>
      <w:sz w:val="21"/>
      <w:szCs w:val="24"/>
    </w:rPr>
  </w:style>
  <w:style w:type="paragraph" w:styleId="1">
    <w:name w:val="heading 1"/>
    <w:basedOn w:val="afff0"/>
    <w:next w:val="afff0"/>
    <w:link w:val="10"/>
    <w:uiPriority w:val="9"/>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pPr>
      <w:spacing w:before="120"/>
      <w:jc w:val="right"/>
    </w:pPr>
    <w:rPr>
      <w:sz w:val="18"/>
    </w:rPr>
  </w:style>
  <w:style w:type="paragraph" w:customStyle="1" w:styleId="afff7">
    <w:name w:val="标准书眉_奇数页"/>
    <w:next w:val="afff0"/>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6">
    <w:name w:val="章标题"/>
    <w:next w:val="afffd"/>
    <w:qFormat/>
    <w:rsid w:val="002C6C4A"/>
    <w:pPr>
      <w:numPr>
        <w:numId w:val="9"/>
      </w:numPr>
      <w:spacing w:beforeLines="100" w:before="312" w:afterLines="100" w:after="312"/>
      <w:jc w:val="both"/>
      <w:outlineLvl w:val="1"/>
    </w:pPr>
    <w:rPr>
      <w:rFonts w:ascii="黑体" w:eastAsia="黑体"/>
      <w:sz w:val="21"/>
    </w:rPr>
  </w:style>
  <w:style w:type="paragraph" w:customStyle="1" w:styleId="a7">
    <w:name w:val="一级条标题"/>
    <w:next w:val="afffd"/>
    <w:qFormat/>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d"/>
    <w:qFormat/>
    <w:rsid w:val="002C6C4A"/>
    <w:pPr>
      <w:numPr>
        <w:ilvl w:val="2"/>
      </w:numPr>
      <w:spacing w:before="50" w:after="50"/>
      <w:outlineLvl w:val="9"/>
    </w:pPr>
  </w:style>
  <w:style w:type="character" w:customStyle="1" w:styleId="11">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2">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2"/>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qFormat/>
    <w:rsid w:val="00043421"/>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16"/>
      </w:numPr>
      <w:spacing w:beforeLines="50" w:before="50" w:afterLines="50" w:after="50"/>
      <w:jc w:val="center"/>
    </w:pPr>
    <w:rPr>
      <w:rFonts w:ascii="黑体" w:eastAsia="黑体"/>
      <w:szCs w:val="21"/>
    </w:rPr>
  </w:style>
  <w:style w:type="paragraph" w:customStyle="1" w:styleId="aff0">
    <w:name w:val="附录章标题"/>
    <w:next w:val="afffd"/>
    <w:qFormat/>
    <w:rsid w:val="00466FF2"/>
    <w:pPr>
      <w:numPr>
        <w:ilvl w:val="1"/>
        <w:numId w:val="8"/>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qFormat/>
    <w:rsid w:val="00C7294C"/>
    <w:pPr>
      <w:widowControl/>
      <w:numPr>
        <w:ilvl w:val="3"/>
        <w:numId w:val="8"/>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qFormat/>
    <w:rsid w:val="00C7294C"/>
    <w:pPr>
      <w:numPr>
        <w:ilvl w:val="4"/>
      </w:numPr>
    </w:pPr>
  </w:style>
  <w:style w:type="paragraph" w:customStyle="1" w:styleId="aff4">
    <w:name w:val="附录四级条标题"/>
    <w:basedOn w:val="aff3"/>
    <w:next w:val="afffd"/>
    <w:qFormat/>
    <w:rsid w:val="00C7294C"/>
    <w:pPr>
      <w:numPr>
        <w:ilvl w:val="5"/>
      </w:numPr>
    </w:pPr>
  </w:style>
  <w:style w:type="paragraph" w:customStyle="1" w:styleId="af">
    <w:name w:val="附录图标题"/>
    <w:basedOn w:val="afff0"/>
    <w:next w:val="afff0"/>
    <w:rsid w:val="004826C9"/>
    <w:pPr>
      <w:numPr>
        <w:ilvl w:val="1"/>
        <w:numId w:val="17"/>
      </w:numPr>
      <w:spacing w:beforeLines="50" w:before="50" w:afterLines="50" w:after="50"/>
      <w:jc w:val="center"/>
    </w:pPr>
    <w:rPr>
      <w:rFonts w:ascii="黑体" w:eastAsia="黑体"/>
      <w:szCs w:val="21"/>
    </w:rPr>
  </w:style>
  <w:style w:type="paragraph" w:customStyle="1" w:styleId="aff5">
    <w:name w:val="附录五级条标题"/>
    <w:basedOn w:val="aff4"/>
    <w:next w:val="afffd"/>
    <w:qFormat/>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TOC1">
    <w:name w:val="toc 1"/>
    <w:uiPriority w:val="39"/>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uiPriority w:val="39"/>
    <w:rsid w:val="00DF3719"/>
    <w:pPr>
      <w:ind w:leftChars="100" w:left="100"/>
    </w:pPr>
  </w:style>
  <w:style w:type="paragraph" w:styleId="TOC4">
    <w:name w:val="toc 4"/>
    <w:basedOn w:val="TOC3"/>
    <w:semiHidden/>
    <w:rsid w:val="00DF3719"/>
    <w:pPr>
      <w:ind w:leftChars="200" w:left="200"/>
    </w:pPr>
  </w:style>
  <w:style w:type="paragraph" w:styleId="TOC5">
    <w:name w:val="toc 5"/>
    <w:basedOn w:val="TOC4"/>
    <w:semiHidden/>
    <w:rsid w:val="00DF3719"/>
    <w:pPr>
      <w:ind w:leftChars="300" w:left="300"/>
    </w:pPr>
  </w:style>
  <w:style w:type="paragraph" w:styleId="TOC6">
    <w:name w:val="toc 6"/>
    <w:basedOn w:val="TOC5"/>
    <w:semiHidden/>
    <w:rsid w:val="00DF3719"/>
    <w:pPr>
      <w:ind w:leftChars="400" w:left="400"/>
    </w:pPr>
  </w:style>
  <w:style w:type="paragraph" w:styleId="TOC7">
    <w:name w:val="toc 7"/>
    <w:basedOn w:val="TOC6"/>
    <w:semiHidden/>
    <w:rsid w:val="00DF3719"/>
    <w:pPr>
      <w:ind w:leftChars="500" w:left="500"/>
    </w:pPr>
  </w:style>
  <w:style w:type="paragraph" w:styleId="TOC8">
    <w:name w:val="toc 8"/>
    <w:basedOn w:val="TOC7"/>
    <w:semiHidden/>
  </w:style>
  <w:style w:type="paragraph" w:styleId="TOC9">
    <w:name w:val="toc 9"/>
    <w:basedOn w:val="TOC8"/>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d"/>
    <w:qFormat/>
    <w:rsid w:val="00227E52"/>
    <w:pPr>
      <w:numPr>
        <w:ilvl w:val="3"/>
      </w:numPr>
    </w:pPr>
  </w:style>
  <w:style w:type="paragraph" w:customStyle="1" w:styleId="affffe">
    <w:name w:val="实施日期"/>
    <w:basedOn w:val="afffe"/>
    <w:rsid w:val="007E3F4F"/>
    <w:pPr>
      <w:jc w:val="right"/>
    </w:pPr>
  </w:style>
  <w:style w:type="paragraph" w:customStyle="1" w:styleId="a4">
    <w:name w:val="示例"/>
    <w:next w:val="afffff"/>
    <w:qFormat/>
    <w:rsid w:val="00A470A7"/>
    <w:pPr>
      <w:widowControl w:val="0"/>
      <w:numPr>
        <w:numId w:val="14"/>
      </w:numPr>
      <w:jc w:val="both"/>
    </w:pPr>
    <w:rPr>
      <w:rFonts w:ascii="宋体"/>
      <w:sz w:val="18"/>
      <w:szCs w:val="18"/>
    </w:rPr>
  </w:style>
  <w:style w:type="paragraph" w:customStyle="1" w:styleId="af8">
    <w:name w:val="数字编号列项（二级）"/>
    <w:qFormat/>
    <w:rsid w:val="00172236"/>
    <w:pPr>
      <w:numPr>
        <w:ilvl w:val="1"/>
        <w:numId w:val="6"/>
      </w:numPr>
      <w:jc w:val="both"/>
    </w:pPr>
    <w:rPr>
      <w:rFonts w:ascii="宋体"/>
      <w:sz w:val="21"/>
    </w:rPr>
  </w:style>
  <w:style w:type="paragraph" w:customStyle="1" w:styleId="aa">
    <w:name w:val="四级条标题"/>
    <w:basedOn w:val="a9"/>
    <w:next w:val="afffd"/>
    <w:qFormat/>
    <w:rsid w:val="002C6C4A"/>
    <w:pPr>
      <w:numPr>
        <w:ilvl w:val="4"/>
      </w:numPr>
    </w:pPr>
  </w:style>
  <w:style w:type="paragraph" w:customStyle="1" w:styleId="afb">
    <w:name w:val="条文脚注"/>
    <w:basedOn w:val="affff8"/>
    <w:link w:val="Char0"/>
    <w:rsid w:val="001D5AA4"/>
    <w:pPr>
      <w:numPr>
        <w:numId w:val="10"/>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b">
    <w:name w:val="五级条标题"/>
    <w:basedOn w:val="aa"/>
    <w:next w:val="afffd"/>
    <w:rsid w:val="002C6C4A"/>
    <w:pPr>
      <w:numPr>
        <w:ilvl w:val="5"/>
      </w:numPr>
    </w:pPr>
  </w:style>
  <w:style w:type="paragraph" w:styleId="afffff3">
    <w:name w:val="footer"/>
    <w:basedOn w:val="afff0"/>
    <w:semiHidden/>
    <w:pPr>
      <w:tabs>
        <w:tab w:val="center" w:pos="4153"/>
        <w:tab w:val="right" w:pos="8306"/>
      </w:tabs>
      <w:snapToGrid w:val="0"/>
      <w:ind w:rightChars="100" w:right="210"/>
      <w:jc w:val="right"/>
    </w:pPr>
    <w:rPr>
      <w:sz w:val="18"/>
      <w:szCs w:val="18"/>
    </w:rPr>
  </w:style>
  <w:style w:type="character" w:styleId="afffff4">
    <w:name w:val="page number"/>
    <w:basedOn w:val="afff1"/>
    <w:semiHidden/>
    <w:rPr>
      <w:rFonts w:ascii="Times New Roman" w:eastAsia="宋体" w:hAnsi="Times New Roman"/>
      <w:sz w:val="18"/>
    </w:rPr>
  </w:style>
  <w:style w:type="paragraph" w:styleId="afffff5">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d"/>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2"/>
    <w:next w:val="afffd"/>
    <w:qFormat/>
    <w:pPr>
      <w:numPr>
        <w:ilvl w:val="0"/>
        <w:numId w:val="5"/>
      </w:numPr>
      <w:tabs>
        <w:tab w:val="clear" w:pos="360"/>
      </w:tabs>
    </w:pPr>
  </w:style>
  <w:style w:type="paragraph" w:customStyle="1" w:styleId="aff6">
    <w:name w:val="注："/>
    <w:next w:val="afff0"/>
    <w:rsid w:val="00E30917"/>
    <w:pPr>
      <w:widowControl w:val="0"/>
      <w:numPr>
        <w:numId w:val="11"/>
      </w:numPr>
      <w:autoSpaceDE w:val="0"/>
      <w:autoSpaceDN w:val="0"/>
      <w:jc w:val="both"/>
    </w:pPr>
    <w:rPr>
      <w:rFonts w:ascii="宋体"/>
      <w:sz w:val="18"/>
      <w:szCs w:val="18"/>
    </w:rPr>
  </w:style>
  <w:style w:type="paragraph" w:customStyle="1" w:styleId="a1">
    <w:name w:val="注×："/>
    <w:qFormat/>
    <w:rsid w:val="00E30917"/>
    <w:pPr>
      <w:widowControl w:val="0"/>
      <w:numPr>
        <w:numId w:val="12"/>
      </w:numPr>
      <w:autoSpaceDE w:val="0"/>
      <w:autoSpaceDN w:val="0"/>
      <w:jc w:val="both"/>
    </w:pPr>
    <w:rPr>
      <w:rFonts w:ascii="黑体" w:eastAsiaTheme="minorEastAsia"/>
      <w:sz w:val="18"/>
      <w:szCs w:val="18"/>
    </w:rPr>
  </w:style>
  <w:style w:type="paragraph" w:customStyle="1" w:styleId="af7">
    <w:name w:val="字母编号列项（一级）"/>
    <w:qFormat/>
    <w:rsid w:val="00172236"/>
    <w:pPr>
      <w:numPr>
        <w:numId w:val="6"/>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15"/>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6">
    <w:name w:val="名称"/>
    <w:basedOn w:val="afffa"/>
    <w:next w:val="afffd"/>
    <w:pPr>
      <w:spacing w:line="460" w:lineRule="exact"/>
      <w:outlineLvl w:val="9"/>
    </w:pPr>
  </w:style>
  <w:style w:type="paragraph" w:customStyle="1" w:styleId="a3">
    <w:name w:val="正文表标题续表"/>
    <w:basedOn w:val="a2"/>
    <w:next w:val="afffd"/>
    <w:qFormat/>
    <w:rsid w:val="002310FD"/>
    <w:pPr>
      <w:numPr>
        <w:ilvl w:val="2"/>
      </w:numPr>
    </w:pPr>
  </w:style>
  <w:style w:type="paragraph" w:customStyle="1" w:styleId="afe">
    <w:name w:val="附录表标题续表"/>
    <w:basedOn w:val="afd"/>
    <w:next w:val="afffd"/>
    <w:rsid w:val="00B90349"/>
    <w:pPr>
      <w:numPr>
        <w:ilvl w:val="2"/>
      </w:numPr>
    </w:pPr>
  </w:style>
  <w:style w:type="paragraph" w:styleId="afffff7">
    <w:name w:val="caption"/>
    <w:basedOn w:val="afff0"/>
    <w:next w:val="afff0"/>
    <w:qFormat/>
    <w:rsid w:val="005175BF"/>
    <w:rPr>
      <w:rFonts w:ascii="宋体" w:hAnsi="Arial" w:cs="Arial"/>
      <w:szCs w:val="20"/>
    </w:rPr>
  </w:style>
  <w:style w:type="paragraph" w:styleId="afffff8">
    <w:name w:val="table of figures"/>
    <w:basedOn w:val="afff0"/>
    <w:next w:val="afff0"/>
    <w:semiHidden/>
  </w:style>
  <w:style w:type="paragraph" w:customStyle="1" w:styleId="afffff9">
    <w:name w:val="术语定义二级条标题"/>
    <w:basedOn w:val="a8"/>
    <w:next w:val="afffd"/>
    <w:qFormat/>
    <w:rsid w:val="00E05E73"/>
    <w:pPr>
      <w:spacing w:beforeLines="0" w:before="0" w:afterLines="0" w:after="0"/>
    </w:pPr>
  </w:style>
  <w:style w:type="paragraph" w:customStyle="1" w:styleId="afffffa">
    <w:name w:val="术语定义三级条标题"/>
    <w:basedOn w:val="a9"/>
    <w:next w:val="afffd"/>
    <w:qFormat/>
    <w:rsid w:val="00E05E73"/>
    <w:pPr>
      <w:spacing w:beforeLines="0" w:before="0" w:afterLines="0" w:after="0"/>
    </w:pPr>
  </w:style>
  <w:style w:type="paragraph" w:customStyle="1" w:styleId="afffffb">
    <w:name w:val="式中"/>
    <w:rsid w:val="002A4DD0"/>
    <w:pPr>
      <w:ind w:leftChars="200" w:left="200"/>
    </w:pPr>
    <w:rPr>
      <w:rFonts w:ascii="宋体"/>
      <w:sz w:val="21"/>
    </w:rPr>
  </w:style>
  <w:style w:type="paragraph" w:customStyle="1" w:styleId="afffffc">
    <w:name w:val="术语定义四级条标题"/>
    <w:basedOn w:val="aa"/>
    <w:next w:val="afffd"/>
    <w:qFormat/>
    <w:rsid w:val="00E05E73"/>
    <w:pPr>
      <w:spacing w:beforeLines="0" w:before="0" w:afterLines="0" w:after="0"/>
    </w:pPr>
  </w:style>
  <w:style w:type="paragraph" w:customStyle="1" w:styleId="afffffd">
    <w:name w:val="术语定义五级条标题"/>
    <w:basedOn w:val="ab"/>
    <w:next w:val="afffd"/>
    <w:qFormat/>
    <w:rsid w:val="00E05E73"/>
    <w:pPr>
      <w:spacing w:beforeLines="0" w:before="0" w:afterLines="0" w:after="0"/>
    </w:pPr>
  </w:style>
  <w:style w:type="paragraph" w:customStyle="1" w:styleId="afffffe">
    <w:name w:val="术语定义一级条标题"/>
    <w:basedOn w:val="a7"/>
    <w:next w:val="afffd"/>
    <w:qFormat/>
    <w:rsid w:val="00E05E73"/>
    <w:pPr>
      <w:spacing w:beforeLines="0" w:before="0" w:afterLines="0" w:after="0"/>
      <w:outlineLvl w:val="9"/>
    </w:pPr>
  </w:style>
  <w:style w:type="paragraph" w:customStyle="1" w:styleId="affffff">
    <w:name w:val="条文说明"/>
    <w:basedOn w:val="afffff6"/>
  </w:style>
  <w:style w:type="paragraph" w:customStyle="1" w:styleId="a5">
    <w:name w:val="列项·"/>
    <w:qFormat/>
    <w:rsid w:val="00E30917"/>
    <w:pPr>
      <w:numPr>
        <w:numId w:val="13"/>
      </w:numPr>
      <w:tabs>
        <w:tab w:val="left" w:pos="840"/>
      </w:tabs>
      <w:ind w:leftChars="200" w:left="200" w:hangingChars="200" w:hanging="200"/>
      <w:jc w:val="both"/>
    </w:pPr>
    <w:rPr>
      <w:rFonts w:ascii="宋体"/>
      <w:sz w:val="21"/>
    </w:rPr>
  </w:style>
  <w:style w:type="paragraph" w:customStyle="1" w:styleId="affffff0">
    <w:name w:val="二级无标题条"/>
    <w:basedOn w:val="a8"/>
    <w:qFormat/>
    <w:rsid w:val="00337CA1"/>
    <w:pPr>
      <w:spacing w:beforeLines="0" w:before="0" w:afterLines="0" w:after="0"/>
    </w:pPr>
    <w:rPr>
      <w:rFonts w:eastAsiaTheme="majorEastAsia"/>
    </w:rPr>
  </w:style>
  <w:style w:type="paragraph" w:customStyle="1" w:styleId="affffff1">
    <w:name w:val="三级无标题条"/>
    <w:basedOn w:val="a9"/>
    <w:qFormat/>
    <w:rsid w:val="00337CA1"/>
    <w:pPr>
      <w:spacing w:beforeLines="0" w:before="0" w:afterLines="0" w:after="0"/>
    </w:pPr>
    <w:rPr>
      <w:rFonts w:eastAsiaTheme="majorEastAsia"/>
    </w:rPr>
  </w:style>
  <w:style w:type="paragraph" w:customStyle="1" w:styleId="affffff2">
    <w:name w:val="四级无标题条"/>
    <w:basedOn w:val="aa"/>
    <w:qFormat/>
    <w:rsid w:val="00337CA1"/>
    <w:pPr>
      <w:spacing w:beforeLines="0" w:before="0" w:afterLines="0" w:after="0"/>
    </w:pPr>
    <w:rPr>
      <w:rFonts w:eastAsiaTheme="majorEastAsia"/>
    </w:rPr>
  </w:style>
  <w:style w:type="paragraph" w:customStyle="1" w:styleId="affffff3">
    <w:name w:val="五级无标题条"/>
    <w:basedOn w:val="ab"/>
    <w:qFormat/>
    <w:rsid w:val="00337CA1"/>
    <w:pPr>
      <w:spacing w:beforeLines="0" w:before="0" w:afterLines="0" w:after="0"/>
    </w:pPr>
    <w:rPr>
      <w:rFonts w:eastAsiaTheme="majorEastAsia"/>
    </w:rPr>
  </w:style>
  <w:style w:type="paragraph" w:customStyle="1" w:styleId="affffff4">
    <w:name w:val="一级无标题条"/>
    <w:basedOn w:val="a7"/>
    <w:qFormat/>
    <w:rsid w:val="00337CA1"/>
    <w:pPr>
      <w:spacing w:beforeLines="0" w:before="0" w:afterLines="0" w:after="0"/>
      <w:outlineLvl w:val="9"/>
    </w:pPr>
    <w:rPr>
      <w:rFonts w:eastAsiaTheme="majorEastAsia"/>
    </w:rPr>
  </w:style>
  <w:style w:type="character" w:customStyle="1" w:styleId="Char0">
    <w:name w:val="条文脚注 Char"/>
    <w:basedOn w:val="affffff5"/>
    <w:link w:val="afb"/>
    <w:rsid w:val="001D5AA4"/>
    <w:rPr>
      <w:rFonts w:ascii="宋体"/>
      <w:kern w:val="2"/>
      <w:sz w:val="18"/>
      <w:szCs w:val="18"/>
    </w:rPr>
  </w:style>
  <w:style w:type="paragraph" w:styleId="affffff6">
    <w:name w:val="Body Text"/>
    <w:basedOn w:val="afff0"/>
    <w:link w:val="affffff5"/>
    <w:uiPriority w:val="99"/>
    <w:semiHidden/>
    <w:unhideWhenUsed/>
    <w:rsid w:val="001D5AA4"/>
    <w:pPr>
      <w:spacing w:after="120"/>
    </w:pPr>
  </w:style>
  <w:style w:type="character" w:customStyle="1" w:styleId="affffff5">
    <w:name w:val="正文文本 字符"/>
    <w:basedOn w:val="afff1"/>
    <w:link w:val="affffff6"/>
    <w:uiPriority w:val="99"/>
    <w:semiHidden/>
    <w:rsid w:val="001D5AA4"/>
    <w:rPr>
      <w:kern w:val="2"/>
      <w:sz w:val="21"/>
      <w:szCs w:val="24"/>
    </w:rPr>
  </w:style>
  <w:style w:type="paragraph" w:styleId="affffff7">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1"/>
    <w:link w:val="DB"/>
    <w:rsid w:val="003F2DA8"/>
    <w:rPr>
      <w:rFonts w:ascii="Britannic Bold" w:eastAsia="黑体" w:hAnsi="Britannic Bold"/>
      <w:bCs/>
      <w:w w:val="135"/>
      <w:sz w:val="44"/>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16"/>
      </w:numPr>
      <w:snapToGrid w:val="0"/>
      <w:spacing w:line="14" w:lineRule="exact"/>
      <w:jc w:val="center"/>
    </w:pPr>
    <w:rPr>
      <w:color w:val="FFFFFF"/>
    </w:rPr>
  </w:style>
  <w:style w:type="paragraph" w:customStyle="1" w:styleId="ae">
    <w:name w:val="附录图标号"/>
    <w:basedOn w:val="afff0"/>
    <w:next w:val="afffd"/>
    <w:rsid w:val="00C825D9"/>
    <w:pPr>
      <w:numPr>
        <w:numId w:val="17"/>
      </w:numPr>
      <w:snapToGrid w:val="0"/>
      <w:spacing w:line="14" w:lineRule="exact"/>
      <w:jc w:val="center"/>
    </w:pPr>
    <w:rPr>
      <w:color w:val="FFFFFF"/>
    </w:rPr>
  </w:style>
  <w:style w:type="paragraph" w:customStyle="1" w:styleId="affffff9">
    <w:name w:val="重要提示"/>
    <w:basedOn w:val="afffd"/>
    <w:next w:val="afffd"/>
    <w:qFormat/>
    <w:rsid w:val="00FD74B3"/>
    <w:rPr>
      <w:rFonts w:eastAsia="黑体"/>
    </w:rPr>
  </w:style>
  <w:style w:type="paragraph" w:styleId="13">
    <w:name w:val="index 1"/>
    <w:basedOn w:val="afff0"/>
    <w:next w:val="afff0"/>
    <w:uiPriority w:val="99"/>
    <w:semiHidden/>
    <w:unhideWhenUsed/>
    <w:rsid w:val="00573CAA"/>
    <w:rPr>
      <w:rFonts w:ascii="宋体" w:hAnsi="宋体"/>
    </w:rPr>
  </w:style>
  <w:style w:type="paragraph" w:styleId="affffffa">
    <w:name w:val="index heading"/>
    <w:basedOn w:val="afff0"/>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28"/>
      </w:numPr>
    </w:pPr>
  </w:style>
  <w:style w:type="numbering" w:styleId="111111">
    <w:name w:val="Outline List 1"/>
    <w:basedOn w:val="afff3"/>
    <w:uiPriority w:val="99"/>
    <w:semiHidden/>
    <w:unhideWhenUsed/>
    <w:rsid w:val="00D20260"/>
    <w:pPr>
      <w:numPr>
        <w:numId w:val="29"/>
      </w:numPr>
    </w:pPr>
  </w:style>
  <w:style w:type="paragraph" w:styleId="TOC">
    <w:name w:val="TOC Heading"/>
    <w:basedOn w:val="1"/>
    <w:next w:val="afff0"/>
    <w:uiPriority w:val="39"/>
    <w:unhideWhenUsed/>
    <w:qFormat/>
    <w:rsid w:val="00D20260"/>
    <w:pPr>
      <w:outlineLvl w:val="9"/>
    </w:pPr>
  </w:style>
  <w:style w:type="table" w:styleId="affffffc">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Subtle Reference"/>
    <w:basedOn w:val="afff1"/>
    <w:uiPriority w:val="31"/>
    <w:qFormat/>
    <w:rsid w:val="00D20260"/>
    <w:rPr>
      <w:smallCaps/>
      <w:color w:val="5A5A5A" w:themeColor="text1" w:themeTint="A5"/>
    </w:rPr>
  </w:style>
  <w:style w:type="character" w:styleId="affffffe">
    <w:name w:val="Subtle Emphasis"/>
    <w:basedOn w:val="afff1"/>
    <w:uiPriority w:val="19"/>
    <w:qFormat/>
    <w:rsid w:val="00D20260"/>
    <w:rPr>
      <w:i/>
      <w:iCs/>
      <w:color w:val="404040" w:themeColor="text1" w:themeTint="BF"/>
    </w:rPr>
  </w:style>
  <w:style w:type="table" w:styleId="afffffff">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0"/>
    <w:next w:val="afff0"/>
    <w:link w:val="afffffff3"/>
    <w:uiPriority w:val="99"/>
    <w:semiHidden/>
    <w:unhideWhenUsed/>
    <w:rsid w:val="00D20260"/>
  </w:style>
  <w:style w:type="character" w:customStyle="1" w:styleId="afffffff3">
    <w:name w:val="称呼 字符"/>
    <w:basedOn w:val="afff1"/>
    <w:link w:val="afffffff2"/>
    <w:uiPriority w:val="99"/>
    <w:semiHidden/>
    <w:rsid w:val="00D20260"/>
    <w:rPr>
      <w:kern w:val="2"/>
      <w:sz w:val="21"/>
      <w:szCs w:val="24"/>
    </w:rPr>
  </w:style>
  <w:style w:type="paragraph" w:styleId="afffffff4">
    <w:name w:val="Plain Text"/>
    <w:basedOn w:val="afff0"/>
    <w:link w:val="afffffff5"/>
    <w:uiPriority w:val="99"/>
    <w:semiHidden/>
    <w:unhideWhenUsed/>
    <w:rsid w:val="00D20260"/>
    <w:rPr>
      <w:rFonts w:ascii="宋体" w:hAnsi="Courier New" w:cs="Courier New"/>
      <w:szCs w:val="21"/>
    </w:rPr>
  </w:style>
  <w:style w:type="character" w:customStyle="1" w:styleId="afffffff5">
    <w:name w:val="纯文本 字符"/>
    <w:basedOn w:val="afff1"/>
    <w:link w:val="afffffff4"/>
    <w:uiPriority w:val="99"/>
    <w:semiHidden/>
    <w:rsid w:val="00D20260"/>
    <w:rPr>
      <w:rFonts w:ascii="宋体" w:hAnsi="Courier New" w:cs="Courier New"/>
      <w:kern w:val="2"/>
      <w:sz w:val="21"/>
      <w:szCs w:val="21"/>
    </w:rPr>
  </w:style>
  <w:style w:type="table" w:styleId="afffffff6">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7">
    <w:name w:val="E-mail Signature"/>
    <w:basedOn w:val="afff0"/>
    <w:link w:val="afffffff8"/>
    <w:uiPriority w:val="99"/>
    <w:semiHidden/>
    <w:unhideWhenUsed/>
    <w:rsid w:val="00D20260"/>
  </w:style>
  <w:style w:type="character" w:customStyle="1" w:styleId="afffffff8">
    <w:name w:val="电子邮件签名 字符"/>
    <w:basedOn w:val="afff1"/>
    <w:link w:val="afffffff7"/>
    <w:uiPriority w:val="99"/>
    <w:semiHidden/>
    <w:rsid w:val="00D20260"/>
    <w:rPr>
      <w:kern w:val="2"/>
      <w:sz w:val="21"/>
      <w:szCs w:val="24"/>
    </w:rPr>
  </w:style>
  <w:style w:type="character" w:styleId="afffffff9">
    <w:name w:val="FollowedHyperlink"/>
    <w:basedOn w:val="afff1"/>
    <w:uiPriority w:val="99"/>
    <w:semiHidden/>
    <w:unhideWhenUsed/>
    <w:rsid w:val="00D20260"/>
    <w:rPr>
      <w:color w:val="954F72" w:themeColor="followedHyperlink"/>
      <w:u w:val="single"/>
    </w:rPr>
  </w:style>
  <w:style w:type="paragraph" w:styleId="afffffffa">
    <w:name w:val="Subtitle"/>
    <w:basedOn w:val="afff0"/>
    <w:next w:val="afff0"/>
    <w:link w:val="afffffffb"/>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b">
    <w:name w:val="副标题 字符"/>
    <w:basedOn w:val="afff1"/>
    <w:link w:val="afffffffa"/>
    <w:uiPriority w:val="11"/>
    <w:rsid w:val="00D20260"/>
    <w:rPr>
      <w:rFonts w:asciiTheme="majorHAnsi" w:hAnsiTheme="majorHAnsi" w:cstheme="majorBidi"/>
      <w:b/>
      <w:bCs/>
      <w:kern w:val="28"/>
      <w:sz w:val="32"/>
      <w:szCs w:val="32"/>
    </w:rPr>
  </w:style>
  <w:style w:type="table" w:styleId="15">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c">
    <w:name w:val="line number"/>
    <w:basedOn w:val="afff1"/>
    <w:uiPriority w:val="99"/>
    <w:semiHidden/>
    <w:unhideWhenUsed/>
    <w:rsid w:val="00D20260"/>
  </w:style>
  <w:style w:type="paragraph" w:styleId="afffffffd">
    <w:name w:val="macro"/>
    <w:link w:val="afffffffe"/>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e">
    <w:name w:val="宏文本 字符"/>
    <w:basedOn w:val="afff1"/>
    <w:link w:val="afffffffd"/>
    <w:uiPriority w:val="99"/>
    <w:semiHidden/>
    <w:rsid w:val="00D20260"/>
    <w:rPr>
      <w:rFonts w:ascii="Courier New" w:hAnsi="Courier New" w:cs="Courier New"/>
      <w:kern w:val="2"/>
      <w:sz w:val="24"/>
      <w:szCs w:val="24"/>
    </w:rPr>
  </w:style>
  <w:style w:type="paragraph" w:styleId="affffffff">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0">
    <w:name w:val="Closing"/>
    <w:basedOn w:val="afff0"/>
    <w:link w:val="affffffff1"/>
    <w:uiPriority w:val="99"/>
    <w:semiHidden/>
    <w:unhideWhenUsed/>
    <w:rsid w:val="00D20260"/>
    <w:pPr>
      <w:ind w:leftChars="2100" w:left="100"/>
    </w:pPr>
  </w:style>
  <w:style w:type="character" w:customStyle="1" w:styleId="affffffff1">
    <w:name w:val="结束语 字符"/>
    <w:basedOn w:val="afff1"/>
    <w:link w:val="affffffff0"/>
    <w:uiPriority w:val="99"/>
    <w:semiHidden/>
    <w:rsid w:val="00D20260"/>
    <w:rPr>
      <w:kern w:val="2"/>
      <w:sz w:val="21"/>
      <w:szCs w:val="24"/>
    </w:rPr>
  </w:style>
  <w:style w:type="table" w:styleId="17">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2">
    <w:name w:val="List"/>
    <w:basedOn w:val="afff0"/>
    <w:uiPriority w:val="99"/>
    <w:semiHidden/>
    <w:unhideWhenUsed/>
    <w:rsid w:val="00D20260"/>
    <w:pPr>
      <w:ind w:left="200" w:hangingChars="200" w:hanging="200"/>
      <w:contextualSpacing/>
    </w:pPr>
  </w:style>
  <w:style w:type="paragraph" w:styleId="28">
    <w:name w:val="List 2"/>
    <w:basedOn w:val="afff0"/>
    <w:uiPriority w:val="99"/>
    <w:semiHidden/>
    <w:unhideWhenUsed/>
    <w:rsid w:val="00D20260"/>
    <w:pPr>
      <w:ind w:leftChars="200" w:left="100" w:hangingChars="200" w:hanging="200"/>
      <w:contextualSpacing/>
    </w:pPr>
  </w:style>
  <w:style w:type="paragraph" w:styleId="36">
    <w:name w:val="List 3"/>
    <w:basedOn w:val="afff0"/>
    <w:uiPriority w:val="99"/>
    <w:semiHidden/>
    <w:unhideWhenUsed/>
    <w:rsid w:val="00D20260"/>
    <w:pPr>
      <w:ind w:leftChars="400" w:left="100" w:hangingChars="200" w:hanging="200"/>
      <w:contextualSpacing/>
    </w:pPr>
  </w:style>
  <w:style w:type="paragraph" w:styleId="43">
    <w:name w:val="List 4"/>
    <w:basedOn w:val="afff0"/>
    <w:uiPriority w:val="99"/>
    <w:semiHidden/>
    <w:unhideWhenUsed/>
    <w:rsid w:val="00D20260"/>
    <w:pPr>
      <w:ind w:leftChars="600" w:left="100" w:hangingChars="200" w:hanging="200"/>
      <w:contextualSpacing/>
    </w:pPr>
  </w:style>
  <w:style w:type="paragraph" w:styleId="52">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18"/>
      </w:numPr>
      <w:contextualSpacing/>
    </w:pPr>
  </w:style>
  <w:style w:type="paragraph" w:styleId="2">
    <w:name w:val="List Number 2"/>
    <w:basedOn w:val="afff0"/>
    <w:uiPriority w:val="99"/>
    <w:semiHidden/>
    <w:unhideWhenUsed/>
    <w:rsid w:val="00D20260"/>
    <w:pPr>
      <w:numPr>
        <w:numId w:val="19"/>
      </w:numPr>
      <w:contextualSpacing/>
    </w:pPr>
  </w:style>
  <w:style w:type="paragraph" w:styleId="3">
    <w:name w:val="List Number 3"/>
    <w:basedOn w:val="afff0"/>
    <w:uiPriority w:val="99"/>
    <w:semiHidden/>
    <w:unhideWhenUsed/>
    <w:rsid w:val="00D20260"/>
    <w:pPr>
      <w:numPr>
        <w:numId w:val="20"/>
      </w:numPr>
      <w:contextualSpacing/>
    </w:pPr>
  </w:style>
  <w:style w:type="paragraph" w:styleId="4">
    <w:name w:val="List Number 4"/>
    <w:basedOn w:val="afff0"/>
    <w:uiPriority w:val="99"/>
    <w:semiHidden/>
    <w:unhideWhenUsed/>
    <w:rsid w:val="00D20260"/>
    <w:pPr>
      <w:numPr>
        <w:numId w:val="21"/>
      </w:numPr>
      <w:contextualSpacing/>
    </w:pPr>
  </w:style>
  <w:style w:type="paragraph" w:styleId="5">
    <w:name w:val="List Number 5"/>
    <w:basedOn w:val="afff0"/>
    <w:uiPriority w:val="99"/>
    <w:semiHidden/>
    <w:unhideWhenUsed/>
    <w:rsid w:val="00D20260"/>
    <w:pPr>
      <w:numPr>
        <w:numId w:val="22"/>
      </w:numPr>
      <w:contextualSpacing/>
    </w:pPr>
  </w:style>
  <w:style w:type="paragraph" w:styleId="affffffff3">
    <w:name w:val="List Continue"/>
    <w:basedOn w:val="afff0"/>
    <w:uiPriority w:val="99"/>
    <w:semiHidden/>
    <w:unhideWhenUsed/>
    <w:rsid w:val="00D20260"/>
    <w:pPr>
      <w:spacing w:after="120"/>
      <w:ind w:leftChars="200" w:left="420"/>
      <w:contextualSpacing/>
    </w:pPr>
  </w:style>
  <w:style w:type="paragraph" w:styleId="29">
    <w:name w:val="List Continue 2"/>
    <w:basedOn w:val="afff0"/>
    <w:uiPriority w:val="99"/>
    <w:semiHidden/>
    <w:unhideWhenUsed/>
    <w:rsid w:val="00D20260"/>
    <w:pPr>
      <w:spacing w:after="120"/>
      <w:ind w:leftChars="400" w:left="840"/>
      <w:contextualSpacing/>
    </w:pPr>
  </w:style>
  <w:style w:type="paragraph" w:styleId="37">
    <w:name w:val="List Continue 3"/>
    <w:basedOn w:val="afff0"/>
    <w:uiPriority w:val="99"/>
    <w:semiHidden/>
    <w:unhideWhenUsed/>
    <w:rsid w:val="00D20260"/>
    <w:pPr>
      <w:spacing w:after="120"/>
      <w:ind w:leftChars="600" w:left="1260"/>
      <w:contextualSpacing/>
    </w:pPr>
  </w:style>
  <w:style w:type="paragraph" w:styleId="44">
    <w:name w:val="List Continue 4"/>
    <w:basedOn w:val="afff0"/>
    <w:uiPriority w:val="99"/>
    <w:semiHidden/>
    <w:unhideWhenUsed/>
    <w:rsid w:val="00D20260"/>
    <w:pPr>
      <w:spacing w:after="120"/>
      <w:ind w:leftChars="800" w:left="1680"/>
      <w:contextualSpacing/>
    </w:pPr>
  </w:style>
  <w:style w:type="paragraph" w:styleId="53">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3"/>
      </w:numPr>
      <w:contextualSpacing/>
    </w:pPr>
  </w:style>
  <w:style w:type="paragraph" w:styleId="20">
    <w:name w:val="List Bullet 2"/>
    <w:basedOn w:val="afff0"/>
    <w:uiPriority w:val="99"/>
    <w:semiHidden/>
    <w:unhideWhenUsed/>
    <w:rsid w:val="00D20260"/>
    <w:pPr>
      <w:numPr>
        <w:numId w:val="24"/>
      </w:numPr>
      <w:contextualSpacing/>
    </w:pPr>
  </w:style>
  <w:style w:type="paragraph" w:styleId="30">
    <w:name w:val="List Bullet 3"/>
    <w:basedOn w:val="afff0"/>
    <w:uiPriority w:val="99"/>
    <w:semiHidden/>
    <w:unhideWhenUsed/>
    <w:rsid w:val="00D20260"/>
    <w:pPr>
      <w:numPr>
        <w:numId w:val="25"/>
      </w:numPr>
      <w:contextualSpacing/>
    </w:pPr>
  </w:style>
  <w:style w:type="paragraph" w:styleId="40">
    <w:name w:val="List Bullet 4"/>
    <w:basedOn w:val="afff0"/>
    <w:uiPriority w:val="99"/>
    <w:semiHidden/>
    <w:unhideWhenUsed/>
    <w:rsid w:val="00D20260"/>
    <w:pPr>
      <w:numPr>
        <w:numId w:val="26"/>
      </w:numPr>
      <w:contextualSpacing/>
    </w:pPr>
  </w:style>
  <w:style w:type="paragraph" w:styleId="50">
    <w:name w:val="List Bullet 5"/>
    <w:basedOn w:val="afff0"/>
    <w:uiPriority w:val="99"/>
    <w:semiHidden/>
    <w:unhideWhenUsed/>
    <w:rsid w:val="00D20260"/>
    <w:pPr>
      <w:numPr>
        <w:numId w:val="27"/>
      </w:numPr>
      <w:contextualSpacing/>
    </w:pPr>
  </w:style>
  <w:style w:type="table" w:styleId="19">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4">
    <w:name w:val="List Paragraph"/>
    <w:basedOn w:val="afff0"/>
    <w:uiPriority w:val="99"/>
    <w:qFormat/>
    <w:rsid w:val="00D20260"/>
    <w:pPr>
      <w:ind w:firstLineChars="200" w:firstLine="420"/>
    </w:pPr>
  </w:style>
  <w:style w:type="table" w:styleId="affffffff5">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6">
    <w:name w:val="Intense Reference"/>
    <w:basedOn w:val="afff1"/>
    <w:uiPriority w:val="32"/>
    <w:qFormat/>
    <w:rsid w:val="00D20260"/>
    <w:rPr>
      <w:b/>
      <w:bCs/>
      <w:smallCaps/>
      <w:color w:val="5B9BD5" w:themeColor="accent1"/>
      <w:spacing w:val="5"/>
    </w:rPr>
  </w:style>
  <w:style w:type="character" w:styleId="affffffff7">
    <w:name w:val="Intense Emphasis"/>
    <w:basedOn w:val="afff1"/>
    <w:uiPriority w:val="21"/>
    <w:qFormat/>
    <w:rsid w:val="00D20260"/>
    <w:rPr>
      <w:i/>
      <w:iCs/>
      <w:color w:val="5B9BD5" w:themeColor="accent1"/>
    </w:rPr>
  </w:style>
  <w:style w:type="paragraph" w:styleId="affffffff8">
    <w:name w:val="Intense Quote"/>
    <w:basedOn w:val="afff0"/>
    <w:next w:val="afff0"/>
    <w:link w:val="affffffff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9">
    <w:name w:val="明显引用 字符"/>
    <w:basedOn w:val="afff1"/>
    <w:link w:val="affffffff8"/>
    <w:uiPriority w:val="30"/>
    <w:rsid w:val="00D20260"/>
    <w:rPr>
      <w:i/>
      <w:iCs/>
      <w:color w:val="5B9BD5" w:themeColor="accent1"/>
      <w:kern w:val="2"/>
      <w:sz w:val="21"/>
      <w:szCs w:val="24"/>
    </w:rPr>
  </w:style>
  <w:style w:type="paragraph" w:styleId="affffffffa">
    <w:name w:val="Balloon Text"/>
    <w:basedOn w:val="afff0"/>
    <w:link w:val="affffffffb"/>
    <w:uiPriority w:val="99"/>
    <w:semiHidden/>
    <w:unhideWhenUsed/>
    <w:rsid w:val="00D20260"/>
    <w:rPr>
      <w:sz w:val="18"/>
      <w:szCs w:val="18"/>
    </w:rPr>
  </w:style>
  <w:style w:type="character" w:customStyle="1" w:styleId="affffffffb">
    <w:name w:val="批注框文本 字符"/>
    <w:basedOn w:val="afff1"/>
    <w:link w:val="affffffffa"/>
    <w:uiPriority w:val="99"/>
    <w:semiHidden/>
    <w:rsid w:val="00D20260"/>
    <w:rPr>
      <w:kern w:val="2"/>
      <w:sz w:val="18"/>
      <w:szCs w:val="18"/>
    </w:rPr>
  </w:style>
  <w:style w:type="paragraph" w:styleId="affffffffc">
    <w:name w:val="annotation text"/>
    <w:basedOn w:val="afff0"/>
    <w:link w:val="affffffffd"/>
    <w:uiPriority w:val="99"/>
    <w:unhideWhenUsed/>
    <w:qFormat/>
    <w:rsid w:val="00D20260"/>
    <w:pPr>
      <w:jc w:val="left"/>
    </w:pPr>
  </w:style>
  <w:style w:type="character" w:customStyle="1" w:styleId="affffffffd">
    <w:name w:val="批注文字 字符"/>
    <w:basedOn w:val="afff1"/>
    <w:link w:val="affffffffc"/>
    <w:uiPriority w:val="99"/>
    <w:qFormat/>
    <w:rsid w:val="00D20260"/>
    <w:rPr>
      <w:kern w:val="2"/>
      <w:sz w:val="21"/>
      <w:szCs w:val="24"/>
    </w:rPr>
  </w:style>
  <w:style w:type="character" w:styleId="affffffffe">
    <w:name w:val="annotation reference"/>
    <w:basedOn w:val="afff1"/>
    <w:uiPriority w:val="99"/>
    <w:semiHidden/>
    <w:unhideWhenUsed/>
    <w:rsid w:val="00D20260"/>
    <w:rPr>
      <w:sz w:val="21"/>
      <w:szCs w:val="21"/>
    </w:rPr>
  </w:style>
  <w:style w:type="paragraph" w:styleId="afffffffff">
    <w:name w:val="annotation subject"/>
    <w:basedOn w:val="affffffffc"/>
    <w:next w:val="affffffffc"/>
    <w:link w:val="afffffffff0"/>
    <w:uiPriority w:val="99"/>
    <w:semiHidden/>
    <w:unhideWhenUsed/>
    <w:rsid w:val="00D20260"/>
    <w:rPr>
      <w:b/>
      <w:bCs/>
    </w:rPr>
  </w:style>
  <w:style w:type="character" w:customStyle="1" w:styleId="afffffffff0">
    <w:name w:val="批注主题 字符"/>
    <w:basedOn w:val="affffffffd"/>
    <w:link w:val="afffffffff"/>
    <w:uiPriority w:val="99"/>
    <w:semiHidden/>
    <w:rsid w:val="00D20260"/>
    <w:rPr>
      <w:b/>
      <w:bCs/>
      <w:kern w:val="2"/>
      <w:sz w:val="21"/>
      <w:szCs w:val="24"/>
    </w:rPr>
  </w:style>
  <w:style w:type="paragraph" w:styleId="afffffffff1">
    <w:name w:val="Normal (Web)"/>
    <w:basedOn w:val="afff0"/>
    <w:uiPriority w:val="99"/>
    <w:semiHidden/>
    <w:unhideWhenUsed/>
    <w:rsid w:val="00D20260"/>
    <w:rPr>
      <w:sz w:val="24"/>
    </w:rPr>
  </w:style>
  <w:style w:type="paragraph" w:styleId="afffffffff2">
    <w:name w:val="Signature"/>
    <w:basedOn w:val="afff0"/>
    <w:link w:val="afffffffff3"/>
    <w:uiPriority w:val="99"/>
    <w:semiHidden/>
    <w:unhideWhenUsed/>
    <w:rsid w:val="00D20260"/>
    <w:pPr>
      <w:ind w:leftChars="2100" w:left="100"/>
    </w:pPr>
  </w:style>
  <w:style w:type="character" w:customStyle="1" w:styleId="afffffffff3">
    <w:name w:val="签名 字符"/>
    <w:basedOn w:val="afff1"/>
    <w:link w:val="afffffffff2"/>
    <w:uiPriority w:val="99"/>
    <w:semiHidden/>
    <w:rsid w:val="00D20260"/>
    <w:rPr>
      <w:kern w:val="2"/>
      <w:sz w:val="21"/>
      <w:szCs w:val="24"/>
    </w:rPr>
  </w:style>
  <w:style w:type="table" w:styleId="afffffffff4">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5">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6">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7">
    <w:name w:val="Emphasis"/>
    <w:basedOn w:val="afff1"/>
    <w:uiPriority w:val="20"/>
    <w:qFormat/>
    <w:rsid w:val="00D20260"/>
    <w:rPr>
      <w:i/>
      <w:iCs/>
    </w:rPr>
  </w:style>
  <w:style w:type="table" w:customStyle="1" w:styleId="110">
    <w:name w:val="清单表 1 浅色1"/>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清单表 6 彩色1"/>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清单表 7 彩色1"/>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8">
    <w:name w:val="Date"/>
    <w:basedOn w:val="afff0"/>
    <w:next w:val="afff0"/>
    <w:link w:val="afffffffff9"/>
    <w:uiPriority w:val="99"/>
    <w:semiHidden/>
    <w:unhideWhenUsed/>
    <w:rsid w:val="00D20260"/>
    <w:pPr>
      <w:ind w:leftChars="2500" w:left="100"/>
    </w:pPr>
  </w:style>
  <w:style w:type="character" w:customStyle="1" w:styleId="afffffffff9">
    <w:name w:val="日期 字符"/>
    <w:basedOn w:val="afff1"/>
    <w:link w:val="afffffffff8"/>
    <w:uiPriority w:val="99"/>
    <w:semiHidden/>
    <w:rsid w:val="00D20260"/>
    <w:rPr>
      <w:kern w:val="2"/>
      <w:sz w:val="21"/>
      <w:szCs w:val="24"/>
    </w:rPr>
  </w:style>
  <w:style w:type="table" w:styleId="afffffffffa">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b">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c">
    <w:name w:val="Book Title"/>
    <w:basedOn w:val="afff1"/>
    <w:uiPriority w:val="33"/>
    <w:qFormat/>
    <w:rsid w:val="00D20260"/>
    <w:rPr>
      <w:b/>
      <w:bCs/>
      <w:i/>
      <w:iCs/>
      <w:spacing w:val="5"/>
    </w:rPr>
  </w:style>
  <w:style w:type="paragraph" w:styleId="afffffffffd">
    <w:name w:val="Bibliography"/>
    <w:basedOn w:val="afff0"/>
    <w:next w:val="afff0"/>
    <w:uiPriority w:val="37"/>
    <w:semiHidden/>
    <w:unhideWhenUsed/>
    <w:rsid w:val="00D20260"/>
  </w:style>
  <w:style w:type="table" w:styleId="1a">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c">
    <w:name w:val="index 2"/>
    <w:basedOn w:val="afff0"/>
    <w:next w:val="afff0"/>
    <w:uiPriority w:val="99"/>
    <w:semiHidden/>
    <w:unhideWhenUsed/>
    <w:rsid w:val="00D20260"/>
    <w:pPr>
      <w:ind w:leftChars="200" w:left="200"/>
    </w:pPr>
  </w:style>
  <w:style w:type="paragraph" w:styleId="3a">
    <w:name w:val="index 3"/>
    <w:basedOn w:val="afff0"/>
    <w:next w:val="afff0"/>
    <w:uiPriority w:val="99"/>
    <w:semiHidden/>
    <w:unhideWhenUsed/>
    <w:rsid w:val="00D20260"/>
    <w:pPr>
      <w:ind w:leftChars="400" w:left="400"/>
    </w:pPr>
  </w:style>
  <w:style w:type="paragraph" w:styleId="47">
    <w:name w:val="index 4"/>
    <w:basedOn w:val="afff0"/>
    <w:next w:val="afff0"/>
    <w:uiPriority w:val="99"/>
    <w:semiHidden/>
    <w:unhideWhenUsed/>
    <w:rsid w:val="00D20260"/>
    <w:pPr>
      <w:ind w:leftChars="600" w:left="600"/>
    </w:pPr>
  </w:style>
  <w:style w:type="paragraph" w:styleId="56">
    <w:name w:val="index 5"/>
    <w:basedOn w:val="afff0"/>
    <w:next w:val="afff0"/>
    <w:uiPriority w:val="99"/>
    <w:semiHidden/>
    <w:unhideWhenUsed/>
    <w:rsid w:val="00D20260"/>
    <w:pPr>
      <w:ind w:leftChars="800" w:left="800"/>
    </w:pPr>
  </w:style>
  <w:style w:type="paragraph" w:styleId="62">
    <w:name w:val="index 6"/>
    <w:basedOn w:val="afff0"/>
    <w:next w:val="afff0"/>
    <w:uiPriority w:val="99"/>
    <w:semiHidden/>
    <w:unhideWhenUsed/>
    <w:rsid w:val="00D20260"/>
    <w:pPr>
      <w:ind w:leftChars="1000" w:left="1000"/>
    </w:pPr>
  </w:style>
  <w:style w:type="paragraph" w:styleId="72">
    <w:name w:val="index 7"/>
    <w:basedOn w:val="afff0"/>
    <w:next w:val="afff0"/>
    <w:uiPriority w:val="99"/>
    <w:semiHidden/>
    <w:unhideWhenUsed/>
    <w:rsid w:val="00D20260"/>
    <w:pPr>
      <w:ind w:leftChars="1200" w:left="1200"/>
    </w:pPr>
  </w:style>
  <w:style w:type="paragraph" w:styleId="81">
    <w:name w:val="index 8"/>
    <w:basedOn w:val="afff0"/>
    <w:next w:val="afff0"/>
    <w:uiPriority w:val="99"/>
    <w:semiHidden/>
    <w:unhideWhenUsed/>
    <w:rsid w:val="00D20260"/>
    <w:pPr>
      <w:ind w:leftChars="1400" w:left="1400"/>
    </w:pPr>
  </w:style>
  <w:style w:type="paragraph" w:styleId="90">
    <w:name w:val="index 9"/>
    <w:basedOn w:val="afff0"/>
    <w:next w:val="afff0"/>
    <w:uiPriority w:val="99"/>
    <w:semiHidden/>
    <w:unhideWhenUsed/>
    <w:rsid w:val="00D20260"/>
    <w:pPr>
      <w:ind w:leftChars="1600" w:left="1600"/>
    </w:pPr>
  </w:style>
  <w:style w:type="table" w:customStyle="1" w:styleId="111">
    <w:name w:val="网格表 1 浅色1"/>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0">
    <w:name w:val="网格表 6 彩色1"/>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网格表 7 彩色1"/>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e">
    <w:name w:val="Table Grid"/>
    <w:basedOn w:val="afff2"/>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网格型浅色1"/>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
    <w:name w:val="endnote text"/>
    <w:basedOn w:val="afff0"/>
    <w:link w:val="affffffffff0"/>
    <w:uiPriority w:val="99"/>
    <w:semiHidden/>
    <w:unhideWhenUsed/>
    <w:rsid w:val="00D20260"/>
    <w:pPr>
      <w:snapToGrid w:val="0"/>
      <w:jc w:val="left"/>
    </w:pPr>
  </w:style>
  <w:style w:type="character" w:customStyle="1" w:styleId="affffffffff0">
    <w:name w:val="尾注文本 字符"/>
    <w:basedOn w:val="afff1"/>
    <w:link w:val="affffffffff"/>
    <w:uiPriority w:val="99"/>
    <w:semiHidden/>
    <w:rsid w:val="00D20260"/>
    <w:rPr>
      <w:kern w:val="2"/>
      <w:sz w:val="21"/>
      <w:szCs w:val="24"/>
    </w:rPr>
  </w:style>
  <w:style w:type="character" w:styleId="affffffffff1">
    <w:name w:val="endnote reference"/>
    <w:basedOn w:val="afff1"/>
    <w:uiPriority w:val="99"/>
    <w:semiHidden/>
    <w:unhideWhenUsed/>
    <w:rsid w:val="00D20260"/>
    <w:rPr>
      <w:vertAlign w:val="superscript"/>
    </w:rPr>
  </w:style>
  <w:style w:type="paragraph" w:styleId="affffffffff2">
    <w:name w:val="Document Map"/>
    <w:basedOn w:val="afff0"/>
    <w:link w:val="affffffffff3"/>
    <w:uiPriority w:val="99"/>
    <w:semiHidden/>
    <w:unhideWhenUsed/>
    <w:rsid w:val="00D20260"/>
    <w:rPr>
      <w:rFonts w:ascii="Microsoft YaHei UI" w:eastAsia="Microsoft YaHei UI"/>
      <w:sz w:val="18"/>
      <w:szCs w:val="18"/>
    </w:rPr>
  </w:style>
  <w:style w:type="character" w:customStyle="1" w:styleId="affffffffff3">
    <w:name w:val="文档结构图 字符"/>
    <w:basedOn w:val="afff1"/>
    <w:link w:val="affffffffff2"/>
    <w:uiPriority w:val="99"/>
    <w:semiHidden/>
    <w:rsid w:val="00D20260"/>
    <w:rPr>
      <w:rFonts w:ascii="Microsoft YaHei UI" w:eastAsia="Microsoft YaHei UI"/>
      <w:kern w:val="2"/>
      <w:sz w:val="18"/>
      <w:szCs w:val="18"/>
    </w:rPr>
  </w:style>
  <w:style w:type="numbering" w:styleId="ac">
    <w:name w:val="Outline List 3"/>
    <w:basedOn w:val="afff3"/>
    <w:uiPriority w:val="99"/>
    <w:semiHidden/>
    <w:unhideWhenUsed/>
    <w:rsid w:val="00D20260"/>
    <w:pPr>
      <w:numPr>
        <w:numId w:val="30"/>
      </w:numPr>
    </w:pPr>
  </w:style>
  <w:style w:type="table" w:customStyle="1" w:styleId="112">
    <w:name w:val="无格式表格 1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4">
    <w:name w:val="No Spacing"/>
    <w:uiPriority w:val="1"/>
    <w:qFormat/>
    <w:rsid w:val="00D20260"/>
    <w:pPr>
      <w:widowControl w:val="0"/>
      <w:jc w:val="both"/>
    </w:pPr>
    <w:rPr>
      <w:kern w:val="2"/>
      <w:sz w:val="21"/>
      <w:szCs w:val="24"/>
    </w:rPr>
  </w:style>
  <w:style w:type="paragraph" w:styleId="affffffffff5">
    <w:name w:val="Message Header"/>
    <w:basedOn w:val="afff0"/>
    <w:link w:val="affffffffff6"/>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6">
    <w:name w:val="信息标题 字符"/>
    <w:basedOn w:val="afff1"/>
    <w:link w:val="affffffffff5"/>
    <w:uiPriority w:val="99"/>
    <w:semiHidden/>
    <w:rsid w:val="00D20260"/>
    <w:rPr>
      <w:rFonts w:asciiTheme="majorHAnsi" w:eastAsiaTheme="majorEastAsia" w:hAnsiTheme="majorHAnsi" w:cstheme="majorBidi"/>
      <w:kern w:val="2"/>
      <w:sz w:val="24"/>
      <w:szCs w:val="24"/>
      <w:shd w:val="pct20" w:color="auto" w:fill="auto"/>
    </w:rPr>
  </w:style>
  <w:style w:type="character" w:styleId="affffffffff7">
    <w:name w:val="Strong"/>
    <w:basedOn w:val="afff1"/>
    <w:uiPriority w:val="22"/>
    <w:qFormat/>
    <w:rsid w:val="00D20260"/>
    <w:rPr>
      <w:b/>
      <w:bCs/>
    </w:rPr>
  </w:style>
  <w:style w:type="paragraph" w:styleId="affffffffff8">
    <w:name w:val="table of authorities"/>
    <w:basedOn w:val="afff0"/>
    <w:next w:val="afff0"/>
    <w:uiPriority w:val="99"/>
    <w:semiHidden/>
    <w:unhideWhenUsed/>
    <w:rsid w:val="00D20260"/>
    <w:pPr>
      <w:ind w:leftChars="200" w:left="420"/>
    </w:pPr>
  </w:style>
  <w:style w:type="paragraph" w:styleId="affffffffff9">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fa">
    <w:name w:val="Quote"/>
    <w:basedOn w:val="afff0"/>
    <w:next w:val="afff0"/>
    <w:link w:val="affffffffffb"/>
    <w:uiPriority w:val="29"/>
    <w:qFormat/>
    <w:rsid w:val="00D20260"/>
    <w:pPr>
      <w:spacing w:before="200" w:after="160"/>
      <w:ind w:left="864" w:right="864"/>
      <w:jc w:val="center"/>
    </w:pPr>
    <w:rPr>
      <w:i/>
      <w:iCs/>
      <w:color w:val="404040" w:themeColor="text1" w:themeTint="BF"/>
    </w:rPr>
  </w:style>
  <w:style w:type="character" w:customStyle="1" w:styleId="affffffffffb">
    <w:name w:val="引用 字符"/>
    <w:basedOn w:val="afff1"/>
    <w:link w:val="affffffffffa"/>
    <w:uiPriority w:val="29"/>
    <w:rsid w:val="00D20260"/>
    <w:rPr>
      <w:i/>
      <w:iCs/>
      <w:color w:val="404040" w:themeColor="text1" w:themeTint="BF"/>
      <w:kern w:val="2"/>
      <w:sz w:val="21"/>
      <w:szCs w:val="24"/>
    </w:rPr>
  </w:style>
  <w:style w:type="character" w:styleId="affffffffffc">
    <w:name w:val="Placeholder Text"/>
    <w:basedOn w:val="afff1"/>
    <w:uiPriority w:val="99"/>
    <w:semiHidden/>
    <w:rsid w:val="00D20260"/>
    <w:rPr>
      <w:color w:val="808080"/>
    </w:rPr>
  </w:style>
  <w:style w:type="paragraph" w:styleId="affffffffffd">
    <w:name w:val="Body Text First Indent"/>
    <w:basedOn w:val="affffff6"/>
    <w:link w:val="affffffffffe"/>
    <w:uiPriority w:val="99"/>
    <w:semiHidden/>
    <w:unhideWhenUsed/>
    <w:rsid w:val="00D20260"/>
    <w:pPr>
      <w:ind w:firstLineChars="100" w:firstLine="420"/>
    </w:pPr>
  </w:style>
  <w:style w:type="character" w:customStyle="1" w:styleId="affffffffffe">
    <w:name w:val="正文文本首行缩进 字符"/>
    <w:basedOn w:val="affffff5"/>
    <w:link w:val="affffffffffd"/>
    <w:uiPriority w:val="99"/>
    <w:semiHidden/>
    <w:rsid w:val="00D20260"/>
    <w:rPr>
      <w:kern w:val="2"/>
      <w:sz w:val="21"/>
      <w:szCs w:val="24"/>
    </w:rPr>
  </w:style>
  <w:style w:type="paragraph" w:styleId="afffffffffff">
    <w:name w:val="Body Text Indent"/>
    <w:basedOn w:val="afff0"/>
    <w:link w:val="afffffffffff0"/>
    <w:uiPriority w:val="99"/>
    <w:semiHidden/>
    <w:unhideWhenUsed/>
    <w:rsid w:val="00D20260"/>
    <w:pPr>
      <w:spacing w:after="120"/>
      <w:ind w:leftChars="200" w:left="420"/>
    </w:pPr>
  </w:style>
  <w:style w:type="character" w:customStyle="1" w:styleId="afffffffffff0">
    <w:name w:val="正文文本缩进 字符"/>
    <w:basedOn w:val="afff1"/>
    <w:link w:val="afffffffffff"/>
    <w:uiPriority w:val="99"/>
    <w:semiHidden/>
    <w:rsid w:val="00D20260"/>
    <w:rPr>
      <w:kern w:val="2"/>
      <w:sz w:val="21"/>
      <w:szCs w:val="24"/>
    </w:rPr>
  </w:style>
  <w:style w:type="paragraph" w:styleId="2f">
    <w:name w:val="Body Text First Indent 2"/>
    <w:basedOn w:val="afffffffffff"/>
    <w:link w:val="2f0"/>
    <w:uiPriority w:val="99"/>
    <w:semiHidden/>
    <w:unhideWhenUsed/>
    <w:rsid w:val="00D20260"/>
    <w:pPr>
      <w:ind w:firstLineChars="200" w:firstLine="420"/>
    </w:pPr>
  </w:style>
  <w:style w:type="character" w:customStyle="1" w:styleId="2f0">
    <w:name w:val="正文文本首行缩进 2 字符"/>
    <w:basedOn w:val="afffffffffff0"/>
    <w:link w:val="2f"/>
    <w:uiPriority w:val="99"/>
    <w:semiHidden/>
    <w:rsid w:val="00D20260"/>
    <w:rPr>
      <w:kern w:val="2"/>
      <w:sz w:val="21"/>
      <w:szCs w:val="24"/>
    </w:rPr>
  </w:style>
  <w:style w:type="paragraph" w:styleId="afffffffffff1">
    <w:name w:val="Normal Indent"/>
    <w:basedOn w:val="afff0"/>
    <w:uiPriority w:val="99"/>
    <w:semiHidden/>
    <w:unhideWhenUsed/>
    <w:rsid w:val="00D20260"/>
    <w:pPr>
      <w:ind w:firstLineChars="200" w:firstLine="420"/>
    </w:pPr>
  </w:style>
  <w:style w:type="paragraph" w:styleId="2f1">
    <w:name w:val="Body Text 2"/>
    <w:basedOn w:val="afff0"/>
    <w:link w:val="2f2"/>
    <w:uiPriority w:val="99"/>
    <w:semiHidden/>
    <w:unhideWhenUsed/>
    <w:rsid w:val="00D20260"/>
    <w:pPr>
      <w:spacing w:after="120" w:line="480" w:lineRule="auto"/>
    </w:pPr>
  </w:style>
  <w:style w:type="character" w:customStyle="1" w:styleId="2f2">
    <w:name w:val="正文文本 2 字符"/>
    <w:basedOn w:val="afff1"/>
    <w:link w:val="2f1"/>
    <w:uiPriority w:val="99"/>
    <w:semiHidden/>
    <w:rsid w:val="00D20260"/>
    <w:rPr>
      <w:kern w:val="2"/>
      <w:sz w:val="21"/>
      <w:szCs w:val="24"/>
    </w:rPr>
  </w:style>
  <w:style w:type="paragraph" w:styleId="3d">
    <w:name w:val="Body Text 3"/>
    <w:basedOn w:val="afff0"/>
    <w:link w:val="3e"/>
    <w:uiPriority w:val="99"/>
    <w:semiHidden/>
    <w:unhideWhenUsed/>
    <w:rsid w:val="00D20260"/>
    <w:pPr>
      <w:spacing w:after="120"/>
    </w:pPr>
    <w:rPr>
      <w:sz w:val="16"/>
      <w:szCs w:val="16"/>
    </w:rPr>
  </w:style>
  <w:style w:type="character" w:customStyle="1" w:styleId="3e">
    <w:name w:val="正文文本 3 字符"/>
    <w:basedOn w:val="afff1"/>
    <w:link w:val="3d"/>
    <w:uiPriority w:val="99"/>
    <w:semiHidden/>
    <w:rsid w:val="00D20260"/>
    <w:rPr>
      <w:kern w:val="2"/>
      <w:sz w:val="16"/>
      <w:szCs w:val="16"/>
    </w:rPr>
  </w:style>
  <w:style w:type="paragraph" w:styleId="2f3">
    <w:name w:val="Body Text Indent 2"/>
    <w:basedOn w:val="afff0"/>
    <w:link w:val="2f4"/>
    <w:uiPriority w:val="99"/>
    <w:semiHidden/>
    <w:unhideWhenUsed/>
    <w:rsid w:val="00D20260"/>
    <w:pPr>
      <w:spacing w:after="120" w:line="480" w:lineRule="auto"/>
      <w:ind w:leftChars="200" w:left="420"/>
    </w:pPr>
  </w:style>
  <w:style w:type="character" w:customStyle="1" w:styleId="2f4">
    <w:name w:val="正文文本缩进 2 字符"/>
    <w:basedOn w:val="afff1"/>
    <w:link w:val="2f3"/>
    <w:uiPriority w:val="99"/>
    <w:semiHidden/>
    <w:rsid w:val="00D20260"/>
    <w:rPr>
      <w:kern w:val="2"/>
      <w:sz w:val="21"/>
      <w:szCs w:val="24"/>
    </w:rPr>
  </w:style>
  <w:style w:type="paragraph" w:styleId="3f">
    <w:name w:val="Body Text Indent 3"/>
    <w:basedOn w:val="afff0"/>
    <w:link w:val="3f0"/>
    <w:uiPriority w:val="99"/>
    <w:semiHidden/>
    <w:unhideWhenUsed/>
    <w:rsid w:val="00D20260"/>
    <w:pPr>
      <w:spacing w:after="120"/>
      <w:ind w:leftChars="200" w:left="420"/>
    </w:pPr>
    <w:rPr>
      <w:sz w:val="16"/>
      <w:szCs w:val="16"/>
    </w:rPr>
  </w:style>
  <w:style w:type="character" w:customStyle="1" w:styleId="3f0">
    <w:name w:val="正文文本缩进 3 字符"/>
    <w:basedOn w:val="afff1"/>
    <w:link w:val="3f"/>
    <w:uiPriority w:val="99"/>
    <w:semiHidden/>
    <w:rsid w:val="00D20260"/>
    <w:rPr>
      <w:kern w:val="2"/>
      <w:sz w:val="16"/>
      <w:szCs w:val="16"/>
    </w:rPr>
  </w:style>
  <w:style w:type="table" w:styleId="1e">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5">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2">
    <w:name w:val="Note Heading"/>
    <w:basedOn w:val="afff0"/>
    <w:next w:val="afff0"/>
    <w:link w:val="afffffffffff3"/>
    <w:uiPriority w:val="99"/>
    <w:semiHidden/>
    <w:unhideWhenUsed/>
    <w:rsid w:val="00D20260"/>
    <w:pPr>
      <w:jc w:val="center"/>
    </w:pPr>
  </w:style>
  <w:style w:type="character" w:customStyle="1" w:styleId="afffffffffff3">
    <w:name w:val="注释标题 字符"/>
    <w:basedOn w:val="afff1"/>
    <w:link w:val="afffffffffff2"/>
    <w:uiPriority w:val="99"/>
    <w:semiHidden/>
    <w:rsid w:val="00D20260"/>
    <w:rPr>
      <w:kern w:val="2"/>
      <w:sz w:val="21"/>
      <w:szCs w:val="24"/>
    </w:rPr>
  </w:style>
  <w:style w:type="table" w:styleId="afffffffffff4">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5">
    <w:name w:val="附录无标题章"/>
    <w:basedOn w:val="aff0"/>
    <w:qFormat/>
    <w:rsid w:val="00B807AF"/>
    <w:pPr>
      <w:spacing w:beforeLines="0" w:before="0" w:afterLines="0" w:after="0"/>
    </w:pPr>
    <w:rPr>
      <w:rFonts w:asciiTheme="majorEastAsia" w:eastAsiaTheme="majorEastAsia"/>
    </w:rPr>
  </w:style>
  <w:style w:type="paragraph" w:customStyle="1" w:styleId="afffffffffff6">
    <w:name w:val="附录一级无标题条"/>
    <w:basedOn w:val="aff1"/>
    <w:qFormat/>
    <w:rsid w:val="00F17B6A"/>
    <w:pPr>
      <w:spacing w:beforeLines="0" w:before="0" w:afterLines="0" w:after="0"/>
    </w:pPr>
    <w:rPr>
      <w:rFonts w:asciiTheme="majorEastAsia" w:eastAsiaTheme="majorEastAsia"/>
    </w:rPr>
  </w:style>
  <w:style w:type="paragraph" w:customStyle="1" w:styleId="afffffffffff7">
    <w:name w:val="附录二级无标题条"/>
    <w:basedOn w:val="aff2"/>
    <w:qFormat/>
    <w:rsid w:val="00F17B6A"/>
    <w:pPr>
      <w:spacing w:beforeLines="0" w:before="0" w:afterLines="0" w:after="0"/>
    </w:pPr>
    <w:rPr>
      <w:rFonts w:asciiTheme="majorEastAsia" w:eastAsiaTheme="majorEastAsia"/>
    </w:rPr>
  </w:style>
  <w:style w:type="paragraph" w:customStyle="1" w:styleId="afffffffffff8">
    <w:name w:val="附录三级无标题条"/>
    <w:basedOn w:val="aff3"/>
    <w:qFormat/>
    <w:rsid w:val="00F17B6A"/>
    <w:pPr>
      <w:spacing w:beforeLines="0" w:before="0" w:afterLines="0" w:after="0"/>
    </w:pPr>
    <w:rPr>
      <w:rFonts w:asciiTheme="majorEastAsia" w:eastAsiaTheme="majorEastAsia"/>
    </w:rPr>
  </w:style>
  <w:style w:type="paragraph" w:customStyle="1" w:styleId="afffffffffff9">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fa">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1"/>
      </w:numPr>
    </w:pPr>
  </w:style>
  <w:style w:type="paragraph" w:customStyle="1" w:styleId="af3">
    <w:name w:val="附录公式标号"/>
    <w:basedOn w:val="affffffff4"/>
    <w:qFormat/>
    <w:rsid w:val="00B226E1"/>
    <w:pPr>
      <w:numPr>
        <w:numId w:val="32"/>
      </w:numPr>
      <w:snapToGrid w:val="0"/>
      <w:spacing w:line="14" w:lineRule="atLeast"/>
      <w:ind w:firstLineChars="0"/>
    </w:pPr>
    <w:rPr>
      <w:color w:val="FFFFFF" w:themeColor="background1"/>
      <w:sz w:val="2"/>
    </w:rPr>
  </w:style>
  <w:style w:type="paragraph" w:customStyle="1" w:styleId="af4">
    <w:name w:val="附录公式编号"/>
    <w:basedOn w:val="affffff6"/>
    <w:qFormat/>
    <w:rsid w:val="00043421"/>
    <w:pPr>
      <w:numPr>
        <w:ilvl w:val="1"/>
        <w:numId w:val="32"/>
      </w:numPr>
    </w:pPr>
  </w:style>
  <w:style w:type="character" w:customStyle="1" w:styleId="Char">
    <w:name w:val="段 Char"/>
    <w:link w:val="afffd"/>
    <w:qFormat/>
    <w:rsid w:val="00FB6A1E"/>
    <w:rPr>
      <w:rFonts w:ascii="宋体"/>
      <w:noProof/>
      <w:sz w:val="21"/>
    </w:rPr>
  </w:style>
  <w:style w:type="character" w:customStyle="1" w:styleId="1f1">
    <w:name w:val="未处理的提及1"/>
    <w:basedOn w:val="afff1"/>
    <w:uiPriority w:val="99"/>
    <w:semiHidden/>
    <w:unhideWhenUsed/>
    <w:rsid w:val="004149CE"/>
    <w:rPr>
      <w:color w:val="605E5C"/>
      <w:shd w:val="clear" w:color="auto" w:fill="E1DFDD"/>
    </w:rPr>
  </w:style>
  <w:style w:type="paragraph" w:customStyle="1" w:styleId="af0">
    <w:name w:val="列项——（一级）"/>
    <w:rsid w:val="00A37B34"/>
    <w:pPr>
      <w:widowControl w:val="0"/>
      <w:numPr>
        <w:numId w:val="34"/>
      </w:numPr>
      <w:jc w:val="both"/>
    </w:pPr>
    <w:rPr>
      <w:rFonts w:ascii="宋体"/>
      <w:sz w:val="21"/>
    </w:rPr>
  </w:style>
  <w:style w:type="paragraph" w:customStyle="1" w:styleId="af1">
    <w:name w:val="列项●（二级）"/>
    <w:rsid w:val="00A37B34"/>
    <w:pPr>
      <w:numPr>
        <w:ilvl w:val="1"/>
        <w:numId w:val="34"/>
      </w:numPr>
      <w:tabs>
        <w:tab w:val="left" w:pos="840"/>
      </w:tabs>
      <w:jc w:val="both"/>
    </w:pPr>
    <w:rPr>
      <w:rFonts w:ascii="宋体"/>
      <w:sz w:val="21"/>
    </w:rPr>
  </w:style>
  <w:style w:type="paragraph" w:customStyle="1" w:styleId="af2">
    <w:name w:val="列项◆（三级）"/>
    <w:basedOn w:val="afff0"/>
    <w:rsid w:val="00A37B34"/>
    <w:pPr>
      <w:numPr>
        <w:ilvl w:val="2"/>
        <w:numId w:val="34"/>
      </w:numPr>
    </w:pPr>
    <w:rPr>
      <w:rFonts w:ascii="宋体"/>
      <w:szCs w:val="21"/>
    </w:rPr>
  </w:style>
  <w:style w:type="character" w:customStyle="1" w:styleId="10">
    <w:name w:val="标题 1 字符"/>
    <w:link w:val="1"/>
    <w:uiPriority w:val="9"/>
    <w:rsid w:val="000914B2"/>
    <w:rPr>
      <w:b/>
      <w:bCs/>
      <w:kern w:val="44"/>
      <w:sz w:val="44"/>
      <w:szCs w:val="44"/>
    </w:rPr>
  </w:style>
  <w:style w:type="paragraph" w:customStyle="1" w:styleId="NoSpacing1">
    <w:name w:val="No Spacing1"/>
    <w:uiPriority w:val="1"/>
    <w:qFormat/>
    <w:rsid w:val="000914B2"/>
    <w:pPr>
      <w:adjustRightInd w:val="0"/>
      <w:snapToGrid w:val="0"/>
    </w:pPr>
    <w:rPr>
      <w:rFonts w:ascii="Tahoma" w:eastAsia="微软雅黑" w:hAnsi="Tahoma" w:cs="黑体"/>
      <w:sz w:val="22"/>
      <w:szCs w:val="22"/>
    </w:rPr>
  </w:style>
  <w:style w:type="paragraph" w:customStyle="1" w:styleId="Default">
    <w:name w:val="Default"/>
    <w:qFormat/>
    <w:rsid w:val="000914B2"/>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8B20A3" w:rsidRDefault="00AF20A4" w:rsidP="00AF20A4">
          <w:pPr>
            <w:pStyle w:val="E8B50BDDE2984F14824977729F4D0D62"/>
          </w:pPr>
          <w:r w:rsidRPr="005441D4">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0A4"/>
    <w:rsid w:val="00283B4D"/>
    <w:rsid w:val="004F1E24"/>
    <w:rsid w:val="0059531E"/>
    <w:rsid w:val="008B20A3"/>
    <w:rsid w:val="00AF20A4"/>
    <w:rsid w:val="00E6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0A4"/>
    <w:rPr>
      <w:color w:val="808080"/>
    </w:rPr>
  </w:style>
  <w:style w:type="paragraph" w:customStyle="1" w:styleId="E8B50BDDE2984F14824977729F4D0D62">
    <w:name w:val="E8B50BDDE2984F14824977729F4D0D62"/>
    <w:rsid w:val="00AF20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784F-805D-4DC2-970E-B2CD45A4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524</TotalTime>
  <Pages>11</Pages>
  <Words>1281</Words>
  <Characters>7306</Characters>
  <Application>Microsoft Office Word</Application>
  <DocSecurity>0</DocSecurity>
  <Lines>60</Lines>
  <Paragraphs>17</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Chen Dong</cp:lastModifiedBy>
  <cp:revision>18</cp:revision>
  <cp:lastPrinted>2021-02-08T04:27:00Z</cp:lastPrinted>
  <dcterms:created xsi:type="dcterms:W3CDTF">2022-01-21T11:22:00Z</dcterms:created>
  <dcterms:modified xsi:type="dcterms:W3CDTF">2024-03-12T01:45:00Z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ies>
</file>