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A2" w:rsidRDefault="002642EA">
      <w:pPr>
        <w:spacing w:line="600" w:lineRule="exact"/>
        <w:jc w:val="center"/>
        <w:rPr>
          <w:rFonts w:ascii="小标宋" w:eastAsia="小标宋"/>
          <w:sz w:val="44"/>
        </w:rPr>
      </w:pPr>
      <w:r>
        <w:rPr>
          <w:rFonts w:ascii="小标宋" w:eastAsia="小标宋" w:hint="eastAsia"/>
          <w:sz w:val="44"/>
        </w:rPr>
        <w:t>中国工程师联合体</w:t>
      </w:r>
    </w:p>
    <w:p w:rsidR="00D863A2" w:rsidRDefault="002642EA">
      <w:pPr>
        <w:spacing w:afterLines="50" w:after="156" w:line="600" w:lineRule="exact"/>
        <w:jc w:val="center"/>
        <w:rPr>
          <w:rFonts w:ascii="小标宋" w:eastAsia="小标宋"/>
          <w:sz w:val="44"/>
        </w:rPr>
      </w:pPr>
      <w:r>
        <w:rPr>
          <w:rFonts w:ascii="小标宋" w:eastAsia="小标宋" w:hint="eastAsia"/>
          <w:sz w:val="44"/>
        </w:rPr>
        <w:t>工程会员申请材料审查记录表</w:t>
      </w:r>
    </w:p>
    <w:p w:rsidR="00D863A2" w:rsidRDefault="00D863A2"/>
    <w:tbl>
      <w:tblPr>
        <w:tblStyle w:val="a9"/>
        <w:tblW w:w="9799" w:type="dxa"/>
        <w:jc w:val="center"/>
        <w:tblLayout w:type="fixed"/>
        <w:tblLook w:val="04A0" w:firstRow="1" w:lastRow="0" w:firstColumn="1" w:lastColumn="0" w:noHBand="0" w:noVBand="1"/>
      </w:tblPr>
      <w:tblGrid>
        <w:gridCol w:w="2472"/>
        <w:gridCol w:w="2450"/>
        <w:gridCol w:w="2427"/>
        <w:gridCol w:w="2450"/>
      </w:tblGrid>
      <w:tr w:rsidR="00D863A2">
        <w:trPr>
          <w:trHeight w:val="567"/>
          <w:jc w:val="center"/>
        </w:trPr>
        <w:tc>
          <w:tcPr>
            <w:tcW w:w="2472" w:type="dxa"/>
            <w:tcBorders>
              <w:bottom w:val="single" w:sz="4" w:space="0" w:color="auto"/>
            </w:tcBorders>
            <w:vAlign w:val="center"/>
          </w:tcPr>
          <w:p w:rsidR="00D863A2" w:rsidRDefault="002642EA">
            <w:pPr>
              <w:snapToGrid w:val="0"/>
              <w:jc w:val="center"/>
              <w:rPr>
                <w:rFonts w:ascii="Times New Roman" w:eastAsia="仿宋" w:hAnsi="Times New Roman" w:cs="Times New Roman"/>
                <w:b/>
                <w:sz w:val="24"/>
                <w:szCs w:val="24"/>
              </w:rPr>
            </w:pPr>
            <w:r>
              <w:rPr>
                <w:rFonts w:ascii="Times New Roman" w:eastAsia="仿宋" w:hAnsi="Times New Roman" w:cs="Times New Roman" w:hint="eastAsia"/>
                <w:b/>
                <w:sz w:val="24"/>
                <w:szCs w:val="28"/>
              </w:rPr>
              <w:t>申请人姓名</w:t>
            </w:r>
          </w:p>
        </w:tc>
        <w:tc>
          <w:tcPr>
            <w:tcW w:w="2450" w:type="dxa"/>
            <w:tcBorders>
              <w:bottom w:val="single" w:sz="4" w:space="0" w:color="auto"/>
            </w:tcBorders>
            <w:vAlign w:val="center"/>
          </w:tcPr>
          <w:p w:rsidR="00D863A2" w:rsidRDefault="00D863A2">
            <w:pPr>
              <w:pStyle w:val="Default"/>
              <w:jc w:val="center"/>
              <w:rPr>
                <w:rFonts w:ascii="Times New Roman" w:eastAsia="仿宋" w:hAnsi="Times New Roman" w:cs="Times New Roman"/>
                <w:b/>
                <w:color w:val="auto"/>
                <w:kern w:val="2"/>
              </w:rPr>
            </w:pPr>
          </w:p>
        </w:tc>
        <w:tc>
          <w:tcPr>
            <w:tcW w:w="2427" w:type="dxa"/>
            <w:tcBorders>
              <w:bottom w:val="single" w:sz="4" w:space="0" w:color="auto"/>
            </w:tcBorders>
            <w:vAlign w:val="center"/>
          </w:tcPr>
          <w:p w:rsidR="00D863A2" w:rsidRDefault="002642EA">
            <w:pPr>
              <w:pStyle w:val="Default"/>
              <w:jc w:val="center"/>
              <w:rPr>
                <w:rFonts w:ascii="Times New Roman" w:eastAsia="仿宋" w:hAnsi="Times New Roman" w:cs="Times New Roman"/>
                <w:b/>
                <w:color w:val="auto"/>
                <w:kern w:val="2"/>
              </w:rPr>
            </w:pPr>
            <w:r>
              <w:rPr>
                <w:rFonts w:ascii="Times New Roman" w:eastAsia="仿宋" w:hAnsi="Times New Roman" w:cs="Times New Roman" w:hint="eastAsia"/>
                <w:b/>
                <w:color w:val="auto"/>
                <w:kern w:val="2"/>
              </w:rPr>
              <w:t>所在学会</w:t>
            </w:r>
          </w:p>
        </w:tc>
        <w:tc>
          <w:tcPr>
            <w:tcW w:w="2450" w:type="dxa"/>
            <w:tcBorders>
              <w:bottom w:val="single" w:sz="4" w:space="0" w:color="auto"/>
            </w:tcBorders>
            <w:vAlign w:val="center"/>
          </w:tcPr>
          <w:p w:rsidR="00D863A2" w:rsidRDefault="00D863A2">
            <w:pPr>
              <w:pStyle w:val="Default"/>
              <w:jc w:val="center"/>
              <w:rPr>
                <w:rFonts w:ascii="Times New Roman" w:eastAsia="仿宋" w:hAnsi="Times New Roman" w:cs="Times New Roman"/>
                <w:b/>
                <w:color w:val="auto"/>
                <w:kern w:val="2"/>
              </w:rPr>
            </w:pPr>
          </w:p>
        </w:tc>
      </w:tr>
      <w:tr w:rsidR="00D863A2">
        <w:trPr>
          <w:trHeight w:val="567"/>
          <w:jc w:val="center"/>
        </w:trPr>
        <w:tc>
          <w:tcPr>
            <w:tcW w:w="2472" w:type="dxa"/>
            <w:tcBorders>
              <w:bottom w:val="single" w:sz="4" w:space="0" w:color="auto"/>
            </w:tcBorders>
            <w:vAlign w:val="center"/>
          </w:tcPr>
          <w:p w:rsidR="00D863A2" w:rsidRDefault="002642EA">
            <w:pPr>
              <w:snapToGrid w:val="0"/>
              <w:jc w:val="center"/>
              <w:rPr>
                <w:rFonts w:ascii="Times New Roman" w:eastAsia="仿宋" w:hAnsi="Times New Roman" w:cs="Times New Roman"/>
                <w:b/>
                <w:sz w:val="24"/>
                <w:szCs w:val="28"/>
              </w:rPr>
            </w:pPr>
            <w:r>
              <w:rPr>
                <w:rFonts w:ascii="Times New Roman" w:eastAsia="仿宋" w:hAnsi="Times New Roman" w:cs="Times New Roman" w:hint="eastAsia"/>
                <w:b/>
                <w:sz w:val="24"/>
                <w:szCs w:val="28"/>
              </w:rPr>
              <w:t>申请</w:t>
            </w:r>
            <w:r>
              <w:rPr>
                <w:rFonts w:ascii="Times New Roman" w:eastAsia="仿宋" w:hAnsi="Times New Roman" w:cs="Times New Roman"/>
                <w:b/>
                <w:sz w:val="24"/>
                <w:szCs w:val="28"/>
              </w:rPr>
              <w:t>级别</w:t>
            </w:r>
          </w:p>
        </w:tc>
        <w:tc>
          <w:tcPr>
            <w:tcW w:w="2450" w:type="dxa"/>
            <w:tcBorders>
              <w:bottom w:val="single" w:sz="4" w:space="0" w:color="auto"/>
            </w:tcBorders>
            <w:vAlign w:val="center"/>
          </w:tcPr>
          <w:p w:rsidR="00D863A2" w:rsidRDefault="002642EA">
            <w:pPr>
              <w:snapToGrid w:val="0"/>
              <w:jc w:val="center"/>
              <w:rPr>
                <w:rFonts w:ascii="Times New Roman" w:eastAsia="仿宋" w:hAnsi="Times New Roman" w:cs="Times New Roman"/>
                <w:sz w:val="24"/>
                <w:szCs w:val="28"/>
              </w:rPr>
            </w:pPr>
            <w:r>
              <w:rPr>
                <w:rFonts w:ascii="Times New Roman" w:eastAsia="仿宋" w:hAnsi="Times New Roman" w:cs="Times New Roman" w:hint="eastAsia"/>
                <w:color w:val="FF0000"/>
                <w:sz w:val="24"/>
                <w:szCs w:val="28"/>
              </w:rPr>
              <w:t>（</w:t>
            </w:r>
            <w:r w:rsidR="007C1223">
              <w:rPr>
                <w:rFonts w:ascii="Times New Roman" w:eastAsia="仿宋" w:hAnsi="Times New Roman" w:cs="Times New Roman" w:hint="eastAsia"/>
                <w:color w:val="FF0000"/>
                <w:sz w:val="24"/>
                <w:szCs w:val="28"/>
              </w:rPr>
              <w:t>见习</w:t>
            </w:r>
            <w:r w:rsidR="007C1223">
              <w:rPr>
                <w:rFonts w:ascii="Times New Roman" w:eastAsia="仿宋" w:hAnsi="Times New Roman" w:cs="Times New Roman" w:hint="eastAsia"/>
                <w:color w:val="FF0000"/>
                <w:sz w:val="24"/>
                <w:szCs w:val="28"/>
              </w:rPr>
              <w:t>/</w:t>
            </w:r>
            <w:r>
              <w:rPr>
                <w:rFonts w:ascii="Times New Roman" w:eastAsia="仿宋" w:hAnsi="Times New Roman" w:cs="Times New Roman" w:hint="eastAsia"/>
                <w:color w:val="FF0000"/>
                <w:sz w:val="24"/>
                <w:szCs w:val="28"/>
              </w:rPr>
              <w:t>专业</w:t>
            </w:r>
            <w:r>
              <w:rPr>
                <w:rFonts w:ascii="Times New Roman" w:eastAsia="仿宋" w:hAnsi="Times New Roman" w:cs="Times New Roman"/>
                <w:color w:val="FF0000"/>
                <w:sz w:val="24"/>
                <w:szCs w:val="28"/>
              </w:rPr>
              <w:t>/</w:t>
            </w:r>
            <w:r>
              <w:rPr>
                <w:rFonts w:ascii="Times New Roman" w:eastAsia="仿宋" w:hAnsi="Times New Roman" w:cs="Times New Roman"/>
                <w:color w:val="FF0000"/>
                <w:sz w:val="24"/>
                <w:szCs w:val="28"/>
              </w:rPr>
              <w:t>资深工程会员）</w:t>
            </w:r>
          </w:p>
        </w:tc>
        <w:tc>
          <w:tcPr>
            <w:tcW w:w="2427" w:type="dxa"/>
            <w:tcBorders>
              <w:bottom w:val="single" w:sz="4" w:space="0" w:color="auto"/>
            </w:tcBorders>
            <w:vAlign w:val="center"/>
          </w:tcPr>
          <w:p w:rsidR="00D863A2" w:rsidRDefault="002642EA">
            <w:pPr>
              <w:snapToGrid w:val="0"/>
              <w:jc w:val="center"/>
              <w:rPr>
                <w:rFonts w:ascii="Times New Roman" w:eastAsia="仿宋" w:hAnsi="Times New Roman" w:cs="Times New Roman"/>
                <w:b/>
                <w:sz w:val="24"/>
                <w:szCs w:val="28"/>
              </w:rPr>
            </w:pPr>
            <w:r>
              <w:rPr>
                <w:rFonts w:ascii="Times New Roman" w:eastAsia="仿宋" w:hAnsi="Times New Roman" w:cs="Times New Roman" w:hint="eastAsia"/>
                <w:b/>
                <w:sz w:val="24"/>
                <w:szCs w:val="28"/>
              </w:rPr>
              <w:t>申请专业</w:t>
            </w:r>
            <w:r>
              <w:rPr>
                <w:rFonts w:ascii="Times New Roman" w:eastAsia="仿宋" w:hAnsi="Times New Roman" w:cs="Times New Roman"/>
                <w:b/>
                <w:sz w:val="24"/>
                <w:szCs w:val="28"/>
              </w:rPr>
              <w:t>类别</w:t>
            </w:r>
          </w:p>
        </w:tc>
        <w:tc>
          <w:tcPr>
            <w:tcW w:w="2450" w:type="dxa"/>
            <w:tcBorders>
              <w:bottom w:val="single" w:sz="4" w:space="0" w:color="auto"/>
            </w:tcBorders>
            <w:vAlign w:val="center"/>
          </w:tcPr>
          <w:p w:rsidR="00D863A2" w:rsidRDefault="002642EA">
            <w:pPr>
              <w:snapToGrid w:val="0"/>
              <w:jc w:val="center"/>
              <w:rPr>
                <w:rFonts w:ascii="Times New Roman" w:eastAsia="仿宋" w:hAnsi="Times New Roman" w:cs="Times New Roman"/>
                <w:sz w:val="24"/>
                <w:szCs w:val="28"/>
              </w:rPr>
            </w:pPr>
            <w:r>
              <w:rPr>
                <w:rFonts w:ascii="Times New Roman" w:eastAsia="仿宋" w:hAnsi="Times New Roman" w:cs="Times New Roman" w:hint="eastAsia"/>
                <w:color w:val="FF0000"/>
                <w:sz w:val="24"/>
                <w:szCs w:val="28"/>
              </w:rPr>
              <w:t>（如</w:t>
            </w:r>
            <w:r>
              <w:rPr>
                <w:rFonts w:ascii="Times New Roman" w:eastAsia="仿宋" w:hAnsi="Times New Roman" w:cs="Times New Roman"/>
                <w:color w:val="FF0000"/>
                <w:sz w:val="24"/>
                <w:szCs w:val="28"/>
              </w:rPr>
              <w:t>土木工程</w:t>
            </w:r>
            <w:r>
              <w:rPr>
                <w:rFonts w:ascii="Times New Roman" w:eastAsia="仿宋" w:hAnsi="Times New Roman" w:cs="Times New Roman" w:hint="eastAsia"/>
                <w:color w:val="FF0000"/>
                <w:sz w:val="24"/>
                <w:szCs w:val="28"/>
              </w:rPr>
              <w:t>类）</w:t>
            </w:r>
          </w:p>
        </w:tc>
      </w:tr>
      <w:tr w:rsidR="00D863A2">
        <w:trPr>
          <w:trHeight w:val="567"/>
          <w:jc w:val="center"/>
        </w:trPr>
        <w:tc>
          <w:tcPr>
            <w:tcW w:w="2472" w:type="dxa"/>
            <w:tcBorders>
              <w:bottom w:val="single" w:sz="4" w:space="0" w:color="auto"/>
            </w:tcBorders>
            <w:vAlign w:val="center"/>
          </w:tcPr>
          <w:p w:rsidR="00D863A2" w:rsidRDefault="002642EA">
            <w:pPr>
              <w:snapToGrid w:val="0"/>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材料审查</w:t>
            </w:r>
            <w:r>
              <w:rPr>
                <w:rFonts w:ascii="Times New Roman" w:eastAsia="仿宋" w:hAnsi="Times New Roman" w:cs="Times New Roman"/>
                <w:b/>
                <w:sz w:val="24"/>
                <w:szCs w:val="24"/>
              </w:rPr>
              <w:t>考官姓名</w:t>
            </w:r>
          </w:p>
        </w:tc>
        <w:tc>
          <w:tcPr>
            <w:tcW w:w="2450" w:type="dxa"/>
            <w:tcBorders>
              <w:bottom w:val="single" w:sz="4" w:space="0" w:color="auto"/>
            </w:tcBorders>
            <w:vAlign w:val="center"/>
          </w:tcPr>
          <w:p w:rsidR="00D863A2" w:rsidRDefault="00D863A2">
            <w:pPr>
              <w:pStyle w:val="Default"/>
              <w:jc w:val="center"/>
              <w:rPr>
                <w:rFonts w:ascii="Times New Roman" w:eastAsia="仿宋" w:hAnsi="Times New Roman" w:cs="Times New Roman"/>
                <w:b/>
                <w:color w:val="auto"/>
                <w:kern w:val="2"/>
              </w:rPr>
            </w:pPr>
          </w:p>
        </w:tc>
        <w:tc>
          <w:tcPr>
            <w:tcW w:w="2427" w:type="dxa"/>
            <w:tcBorders>
              <w:bottom w:val="single" w:sz="4" w:space="0" w:color="auto"/>
            </w:tcBorders>
            <w:vAlign w:val="center"/>
          </w:tcPr>
          <w:p w:rsidR="00D863A2" w:rsidRDefault="002642EA">
            <w:pPr>
              <w:pStyle w:val="Default"/>
              <w:jc w:val="center"/>
              <w:rPr>
                <w:rFonts w:ascii="Times New Roman" w:eastAsia="仿宋" w:hAnsi="Times New Roman" w:cs="Times New Roman"/>
                <w:b/>
                <w:color w:val="auto"/>
                <w:kern w:val="2"/>
              </w:rPr>
            </w:pPr>
            <w:r>
              <w:rPr>
                <w:rFonts w:ascii="Times New Roman" w:eastAsia="仿宋" w:hAnsi="Times New Roman" w:cs="Times New Roman" w:hint="eastAsia"/>
                <w:b/>
                <w:color w:val="auto"/>
                <w:kern w:val="2"/>
              </w:rPr>
              <w:t>材料审查</w:t>
            </w:r>
            <w:r>
              <w:rPr>
                <w:rFonts w:ascii="Times New Roman" w:eastAsia="仿宋" w:hAnsi="Times New Roman" w:cs="Times New Roman"/>
                <w:b/>
                <w:color w:val="auto"/>
                <w:kern w:val="2"/>
              </w:rPr>
              <w:t>日期</w:t>
            </w:r>
          </w:p>
        </w:tc>
        <w:tc>
          <w:tcPr>
            <w:tcW w:w="2450" w:type="dxa"/>
            <w:tcBorders>
              <w:bottom w:val="single" w:sz="4" w:space="0" w:color="auto"/>
            </w:tcBorders>
            <w:vAlign w:val="center"/>
          </w:tcPr>
          <w:p w:rsidR="00D863A2" w:rsidRDefault="00D863A2">
            <w:pPr>
              <w:pStyle w:val="Default"/>
              <w:jc w:val="center"/>
              <w:rPr>
                <w:rFonts w:ascii="Times New Roman" w:eastAsia="仿宋" w:hAnsi="Times New Roman" w:cs="Times New Roman"/>
                <w:b/>
                <w:color w:val="auto"/>
                <w:kern w:val="2"/>
              </w:rPr>
            </w:pPr>
          </w:p>
        </w:tc>
      </w:tr>
    </w:tbl>
    <w:p w:rsidR="00D863A2" w:rsidRDefault="00D863A2"/>
    <w:tbl>
      <w:tblPr>
        <w:tblStyle w:val="a9"/>
        <w:tblW w:w="9799" w:type="dxa"/>
        <w:jc w:val="center"/>
        <w:tblLayout w:type="fixed"/>
        <w:tblLook w:val="04A0" w:firstRow="1" w:lastRow="0" w:firstColumn="1" w:lastColumn="0" w:noHBand="0" w:noVBand="1"/>
      </w:tblPr>
      <w:tblGrid>
        <w:gridCol w:w="3695"/>
        <w:gridCol w:w="6104"/>
      </w:tblGrid>
      <w:tr w:rsidR="00D863A2">
        <w:trPr>
          <w:trHeight w:val="567"/>
          <w:jc w:val="center"/>
        </w:trPr>
        <w:tc>
          <w:tcPr>
            <w:tcW w:w="9799" w:type="dxa"/>
            <w:gridSpan w:val="2"/>
            <w:vAlign w:val="center"/>
          </w:tcPr>
          <w:p w:rsidR="00D863A2" w:rsidRDefault="002642EA">
            <w:pPr>
              <w:snapToGrid w:val="0"/>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能力素质要求达成情况（材料审查）</w:t>
            </w:r>
          </w:p>
        </w:tc>
      </w:tr>
      <w:tr w:rsidR="00D863A2" w:rsidTr="00523510">
        <w:trPr>
          <w:trHeight w:val="567"/>
          <w:jc w:val="center"/>
        </w:trPr>
        <w:tc>
          <w:tcPr>
            <w:tcW w:w="3695" w:type="dxa"/>
            <w:vAlign w:val="center"/>
          </w:tcPr>
          <w:p w:rsidR="00D863A2" w:rsidRDefault="002642EA">
            <w:pPr>
              <w:snapToGrid w:val="0"/>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能力</w:t>
            </w:r>
            <w:r>
              <w:rPr>
                <w:rFonts w:ascii="Times New Roman" w:eastAsia="仿宋" w:hAnsi="Times New Roman" w:cs="Times New Roman"/>
                <w:b/>
                <w:sz w:val="24"/>
                <w:szCs w:val="24"/>
              </w:rPr>
              <w:t>指标</w:t>
            </w:r>
          </w:p>
        </w:tc>
        <w:tc>
          <w:tcPr>
            <w:tcW w:w="6104" w:type="dxa"/>
            <w:vAlign w:val="center"/>
          </w:tcPr>
          <w:p w:rsidR="00D863A2" w:rsidRDefault="002642EA">
            <w:pPr>
              <w:snapToGrid w:val="0"/>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达成</w:t>
            </w:r>
            <w:r>
              <w:rPr>
                <w:rFonts w:ascii="Times New Roman" w:eastAsia="仿宋" w:hAnsi="Times New Roman" w:cs="Times New Roman" w:hint="eastAsia"/>
                <w:b/>
                <w:sz w:val="24"/>
                <w:szCs w:val="24"/>
              </w:rPr>
              <w:t>/</w:t>
            </w:r>
            <w:r>
              <w:rPr>
                <w:rFonts w:ascii="Times New Roman" w:eastAsia="仿宋" w:hAnsi="Times New Roman" w:cs="Times New Roman" w:hint="eastAsia"/>
                <w:b/>
                <w:sz w:val="24"/>
                <w:szCs w:val="24"/>
              </w:rPr>
              <w:t>未达成</w:t>
            </w:r>
            <w:r>
              <w:rPr>
                <w:rFonts w:ascii="Times New Roman" w:eastAsia="仿宋" w:hAnsi="Times New Roman" w:cs="Times New Roman"/>
                <w:b/>
                <w:sz w:val="24"/>
                <w:szCs w:val="24"/>
              </w:rPr>
              <w:t>情况</w:t>
            </w:r>
            <w:r>
              <w:rPr>
                <w:rFonts w:ascii="Times New Roman" w:eastAsia="仿宋" w:hAnsi="Times New Roman" w:cs="Times New Roman" w:hint="eastAsia"/>
                <w:b/>
                <w:sz w:val="24"/>
                <w:szCs w:val="24"/>
              </w:rPr>
              <w:t>说明</w:t>
            </w:r>
          </w:p>
        </w:tc>
      </w:tr>
      <w:tr w:rsidR="00D863A2" w:rsidTr="00523510">
        <w:trPr>
          <w:trHeight w:val="974"/>
          <w:jc w:val="center"/>
        </w:trPr>
        <w:tc>
          <w:tcPr>
            <w:tcW w:w="3695" w:type="dxa"/>
            <w:vAlign w:val="center"/>
          </w:tcPr>
          <w:p w:rsidR="00D863A2" w:rsidRDefault="002642EA">
            <w:pPr>
              <w:snapToGrid w:val="0"/>
              <w:rPr>
                <w:rFonts w:ascii="Times New Roman" w:eastAsia="仿宋" w:hAnsi="Times New Roman" w:cs="Times New Roman"/>
                <w:sz w:val="24"/>
                <w:szCs w:val="24"/>
              </w:rPr>
            </w:pPr>
            <w:r>
              <w:rPr>
                <w:rFonts w:ascii="Times New Roman" w:eastAsia="仿宋" w:hAnsi="Times New Roman" w:cs="Times New Roman"/>
                <w:sz w:val="24"/>
                <w:szCs w:val="24"/>
              </w:rPr>
              <w:t>A</w:t>
            </w:r>
            <w:r>
              <w:rPr>
                <w:rFonts w:ascii="Times New Roman" w:eastAsia="仿宋" w:hAnsi="Times New Roman" w:cs="Times New Roman" w:hint="eastAsia"/>
                <w:sz w:val="24"/>
                <w:szCs w:val="24"/>
              </w:rPr>
              <w:t>工程知识与专业能力</w:t>
            </w:r>
          </w:p>
        </w:tc>
        <w:tc>
          <w:tcPr>
            <w:tcW w:w="6104" w:type="dxa"/>
            <w:vAlign w:val="center"/>
          </w:tcPr>
          <w:p w:rsidR="00D863A2" w:rsidRDefault="002642EA" w:rsidP="00D76840">
            <w:pPr>
              <w:snapToGrid w:val="0"/>
              <w:rPr>
                <w:rFonts w:ascii="Times New Roman" w:eastAsia="仿宋" w:hAnsi="Times New Roman" w:cs="Times New Roman"/>
                <w:sz w:val="24"/>
                <w:szCs w:val="24"/>
              </w:rPr>
            </w:pPr>
            <w:r>
              <w:rPr>
                <w:rFonts w:ascii="Times New Roman" w:eastAsia="仿宋" w:hAnsi="Times New Roman" w:cs="Times New Roman" w:hint="eastAsia"/>
                <w:color w:val="FF0000"/>
                <w:sz w:val="24"/>
                <w:szCs w:val="24"/>
              </w:rPr>
              <w:t>（</w:t>
            </w:r>
            <w:r w:rsidR="00F30B5E">
              <w:rPr>
                <w:rFonts w:ascii="Times New Roman" w:eastAsia="仿宋" w:hAnsi="Times New Roman" w:cs="Times New Roman" w:hint="eastAsia"/>
                <w:color w:val="FF0000"/>
                <w:sz w:val="24"/>
                <w:szCs w:val="24"/>
              </w:rPr>
              <w:t>对通过</w:t>
            </w:r>
            <w:r w:rsidR="00F30B5E">
              <w:rPr>
                <w:rFonts w:ascii="Times New Roman" w:eastAsia="仿宋" w:hAnsi="Times New Roman" w:cs="Times New Roman"/>
                <w:color w:val="FF0000"/>
                <w:sz w:val="24"/>
                <w:szCs w:val="24"/>
              </w:rPr>
              <w:t>材料审查的，</w:t>
            </w:r>
            <w:r w:rsidR="00F30B5E">
              <w:rPr>
                <w:rFonts w:ascii="Times New Roman" w:eastAsia="仿宋" w:hAnsi="Times New Roman" w:cs="Times New Roman" w:hint="eastAsia"/>
                <w:color w:val="FF0000"/>
                <w:sz w:val="24"/>
                <w:szCs w:val="24"/>
              </w:rPr>
              <w:t>重点</w:t>
            </w:r>
            <w:r>
              <w:rPr>
                <w:rFonts w:ascii="Times New Roman" w:eastAsia="仿宋" w:hAnsi="Times New Roman" w:cs="Times New Roman" w:hint="eastAsia"/>
                <w:color w:val="FF0000"/>
                <w:sz w:val="24"/>
                <w:szCs w:val="24"/>
              </w:rPr>
              <w:t>描述申请人</w:t>
            </w:r>
            <w:r w:rsidR="00523510">
              <w:rPr>
                <w:rFonts w:ascii="Times New Roman" w:eastAsia="仿宋" w:hAnsi="Times New Roman" w:cs="Times New Roman" w:hint="eastAsia"/>
                <w:color w:val="FF0000"/>
                <w:sz w:val="24"/>
                <w:szCs w:val="24"/>
              </w:rPr>
              <w:t>达成</w:t>
            </w:r>
            <w:r>
              <w:rPr>
                <w:rFonts w:ascii="Times New Roman" w:eastAsia="仿宋" w:hAnsi="Times New Roman" w:cs="Times New Roman"/>
                <w:color w:val="FF0000"/>
                <w:sz w:val="24"/>
                <w:szCs w:val="24"/>
              </w:rPr>
              <w:t>此项</w:t>
            </w:r>
            <w:r>
              <w:rPr>
                <w:rFonts w:ascii="Times New Roman" w:eastAsia="仿宋" w:hAnsi="Times New Roman" w:cs="Times New Roman" w:hint="eastAsia"/>
                <w:color w:val="FF0000"/>
                <w:sz w:val="24"/>
                <w:szCs w:val="24"/>
              </w:rPr>
              <w:t>标准</w:t>
            </w:r>
            <w:r>
              <w:rPr>
                <w:rFonts w:ascii="Times New Roman" w:eastAsia="仿宋" w:hAnsi="Times New Roman" w:cs="Times New Roman"/>
                <w:color w:val="FF0000"/>
                <w:sz w:val="24"/>
                <w:szCs w:val="24"/>
              </w:rPr>
              <w:t>要求的</w:t>
            </w:r>
            <w:r>
              <w:rPr>
                <w:rFonts w:ascii="Times New Roman" w:eastAsia="仿宋" w:hAnsi="Times New Roman" w:cs="Times New Roman" w:hint="eastAsia"/>
                <w:color w:val="FF0000"/>
                <w:sz w:val="24"/>
                <w:szCs w:val="24"/>
              </w:rPr>
              <w:t>证据</w:t>
            </w:r>
            <w:r w:rsidR="00F30B5E">
              <w:rPr>
                <w:rFonts w:ascii="Times New Roman" w:eastAsia="仿宋" w:hAnsi="Times New Roman" w:cs="Times New Roman" w:hint="eastAsia"/>
                <w:color w:val="FF0000"/>
                <w:sz w:val="24"/>
                <w:szCs w:val="24"/>
              </w:rPr>
              <w:t>；对</w:t>
            </w:r>
            <w:r w:rsidR="00F30B5E">
              <w:rPr>
                <w:rFonts w:ascii="Times New Roman" w:eastAsia="仿宋" w:hAnsi="Times New Roman" w:cs="Times New Roman"/>
                <w:color w:val="FF0000"/>
                <w:sz w:val="24"/>
                <w:szCs w:val="24"/>
              </w:rPr>
              <w:t>未通过</w:t>
            </w:r>
            <w:r w:rsidR="00F30B5E">
              <w:rPr>
                <w:rFonts w:ascii="Times New Roman" w:eastAsia="仿宋" w:hAnsi="Times New Roman" w:cs="Times New Roman" w:hint="eastAsia"/>
                <w:color w:val="FF0000"/>
                <w:sz w:val="24"/>
                <w:szCs w:val="24"/>
              </w:rPr>
              <w:t>材料</w:t>
            </w:r>
            <w:r w:rsidR="00F30B5E">
              <w:rPr>
                <w:rFonts w:ascii="Times New Roman" w:eastAsia="仿宋" w:hAnsi="Times New Roman" w:cs="Times New Roman"/>
                <w:color w:val="FF0000"/>
                <w:sz w:val="24"/>
                <w:szCs w:val="24"/>
              </w:rPr>
              <w:t>审查的</w:t>
            </w:r>
            <w:r>
              <w:rPr>
                <w:rFonts w:ascii="Times New Roman" w:eastAsia="仿宋" w:hAnsi="Times New Roman" w:cs="Times New Roman"/>
                <w:color w:val="FF0000"/>
                <w:sz w:val="24"/>
                <w:szCs w:val="24"/>
              </w:rPr>
              <w:t>，</w:t>
            </w:r>
            <w:r w:rsidR="00F30B5E">
              <w:rPr>
                <w:rFonts w:ascii="Times New Roman" w:eastAsia="仿宋" w:hAnsi="Times New Roman" w:cs="Times New Roman" w:hint="eastAsia"/>
                <w:color w:val="FF0000"/>
                <w:sz w:val="24"/>
                <w:szCs w:val="24"/>
              </w:rPr>
              <w:t>重点说明</w:t>
            </w:r>
            <w:r w:rsidR="00523510">
              <w:rPr>
                <w:rFonts w:ascii="Times New Roman" w:eastAsia="仿宋" w:hAnsi="Times New Roman" w:cs="Times New Roman" w:hint="eastAsia"/>
                <w:color w:val="FF0000"/>
                <w:sz w:val="24"/>
                <w:szCs w:val="24"/>
              </w:rPr>
              <w:t>申请人</w:t>
            </w:r>
            <w:r w:rsidR="00523510">
              <w:rPr>
                <w:rFonts w:ascii="Times New Roman" w:eastAsia="仿宋" w:hAnsi="Times New Roman" w:cs="Times New Roman"/>
                <w:color w:val="FF0000"/>
                <w:sz w:val="24"/>
                <w:szCs w:val="24"/>
              </w:rPr>
              <w:t>未达成</w:t>
            </w:r>
            <w:r w:rsidR="00F30B5E">
              <w:rPr>
                <w:rFonts w:ascii="Times New Roman" w:eastAsia="仿宋" w:hAnsi="Times New Roman" w:cs="Times New Roman" w:hint="eastAsia"/>
                <w:color w:val="FF0000"/>
                <w:sz w:val="24"/>
                <w:szCs w:val="24"/>
              </w:rPr>
              <w:t>此项</w:t>
            </w:r>
            <w:r w:rsidR="00F30B5E">
              <w:rPr>
                <w:rFonts w:ascii="Times New Roman" w:eastAsia="仿宋" w:hAnsi="Times New Roman" w:cs="Times New Roman"/>
                <w:color w:val="FF0000"/>
                <w:sz w:val="24"/>
                <w:szCs w:val="24"/>
              </w:rPr>
              <w:t>标准要求</w:t>
            </w:r>
            <w:r w:rsidR="00F30B5E">
              <w:rPr>
                <w:rFonts w:ascii="Times New Roman" w:eastAsia="仿宋" w:hAnsi="Times New Roman" w:cs="Times New Roman" w:hint="eastAsia"/>
                <w:color w:val="FF0000"/>
                <w:sz w:val="24"/>
                <w:szCs w:val="24"/>
              </w:rPr>
              <w:t>的</w:t>
            </w:r>
            <w:r w:rsidR="00F30B5E">
              <w:rPr>
                <w:rFonts w:ascii="Times New Roman" w:eastAsia="仿宋" w:hAnsi="Times New Roman" w:cs="Times New Roman"/>
                <w:color w:val="FF0000"/>
                <w:sz w:val="24"/>
                <w:szCs w:val="24"/>
              </w:rPr>
              <w:t>理由</w:t>
            </w:r>
            <w:r w:rsidR="00F30B5E">
              <w:rPr>
                <w:rFonts w:ascii="Times New Roman" w:eastAsia="仿宋" w:hAnsi="Times New Roman" w:cs="Times New Roman" w:hint="eastAsia"/>
                <w:color w:val="FF0000"/>
                <w:sz w:val="24"/>
                <w:szCs w:val="24"/>
              </w:rPr>
              <w:t>；</w:t>
            </w:r>
            <w:r w:rsidR="00F30B5E" w:rsidRPr="00F30B5E">
              <w:rPr>
                <w:rFonts w:ascii="Times New Roman" w:eastAsia="仿宋" w:hAnsi="Times New Roman" w:cs="Times New Roman" w:hint="eastAsia"/>
                <w:color w:val="FF0000"/>
                <w:sz w:val="24"/>
                <w:szCs w:val="24"/>
              </w:rPr>
              <w:t>若</w:t>
            </w:r>
            <w:r w:rsidR="00F30B5E">
              <w:rPr>
                <w:rFonts w:ascii="Times New Roman" w:eastAsia="仿宋" w:hAnsi="Times New Roman" w:cs="Times New Roman" w:hint="eastAsia"/>
                <w:color w:val="FF0000"/>
                <w:sz w:val="24"/>
                <w:szCs w:val="24"/>
              </w:rPr>
              <w:t>申请人</w:t>
            </w:r>
            <w:r w:rsidR="00F30B5E" w:rsidRPr="00F30B5E">
              <w:rPr>
                <w:rFonts w:ascii="Times New Roman" w:eastAsia="仿宋" w:hAnsi="Times New Roman" w:cs="Times New Roman" w:hint="eastAsia"/>
                <w:color w:val="FF0000"/>
                <w:sz w:val="24"/>
                <w:szCs w:val="24"/>
              </w:rPr>
              <w:t>未能就</w:t>
            </w:r>
            <w:r w:rsidR="00F30B5E">
              <w:rPr>
                <w:rFonts w:ascii="Times New Roman" w:eastAsia="仿宋" w:hAnsi="Times New Roman" w:cs="Times New Roman" w:hint="eastAsia"/>
                <w:color w:val="FF0000"/>
                <w:sz w:val="24"/>
                <w:szCs w:val="24"/>
              </w:rPr>
              <w:t>达成</w:t>
            </w:r>
            <w:r w:rsidR="00F30B5E" w:rsidRPr="00F30B5E">
              <w:rPr>
                <w:rFonts w:ascii="Times New Roman" w:eastAsia="仿宋" w:hAnsi="Times New Roman" w:cs="Times New Roman" w:hint="eastAsia"/>
                <w:color w:val="FF0000"/>
                <w:sz w:val="24"/>
                <w:szCs w:val="24"/>
              </w:rPr>
              <w:t>情况提供充分证明，</w:t>
            </w:r>
            <w:r w:rsidR="00D76840">
              <w:rPr>
                <w:rFonts w:ascii="Times New Roman" w:eastAsia="仿宋" w:hAnsi="Times New Roman" w:cs="Times New Roman" w:hint="eastAsia"/>
                <w:color w:val="FF0000"/>
                <w:sz w:val="24"/>
                <w:szCs w:val="24"/>
              </w:rPr>
              <w:t>应</w:t>
            </w:r>
            <w:r w:rsidR="00F30B5E" w:rsidRPr="00F30B5E">
              <w:rPr>
                <w:rFonts w:ascii="Times New Roman" w:eastAsia="仿宋" w:hAnsi="Times New Roman" w:cs="Times New Roman" w:hint="eastAsia"/>
                <w:color w:val="FF0000"/>
                <w:sz w:val="24"/>
                <w:szCs w:val="24"/>
              </w:rPr>
              <w:t>要求申请人补充相关材料后再次进行审查</w:t>
            </w:r>
            <w:r>
              <w:rPr>
                <w:rFonts w:ascii="Times New Roman" w:eastAsia="仿宋" w:hAnsi="Times New Roman" w:cs="Times New Roman" w:hint="eastAsia"/>
                <w:color w:val="FF0000"/>
                <w:sz w:val="24"/>
                <w:szCs w:val="24"/>
              </w:rPr>
              <w:t>）</w:t>
            </w:r>
          </w:p>
        </w:tc>
      </w:tr>
      <w:tr w:rsidR="00D863A2" w:rsidTr="00523510">
        <w:trPr>
          <w:trHeight w:val="974"/>
          <w:jc w:val="center"/>
        </w:trPr>
        <w:tc>
          <w:tcPr>
            <w:tcW w:w="3695" w:type="dxa"/>
            <w:vAlign w:val="center"/>
          </w:tcPr>
          <w:p w:rsidR="00D863A2" w:rsidRDefault="002642EA">
            <w:pPr>
              <w:snapToGrid w:val="0"/>
              <w:rPr>
                <w:rFonts w:ascii="Times New Roman" w:eastAsia="仿宋" w:hAnsi="Times New Roman" w:cs="Times New Roman"/>
                <w:sz w:val="24"/>
                <w:szCs w:val="24"/>
              </w:rPr>
            </w:pPr>
            <w:r>
              <w:rPr>
                <w:rFonts w:ascii="Times New Roman" w:eastAsia="仿宋" w:hAnsi="Times New Roman" w:cs="Times New Roman"/>
                <w:sz w:val="24"/>
                <w:szCs w:val="24"/>
              </w:rPr>
              <w:t>B</w:t>
            </w:r>
            <w:r>
              <w:rPr>
                <w:rFonts w:ascii="Times New Roman" w:eastAsia="仿宋" w:hAnsi="Times New Roman" w:cs="Times New Roman"/>
                <w:sz w:val="24"/>
                <w:szCs w:val="24"/>
              </w:rPr>
              <w:t>工程伦理与职业道德</w:t>
            </w:r>
          </w:p>
        </w:tc>
        <w:tc>
          <w:tcPr>
            <w:tcW w:w="6104" w:type="dxa"/>
            <w:vAlign w:val="center"/>
          </w:tcPr>
          <w:p w:rsidR="00D863A2" w:rsidRDefault="00D863A2">
            <w:pPr>
              <w:snapToGrid w:val="0"/>
              <w:rPr>
                <w:rFonts w:ascii="Times New Roman" w:eastAsia="仿宋" w:hAnsi="Times New Roman" w:cs="Times New Roman"/>
                <w:color w:val="FF0000"/>
                <w:sz w:val="24"/>
                <w:szCs w:val="24"/>
              </w:rPr>
            </w:pPr>
          </w:p>
        </w:tc>
      </w:tr>
      <w:tr w:rsidR="00D863A2" w:rsidTr="00523510">
        <w:trPr>
          <w:trHeight w:val="974"/>
          <w:jc w:val="center"/>
        </w:trPr>
        <w:tc>
          <w:tcPr>
            <w:tcW w:w="3695" w:type="dxa"/>
            <w:vAlign w:val="center"/>
          </w:tcPr>
          <w:p w:rsidR="00D863A2" w:rsidRDefault="002642EA">
            <w:pPr>
              <w:snapToGrid w:val="0"/>
              <w:rPr>
                <w:rFonts w:ascii="Times New Roman" w:eastAsia="仿宋" w:hAnsi="Times New Roman" w:cs="Times New Roman"/>
                <w:sz w:val="24"/>
                <w:szCs w:val="24"/>
              </w:rPr>
            </w:pPr>
            <w:r>
              <w:rPr>
                <w:rFonts w:ascii="Times New Roman" w:eastAsia="仿宋" w:hAnsi="Times New Roman" w:cs="Times New Roman"/>
                <w:sz w:val="24"/>
                <w:szCs w:val="24"/>
              </w:rPr>
              <w:t>C</w:t>
            </w:r>
            <w:r>
              <w:rPr>
                <w:rFonts w:ascii="Times New Roman" w:eastAsia="仿宋" w:hAnsi="Times New Roman" w:cs="Times New Roman"/>
                <w:sz w:val="24"/>
                <w:szCs w:val="24"/>
              </w:rPr>
              <w:t>团队合作与交流能力</w:t>
            </w:r>
          </w:p>
        </w:tc>
        <w:tc>
          <w:tcPr>
            <w:tcW w:w="6104" w:type="dxa"/>
            <w:vAlign w:val="center"/>
          </w:tcPr>
          <w:p w:rsidR="00D863A2" w:rsidRDefault="00D863A2">
            <w:pPr>
              <w:snapToGrid w:val="0"/>
              <w:rPr>
                <w:rFonts w:ascii="Times New Roman" w:eastAsia="仿宋" w:hAnsi="Times New Roman" w:cs="Times New Roman"/>
                <w:sz w:val="24"/>
                <w:szCs w:val="24"/>
              </w:rPr>
            </w:pPr>
          </w:p>
        </w:tc>
      </w:tr>
      <w:tr w:rsidR="00D863A2" w:rsidTr="00523510">
        <w:trPr>
          <w:trHeight w:val="974"/>
          <w:jc w:val="center"/>
        </w:trPr>
        <w:tc>
          <w:tcPr>
            <w:tcW w:w="3695" w:type="dxa"/>
            <w:vAlign w:val="center"/>
          </w:tcPr>
          <w:p w:rsidR="00D863A2" w:rsidRDefault="002642EA">
            <w:pPr>
              <w:snapToGrid w:val="0"/>
              <w:rPr>
                <w:rFonts w:ascii="Times New Roman" w:eastAsia="仿宋" w:hAnsi="Times New Roman" w:cs="Times New Roman"/>
                <w:sz w:val="24"/>
                <w:szCs w:val="24"/>
              </w:rPr>
            </w:pPr>
            <w:r>
              <w:rPr>
                <w:rFonts w:ascii="Times New Roman" w:eastAsia="仿宋" w:hAnsi="Times New Roman" w:cs="Times New Roman"/>
                <w:sz w:val="24"/>
                <w:szCs w:val="24"/>
              </w:rPr>
              <w:t>D</w:t>
            </w:r>
            <w:r>
              <w:rPr>
                <w:rFonts w:ascii="Times New Roman" w:eastAsia="仿宋" w:hAnsi="Times New Roman" w:cs="Times New Roman"/>
                <w:sz w:val="24"/>
                <w:szCs w:val="24"/>
              </w:rPr>
              <w:t>持续发展与终身学习能力</w:t>
            </w:r>
          </w:p>
        </w:tc>
        <w:tc>
          <w:tcPr>
            <w:tcW w:w="6104" w:type="dxa"/>
            <w:vAlign w:val="center"/>
          </w:tcPr>
          <w:p w:rsidR="00D863A2" w:rsidRDefault="00D863A2">
            <w:pPr>
              <w:snapToGrid w:val="0"/>
              <w:rPr>
                <w:rFonts w:ascii="Times New Roman" w:eastAsia="仿宋" w:hAnsi="Times New Roman" w:cs="Times New Roman"/>
                <w:sz w:val="24"/>
                <w:szCs w:val="24"/>
              </w:rPr>
            </w:pPr>
          </w:p>
        </w:tc>
      </w:tr>
      <w:tr w:rsidR="00D863A2" w:rsidTr="00523510">
        <w:trPr>
          <w:trHeight w:val="974"/>
          <w:jc w:val="center"/>
        </w:trPr>
        <w:tc>
          <w:tcPr>
            <w:tcW w:w="3695" w:type="dxa"/>
            <w:vAlign w:val="center"/>
          </w:tcPr>
          <w:p w:rsidR="00D863A2" w:rsidRDefault="002642EA">
            <w:pPr>
              <w:snapToGrid w:val="0"/>
              <w:rPr>
                <w:rFonts w:ascii="Times New Roman" w:eastAsia="仿宋" w:hAnsi="Times New Roman" w:cs="Times New Roman"/>
                <w:sz w:val="24"/>
                <w:szCs w:val="24"/>
              </w:rPr>
            </w:pPr>
            <w:r>
              <w:rPr>
                <w:rFonts w:ascii="Times New Roman" w:eastAsia="仿宋" w:hAnsi="Times New Roman" w:cs="Times New Roman"/>
                <w:sz w:val="24"/>
                <w:szCs w:val="24"/>
              </w:rPr>
              <w:t>E</w:t>
            </w:r>
            <w:r>
              <w:rPr>
                <w:rFonts w:ascii="Times New Roman" w:eastAsia="仿宋" w:hAnsi="Times New Roman" w:cs="Times New Roman"/>
                <w:sz w:val="24"/>
                <w:szCs w:val="24"/>
              </w:rPr>
              <w:t>组织领导与项目</w:t>
            </w:r>
            <w:r>
              <w:rPr>
                <w:rFonts w:ascii="Times New Roman" w:eastAsia="仿宋" w:hAnsi="Times New Roman" w:cs="Times New Roman" w:hint="eastAsia"/>
                <w:sz w:val="24"/>
                <w:szCs w:val="24"/>
              </w:rPr>
              <w:t>管理</w:t>
            </w:r>
            <w:r>
              <w:rPr>
                <w:rFonts w:ascii="Times New Roman" w:eastAsia="仿宋" w:hAnsi="Times New Roman" w:cs="Times New Roman"/>
                <w:sz w:val="24"/>
                <w:szCs w:val="24"/>
              </w:rPr>
              <w:t>能力</w:t>
            </w:r>
          </w:p>
        </w:tc>
        <w:tc>
          <w:tcPr>
            <w:tcW w:w="6104" w:type="dxa"/>
            <w:vAlign w:val="center"/>
          </w:tcPr>
          <w:p w:rsidR="00D863A2" w:rsidRDefault="00D863A2">
            <w:pPr>
              <w:snapToGrid w:val="0"/>
              <w:rPr>
                <w:rFonts w:ascii="Times New Roman" w:eastAsia="仿宋" w:hAnsi="Times New Roman" w:cs="Times New Roman"/>
                <w:sz w:val="24"/>
                <w:szCs w:val="24"/>
              </w:rPr>
            </w:pPr>
          </w:p>
        </w:tc>
      </w:tr>
    </w:tbl>
    <w:p w:rsidR="00D863A2" w:rsidRDefault="00D863A2"/>
    <w:tbl>
      <w:tblPr>
        <w:tblStyle w:val="a9"/>
        <w:tblW w:w="9799" w:type="dxa"/>
        <w:jc w:val="center"/>
        <w:tblLayout w:type="fixed"/>
        <w:tblLook w:val="04A0" w:firstRow="1" w:lastRow="0" w:firstColumn="1" w:lastColumn="0" w:noHBand="0" w:noVBand="1"/>
      </w:tblPr>
      <w:tblGrid>
        <w:gridCol w:w="1822"/>
        <w:gridCol w:w="2659"/>
        <w:gridCol w:w="2659"/>
        <w:gridCol w:w="2659"/>
      </w:tblGrid>
      <w:tr w:rsidR="00D863A2">
        <w:trPr>
          <w:trHeight w:val="687"/>
          <w:jc w:val="center"/>
        </w:trPr>
        <w:tc>
          <w:tcPr>
            <w:tcW w:w="9799" w:type="dxa"/>
            <w:gridSpan w:val="4"/>
            <w:vAlign w:val="center"/>
          </w:tcPr>
          <w:p w:rsidR="00D863A2" w:rsidRDefault="002642EA">
            <w:pPr>
              <w:snapToGrid w:val="0"/>
              <w:jc w:val="center"/>
              <w:rPr>
                <w:rFonts w:ascii="Times New Roman" w:eastAsia="仿宋" w:hAnsi="Times New Roman" w:cs="Times New Roman"/>
                <w:b/>
                <w:sz w:val="24"/>
                <w:szCs w:val="28"/>
              </w:rPr>
            </w:pPr>
            <w:r>
              <w:rPr>
                <w:rFonts w:ascii="Times New Roman" w:eastAsia="仿宋" w:hAnsi="Times New Roman" w:cs="Times New Roman" w:hint="eastAsia"/>
                <w:b/>
                <w:sz w:val="24"/>
                <w:szCs w:val="28"/>
              </w:rPr>
              <w:t>材料审查意见</w:t>
            </w:r>
            <w:r>
              <w:rPr>
                <w:rFonts w:ascii="Times New Roman" w:eastAsia="仿宋" w:hAnsi="Times New Roman" w:cs="Times New Roman"/>
                <w:b/>
                <w:sz w:val="24"/>
                <w:szCs w:val="28"/>
              </w:rPr>
              <w:t>及</w:t>
            </w:r>
            <w:r>
              <w:rPr>
                <w:rFonts w:ascii="Times New Roman" w:eastAsia="仿宋" w:hAnsi="Times New Roman" w:cs="Times New Roman" w:hint="eastAsia"/>
                <w:b/>
                <w:sz w:val="24"/>
                <w:szCs w:val="28"/>
              </w:rPr>
              <w:t>后续考核建议</w:t>
            </w:r>
          </w:p>
        </w:tc>
      </w:tr>
      <w:tr w:rsidR="00610C0E" w:rsidTr="007354DF">
        <w:trPr>
          <w:trHeight w:val="687"/>
          <w:jc w:val="center"/>
        </w:trPr>
        <w:tc>
          <w:tcPr>
            <w:tcW w:w="1822" w:type="dxa"/>
            <w:vAlign w:val="center"/>
          </w:tcPr>
          <w:p w:rsidR="00610C0E" w:rsidRDefault="00610C0E">
            <w:pPr>
              <w:snapToGrid w:val="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材料审查意见</w:t>
            </w:r>
          </w:p>
        </w:tc>
        <w:tc>
          <w:tcPr>
            <w:tcW w:w="2659" w:type="dxa"/>
            <w:vAlign w:val="center"/>
          </w:tcPr>
          <w:p w:rsidR="00610C0E" w:rsidRDefault="00610C0E" w:rsidP="00610C0E">
            <w:pPr>
              <w:snapToGrid w:val="0"/>
              <w:jc w:val="center"/>
              <w:rPr>
                <w:rFonts w:ascii="MS Gothic" w:eastAsia="MS Gothic" w:hAnsi="MS Gothic" w:cs="MS Gothic"/>
                <w:sz w:val="24"/>
                <w:szCs w:val="24"/>
              </w:rPr>
            </w:pPr>
            <w:r>
              <w:rPr>
                <w:rFonts w:ascii="MS Gothic" w:eastAsia="MS Gothic" w:hAnsi="MS Gothic" w:cs="MS Gothic" w:hint="eastAsia"/>
                <w:sz w:val="24"/>
                <w:szCs w:val="24"/>
              </w:rPr>
              <w:t>❏</w:t>
            </w:r>
            <w:r>
              <w:rPr>
                <w:rFonts w:ascii="Times New Roman" w:eastAsia="仿宋" w:hAnsi="Times New Roman" w:cs="Times New Roman" w:hint="eastAsia"/>
                <w:sz w:val="24"/>
                <w:szCs w:val="24"/>
              </w:rPr>
              <w:t>补充材料</w:t>
            </w:r>
            <w:r>
              <w:rPr>
                <w:rFonts w:ascii="Times New Roman" w:eastAsia="仿宋" w:hAnsi="Times New Roman" w:cs="Times New Roman"/>
                <w:sz w:val="24"/>
                <w:szCs w:val="24"/>
              </w:rPr>
              <w:t>再审</w:t>
            </w:r>
          </w:p>
        </w:tc>
        <w:tc>
          <w:tcPr>
            <w:tcW w:w="2659" w:type="dxa"/>
            <w:vAlign w:val="center"/>
          </w:tcPr>
          <w:p w:rsidR="00610C0E" w:rsidRDefault="00610C0E">
            <w:pPr>
              <w:snapToGrid w:val="0"/>
              <w:jc w:val="center"/>
              <w:rPr>
                <w:rFonts w:ascii="MS Gothic" w:eastAsia="MS Gothic" w:hAnsi="MS Gothic" w:cs="MS Gothic"/>
                <w:sz w:val="24"/>
                <w:szCs w:val="24"/>
              </w:rPr>
            </w:pPr>
            <w:r>
              <w:rPr>
                <w:rFonts w:ascii="MS Gothic" w:eastAsia="MS Gothic" w:hAnsi="MS Gothic" w:cs="MS Gothic" w:hint="eastAsia"/>
                <w:sz w:val="24"/>
                <w:szCs w:val="24"/>
              </w:rPr>
              <w:t>❏</w:t>
            </w:r>
            <w:r>
              <w:rPr>
                <w:rFonts w:ascii="Times New Roman" w:eastAsia="仿宋" w:hAnsi="Times New Roman" w:cs="Times New Roman" w:hint="eastAsia"/>
                <w:sz w:val="24"/>
                <w:szCs w:val="24"/>
              </w:rPr>
              <w:t>建议通过</w:t>
            </w:r>
          </w:p>
        </w:tc>
        <w:tc>
          <w:tcPr>
            <w:tcW w:w="2659" w:type="dxa"/>
            <w:vAlign w:val="center"/>
          </w:tcPr>
          <w:p w:rsidR="00610C0E" w:rsidRDefault="00610C0E">
            <w:pPr>
              <w:snapToGrid w:val="0"/>
              <w:jc w:val="center"/>
              <w:rPr>
                <w:rFonts w:ascii="MS Gothic" w:eastAsia="MS Gothic" w:hAnsi="MS Gothic" w:cs="MS Gothic"/>
                <w:sz w:val="24"/>
                <w:szCs w:val="24"/>
              </w:rPr>
            </w:pPr>
            <w:r>
              <w:rPr>
                <w:rFonts w:ascii="MS Gothic" w:eastAsia="MS Gothic" w:hAnsi="MS Gothic" w:cs="MS Gothic" w:hint="eastAsia"/>
                <w:sz w:val="24"/>
                <w:szCs w:val="24"/>
              </w:rPr>
              <w:t>❏</w:t>
            </w:r>
            <w:r>
              <w:rPr>
                <w:rFonts w:ascii="Times New Roman" w:eastAsia="仿宋" w:hAnsi="Times New Roman" w:cs="Times New Roman" w:hint="eastAsia"/>
                <w:sz w:val="24"/>
                <w:szCs w:val="24"/>
              </w:rPr>
              <w:t>不建议通过</w:t>
            </w:r>
          </w:p>
        </w:tc>
      </w:tr>
      <w:tr w:rsidR="00D863A2" w:rsidTr="00366649">
        <w:trPr>
          <w:trHeight w:val="1202"/>
          <w:jc w:val="center"/>
        </w:trPr>
        <w:tc>
          <w:tcPr>
            <w:tcW w:w="1822" w:type="dxa"/>
            <w:vAlign w:val="center"/>
          </w:tcPr>
          <w:p w:rsidR="00D76555" w:rsidRDefault="00D76555" w:rsidP="00D76555">
            <w:pPr>
              <w:snapToGrid w:val="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后续考核建议</w:t>
            </w:r>
          </w:p>
          <w:p w:rsidR="00D863A2" w:rsidRDefault="00D76555" w:rsidP="00D76555">
            <w:pPr>
              <w:snapToGrid w:val="0"/>
              <w:jc w:val="center"/>
              <w:rPr>
                <w:rFonts w:ascii="Times New Roman" w:eastAsia="仿宋" w:hAnsi="Times New Roman" w:cs="Times New Roman"/>
                <w:sz w:val="24"/>
                <w:szCs w:val="24"/>
              </w:rPr>
            </w:pPr>
            <w:r>
              <w:rPr>
                <w:rFonts w:ascii="Times New Roman" w:eastAsia="仿宋" w:hAnsi="Times New Roman" w:cs="Times New Roman" w:hint="eastAsia"/>
                <w:b/>
                <w:bCs/>
                <w:sz w:val="24"/>
                <w:szCs w:val="24"/>
              </w:rPr>
              <w:t>（仅</w:t>
            </w:r>
            <w:r>
              <w:rPr>
                <w:rFonts w:ascii="Times New Roman" w:eastAsia="仿宋" w:hAnsi="Times New Roman" w:cs="Times New Roman"/>
                <w:b/>
                <w:bCs/>
                <w:sz w:val="24"/>
                <w:szCs w:val="24"/>
              </w:rPr>
              <w:t>通过</w:t>
            </w:r>
            <w:r>
              <w:rPr>
                <w:rFonts w:ascii="Times New Roman" w:eastAsia="仿宋" w:hAnsi="Times New Roman" w:cs="Times New Roman" w:hint="eastAsia"/>
                <w:b/>
                <w:bCs/>
                <w:sz w:val="24"/>
                <w:szCs w:val="24"/>
              </w:rPr>
              <w:t>者需</w:t>
            </w:r>
            <w:r>
              <w:rPr>
                <w:rFonts w:ascii="Times New Roman" w:eastAsia="仿宋" w:hAnsi="Times New Roman" w:cs="Times New Roman"/>
                <w:b/>
                <w:bCs/>
                <w:sz w:val="24"/>
                <w:szCs w:val="24"/>
              </w:rPr>
              <w:t>填写</w:t>
            </w:r>
            <w:r>
              <w:rPr>
                <w:rFonts w:ascii="Times New Roman" w:eastAsia="仿宋" w:hAnsi="Times New Roman" w:cs="Times New Roman" w:hint="eastAsia"/>
                <w:b/>
                <w:bCs/>
                <w:sz w:val="24"/>
                <w:szCs w:val="24"/>
              </w:rPr>
              <w:t>）</w:t>
            </w:r>
          </w:p>
        </w:tc>
        <w:tc>
          <w:tcPr>
            <w:tcW w:w="7977" w:type="dxa"/>
            <w:gridSpan w:val="3"/>
            <w:vAlign w:val="center"/>
          </w:tcPr>
          <w:p w:rsidR="00D863A2" w:rsidRDefault="002642EA">
            <w:pPr>
              <w:snapToGrid w:val="0"/>
              <w:rPr>
                <w:rFonts w:ascii="Times New Roman" w:eastAsia="仿宋" w:hAnsi="Times New Roman" w:cs="Times New Roman"/>
                <w:sz w:val="24"/>
                <w:szCs w:val="24"/>
              </w:rPr>
            </w:pPr>
            <w:r>
              <w:rPr>
                <w:rFonts w:ascii="Times New Roman" w:eastAsia="仿宋" w:hAnsi="Times New Roman" w:cs="Times New Roman" w:hint="eastAsia"/>
                <w:color w:val="FF0000"/>
                <w:sz w:val="24"/>
                <w:szCs w:val="24"/>
              </w:rPr>
              <w:t>请就申请人能力素质较弱的方面以及申请材料中未能充分说明的问题，提出后续考核中需重点考查的内容。</w:t>
            </w:r>
          </w:p>
        </w:tc>
      </w:tr>
      <w:tr w:rsidR="00D030B8" w:rsidTr="00366649">
        <w:trPr>
          <w:trHeight w:val="1202"/>
          <w:jc w:val="center"/>
        </w:trPr>
        <w:tc>
          <w:tcPr>
            <w:tcW w:w="1822" w:type="dxa"/>
            <w:vAlign w:val="center"/>
          </w:tcPr>
          <w:p w:rsidR="00D030B8" w:rsidRDefault="00D030B8" w:rsidP="00D030B8">
            <w:pPr>
              <w:snapToGrid w:val="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不建议</w:t>
            </w:r>
            <w:r>
              <w:rPr>
                <w:rFonts w:ascii="Times New Roman" w:eastAsia="仿宋" w:hAnsi="Times New Roman" w:cs="Times New Roman"/>
                <w:b/>
                <w:bCs/>
                <w:sz w:val="24"/>
                <w:szCs w:val="24"/>
              </w:rPr>
              <w:t>通过原因</w:t>
            </w:r>
          </w:p>
          <w:p w:rsidR="00D030B8" w:rsidRDefault="00D030B8" w:rsidP="00D030B8">
            <w:pPr>
              <w:snapToGrid w:val="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w:t>
            </w:r>
            <w:proofErr w:type="gramStart"/>
            <w:r>
              <w:rPr>
                <w:rFonts w:ascii="Times New Roman" w:eastAsia="仿宋" w:hAnsi="Times New Roman" w:cs="Times New Roman" w:hint="eastAsia"/>
                <w:b/>
                <w:bCs/>
                <w:sz w:val="24"/>
                <w:szCs w:val="24"/>
              </w:rPr>
              <w:t>仅</w:t>
            </w:r>
            <w:r>
              <w:rPr>
                <w:rFonts w:ascii="Times New Roman" w:eastAsia="仿宋" w:hAnsi="Times New Roman" w:cs="Times New Roman"/>
                <w:b/>
                <w:bCs/>
                <w:sz w:val="24"/>
                <w:szCs w:val="24"/>
              </w:rPr>
              <w:t>不</w:t>
            </w:r>
            <w:r>
              <w:rPr>
                <w:rFonts w:ascii="Times New Roman" w:eastAsia="仿宋" w:hAnsi="Times New Roman" w:cs="Times New Roman" w:hint="eastAsia"/>
                <w:b/>
                <w:bCs/>
                <w:sz w:val="24"/>
                <w:szCs w:val="24"/>
              </w:rPr>
              <w:t>建议</w:t>
            </w:r>
            <w:proofErr w:type="gramEnd"/>
            <w:r>
              <w:rPr>
                <w:rFonts w:ascii="Times New Roman" w:eastAsia="仿宋" w:hAnsi="Times New Roman" w:cs="Times New Roman"/>
                <w:b/>
                <w:bCs/>
                <w:sz w:val="24"/>
                <w:szCs w:val="24"/>
              </w:rPr>
              <w:t>通过者</w:t>
            </w:r>
            <w:r>
              <w:rPr>
                <w:rFonts w:ascii="Times New Roman" w:eastAsia="仿宋" w:hAnsi="Times New Roman" w:cs="Times New Roman" w:hint="eastAsia"/>
                <w:b/>
                <w:bCs/>
                <w:sz w:val="24"/>
                <w:szCs w:val="24"/>
              </w:rPr>
              <w:t>需</w:t>
            </w:r>
            <w:r>
              <w:rPr>
                <w:rFonts w:ascii="Times New Roman" w:eastAsia="仿宋" w:hAnsi="Times New Roman" w:cs="Times New Roman"/>
                <w:b/>
                <w:bCs/>
                <w:sz w:val="24"/>
                <w:szCs w:val="24"/>
              </w:rPr>
              <w:t>填写</w:t>
            </w:r>
            <w:r>
              <w:rPr>
                <w:rFonts w:ascii="Times New Roman" w:eastAsia="仿宋" w:hAnsi="Times New Roman" w:cs="Times New Roman" w:hint="eastAsia"/>
                <w:b/>
                <w:bCs/>
                <w:sz w:val="24"/>
                <w:szCs w:val="24"/>
              </w:rPr>
              <w:t>）</w:t>
            </w:r>
          </w:p>
        </w:tc>
        <w:tc>
          <w:tcPr>
            <w:tcW w:w="7977" w:type="dxa"/>
            <w:gridSpan w:val="3"/>
            <w:vAlign w:val="center"/>
          </w:tcPr>
          <w:p w:rsidR="00D030B8" w:rsidRDefault="00D030B8" w:rsidP="00D030B8">
            <w:pPr>
              <w:snapToGrid w:val="0"/>
              <w:rPr>
                <w:rFonts w:ascii="Times New Roman" w:eastAsia="仿宋" w:hAnsi="Times New Roman" w:cs="Times New Roman"/>
                <w:sz w:val="24"/>
                <w:szCs w:val="24"/>
              </w:rPr>
            </w:pPr>
            <w:r>
              <w:rPr>
                <w:rFonts w:ascii="Times New Roman" w:eastAsia="仿宋" w:hAnsi="Times New Roman" w:cs="Times New Roman" w:hint="eastAsia"/>
                <w:color w:val="FF0000"/>
                <w:sz w:val="24"/>
                <w:szCs w:val="24"/>
              </w:rPr>
              <w:t>请就申请人未通过材料</w:t>
            </w:r>
            <w:r>
              <w:rPr>
                <w:rFonts w:ascii="Times New Roman" w:eastAsia="仿宋" w:hAnsi="Times New Roman" w:cs="Times New Roman"/>
                <w:color w:val="FF0000"/>
                <w:sz w:val="24"/>
                <w:szCs w:val="24"/>
              </w:rPr>
              <w:t>审查的原因进行说明，</w:t>
            </w:r>
            <w:r w:rsidRPr="00D030B8">
              <w:rPr>
                <w:rFonts w:ascii="Times New Roman" w:eastAsia="仿宋" w:hAnsi="Times New Roman" w:cs="Times New Roman" w:hint="eastAsia"/>
                <w:color w:val="FF0000"/>
                <w:sz w:val="24"/>
                <w:szCs w:val="24"/>
              </w:rPr>
              <w:t>以帮助申请人提高工程能力</w:t>
            </w:r>
            <w:r>
              <w:rPr>
                <w:rFonts w:ascii="Times New Roman" w:eastAsia="仿宋" w:hAnsi="Times New Roman" w:cs="Times New Roman" w:hint="eastAsia"/>
                <w:color w:val="FF0000"/>
                <w:sz w:val="24"/>
                <w:szCs w:val="24"/>
              </w:rPr>
              <w:t>。</w:t>
            </w:r>
          </w:p>
        </w:tc>
      </w:tr>
    </w:tbl>
    <w:p w:rsidR="00D863A2" w:rsidRDefault="00D863A2" w:rsidP="00437EB8">
      <w:pPr>
        <w:pStyle w:val="a5"/>
        <w:spacing w:line="20" w:lineRule="exact"/>
        <w:rPr>
          <w:rFonts w:ascii="Times New Roman" w:eastAsia="仿宋" w:hAnsi="Times New Roman" w:cs="Times New Roman" w:hint="eastAsia"/>
          <w:sz w:val="24"/>
          <w:szCs w:val="24"/>
        </w:rPr>
      </w:pPr>
      <w:bookmarkStart w:id="0" w:name="_GoBack"/>
      <w:bookmarkEnd w:id="0"/>
    </w:p>
    <w:sectPr w:rsidR="00D863A2">
      <w:headerReference w:type="default" r:id="rId6"/>
      <w:pgSz w:w="11906" w:h="16838"/>
      <w:pgMar w:top="1134" w:right="1558" w:bottom="1134" w:left="1701"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36" w:rsidRDefault="003B7036">
      <w:r>
        <w:separator/>
      </w:r>
    </w:p>
  </w:endnote>
  <w:endnote w:type="continuationSeparator" w:id="0">
    <w:p w:rsidR="003B7036" w:rsidRDefault="003B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36" w:rsidRDefault="003B7036">
      <w:r>
        <w:separator/>
      </w:r>
    </w:p>
  </w:footnote>
  <w:footnote w:type="continuationSeparator" w:id="0">
    <w:p w:rsidR="003B7036" w:rsidRDefault="003B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A2" w:rsidRDefault="00D863A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Yzg4ZTQ4M2ViYjVjNWViOWY1ZWI2MWVjZTUwMjcifQ=="/>
  </w:docVars>
  <w:rsids>
    <w:rsidRoot w:val="00FF61D7"/>
    <w:rsid w:val="00005AF5"/>
    <w:rsid w:val="00013C49"/>
    <w:rsid w:val="00031A5A"/>
    <w:rsid w:val="00041269"/>
    <w:rsid w:val="000445B6"/>
    <w:rsid w:val="00091DE6"/>
    <w:rsid w:val="000C24A0"/>
    <w:rsid w:val="000F7768"/>
    <w:rsid w:val="00111D52"/>
    <w:rsid w:val="00123E0C"/>
    <w:rsid w:val="00141F8E"/>
    <w:rsid w:val="00187F1A"/>
    <w:rsid w:val="001A1878"/>
    <w:rsid w:val="001C61BD"/>
    <w:rsid w:val="001D7301"/>
    <w:rsid w:val="001F1EFC"/>
    <w:rsid w:val="00231D49"/>
    <w:rsid w:val="00237297"/>
    <w:rsid w:val="0024375D"/>
    <w:rsid w:val="002642EA"/>
    <w:rsid w:val="00290819"/>
    <w:rsid w:val="002A48EA"/>
    <w:rsid w:val="002A5018"/>
    <w:rsid w:val="002B4C45"/>
    <w:rsid w:val="002E46E5"/>
    <w:rsid w:val="002E47ED"/>
    <w:rsid w:val="00315D94"/>
    <w:rsid w:val="0033586D"/>
    <w:rsid w:val="003411BC"/>
    <w:rsid w:val="00345DE0"/>
    <w:rsid w:val="0035062A"/>
    <w:rsid w:val="00357AC3"/>
    <w:rsid w:val="00360AC7"/>
    <w:rsid w:val="003632C6"/>
    <w:rsid w:val="00366649"/>
    <w:rsid w:val="00375222"/>
    <w:rsid w:val="003B7036"/>
    <w:rsid w:val="003C1711"/>
    <w:rsid w:val="003C4CF2"/>
    <w:rsid w:val="003D3416"/>
    <w:rsid w:val="003D5809"/>
    <w:rsid w:val="003E1AFF"/>
    <w:rsid w:val="0041527C"/>
    <w:rsid w:val="004229B8"/>
    <w:rsid w:val="00437EB8"/>
    <w:rsid w:val="0049439A"/>
    <w:rsid w:val="004B483D"/>
    <w:rsid w:val="005079D4"/>
    <w:rsid w:val="00520A35"/>
    <w:rsid w:val="00523510"/>
    <w:rsid w:val="00526D97"/>
    <w:rsid w:val="00533130"/>
    <w:rsid w:val="0055040F"/>
    <w:rsid w:val="00550A9A"/>
    <w:rsid w:val="0055791F"/>
    <w:rsid w:val="005612E8"/>
    <w:rsid w:val="00567616"/>
    <w:rsid w:val="00573C48"/>
    <w:rsid w:val="005750DD"/>
    <w:rsid w:val="005770F1"/>
    <w:rsid w:val="00595EEF"/>
    <w:rsid w:val="005A4824"/>
    <w:rsid w:val="005B43FB"/>
    <w:rsid w:val="005B7734"/>
    <w:rsid w:val="005C6E6A"/>
    <w:rsid w:val="005F664F"/>
    <w:rsid w:val="00600121"/>
    <w:rsid w:val="00610C0E"/>
    <w:rsid w:val="00642492"/>
    <w:rsid w:val="00643824"/>
    <w:rsid w:val="006610DE"/>
    <w:rsid w:val="00683037"/>
    <w:rsid w:val="006A51AF"/>
    <w:rsid w:val="006B79FC"/>
    <w:rsid w:val="006C109C"/>
    <w:rsid w:val="006C5135"/>
    <w:rsid w:val="006E143D"/>
    <w:rsid w:val="006E714A"/>
    <w:rsid w:val="00717935"/>
    <w:rsid w:val="00724E1E"/>
    <w:rsid w:val="007658D6"/>
    <w:rsid w:val="00771C90"/>
    <w:rsid w:val="00787342"/>
    <w:rsid w:val="007926EB"/>
    <w:rsid w:val="007C1223"/>
    <w:rsid w:val="007E6378"/>
    <w:rsid w:val="007F63F3"/>
    <w:rsid w:val="00805072"/>
    <w:rsid w:val="008431AC"/>
    <w:rsid w:val="00846128"/>
    <w:rsid w:val="00857622"/>
    <w:rsid w:val="008578B3"/>
    <w:rsid w:val="00857C0B"/>
    <w:rsid w:val="00871638"/>
    <w:rsid w:val="008A1518"/>
    <w:rsid w:val="008E0E44"/>
    <w:rsid w:val="0091079F"/>
    <w:rsid w:val="00936698"/>
    <w:rsid w:val="00936E58"/>
    <w:rsid w:val="00954983"/>
    <w:rsid w:val="009566C0"/>
    <w:rsid w:val="009701A1"/>
    <w:rsid w:val="0097169F"/>
    <w:rsid w:val="009A2132"/>
    <w:rsid w:val="009B775B"/>
    <w:rsid w:val="009C5001"/>
    <w:rsid w:val="009C643B"/>
    <w:rsid w:val="009F6860"/>
    <w:rsid w:val="00A04030"/>
    <w:rsid w:val="00A05D5E"/>
    <w:rsid w:val="00A246DB"/>
    <w:rsid w:val="00A27BB5"/>
    <w:rsid w:val="00AA5CD2"/>
    <w:rsid w:val="00AB230C"/>
    <w:rsid w:val="00B01C79"/>
    <w:rsid w:val="00B13D7C"/>
    <w:rsid w:val="00B23D7C"/>
    <w:rsid w:val="00B471DF"/>
    <w:rsid w:val="00B5419C"/>
    <w:rsid w:val="00B64A96"/>
    <w:rsid w:val="00B76005"/>
    <w:rsid w:val="00B83D51"/>
    <w:rsid w:val="00BD175C"/>
    <w:rsid w:val="00BD3551"/>
    <w:rsid w:val="00BF3520"/>
    <w:rsid w:val="00C36470"/>
    <w:rsid w:val="00C55098"/>
    <w:rsid w:val="00C57B18"/>
    <w:rsid w:val="00C62918"/>
    <w:rsid w:val="00C72ECB"/>
    <w:rsid w:val="00C810B5"/>
    <w:rsid w:val="00C86CC3"/>
    <w:rsid w:val="00CA6EE0"/>
    <w:rsid w:val="00CA7C06"/>
    <w:rsid w:val="00CC0F57"/>
    <w:rsid w:val="00CF04A6"/>
    <w:rsid w:val="00CF1F43"/>
    <w:rsid w:val="00CF446E"/>
    <w:rsid w:val="00CF7F3B"/>
    <w:rsid w:val="00D030B8"/>
    <w:rsid w:val="00D2297A"/>
    <w:rsid w:val="00D22C2B"/>
    <w:rsid w:val="00D76555"/>
    <w:rsid w:val="00D76840"/>
    <w:rsid w:val="00D84EC9"/>
    <w:rsid w:val="00D863A2"/>
    <w:rsid w:val="00D920DD"/>
    <w:rsid w:val="00DB3E52"/>
    <w:rsid w:val="00DC0518"/>
    <w:rsid w:val="00DE199D"/>
    <w:rsid w:val="00DF3E67"/>
    <w:rsid w:val="00E01951"/>
    <w:rsid w:val="00E02F16"/>
    <w:rsid w:val="00E130E2"/>
    <w:rsid w:val="00E136EF"/>
    <w:rsid w:val="00E312A9"/>
    <w:rsid w:val="00E3330C"/>
    <w:rsid w:val="00E46870"/>
    <w:rsid w:val="00E525B4"/>
    <w:rsid w:val="00EB24AC"/>
    <w:rsid w:val="00EC245E"/>
    <w:rsid w:val="00EC32B7"/>
    <w:rsid w:val="00EC5B60"/>
    <w:rsid w:val="00EE03C1"/>
    <w:rsid w:val="00EF67C8"/>
    <w:rsid w:val="00F039D6"/>
    <w:rsid w:val="00F108A3"/>
    <w:rsid w:val="00F24A76"/>
    <w:rsid w:val="00F30B5E"/>
    <w:rsid w:val="00F52CFD"/>
    <w:rsid w:val="00F535F3"/>
    <w:rsid w:val="00F5376D"/>
    <w:rsid w:val="00F64331"/>
    <w:rsid w:val="00F91159"/>
    <w:rsid w:val="00FF6093"/>
    <w:rsid w:val="00FF61D7"/>
    <w:rsid w:val="00FF7078"/>
    <w:rsid w:val="13E26EA1"/>
    <w:rsid w:val="23EC5768"/>
    <w:rsid w:val="41FD4695"/>
    <w:rsid w:val="4489146B"/>
    <w:rsid w:val="4FB56C3C"/>
    <w:rsid w:val="597133B8"/>
    <w:rsid w:val="6AEA4AF0"/>
    <w:rsid w:val="6E9F0D8B"/>
    <w:rsid w:val="76AC673B"/>
    <w:rsid w:val="7AF1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35AB"/>
  <w15:docId w15:val="{2FAA1B1B-245C-4A3C-BB98-9BB73450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69</Words>
  <Characters>395</Characters>
  <Application>Microsoft Office Word</Application>
  <DocSecurity>0</DocSecurity>
  <Lines>3</Lines>
  <Paragraphs>1</Paragraphs>
  <ScaleCrop>false</ScaleCrop>
  <Company>Lenovo</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ZMT</dc:creator>
  <cp:lastModifiedBy>ZMT-CAST</cp:lastModifiedBy>
  <cp:revision>81</cp:revision>
  <cp:lastPrinted>2019-06-21T03:46:00Z</cp:lastPrinted>
  <dcterms:created xsi:type="dcterms:W3CDTF">2019-11-05T06:38:00Z</dcterms:created>
  <dcterms:modified xsi:type="dcterms:W3CDTF">2024-03-19T07:23:00Z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443CCFC82A69486D9062174B2700CA18_12</vt:lpwstr>
  </property>
</Properties>
</file>