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476E" w14:textId="77777777" w:rsidR="003D0A1D" w:rsidRPr="00235AAF" w:rsidRDefault="005070DD">
      <w:pPr>
        <w:pStyle w:val="affffffffe"/>
      </w:pPr>
      <w:bookmarkStart w:id="0" w:name="标准封面"/>
      <w:bookmarkEnd w:id="0"/>
      <w:r w:rsidRPr="00235AAF">
        <w:rPr>
          <w:rFonts w:ascii="Times New Roman"/>
          <w:noProof/>
        </w:rPr>
        <mc:AlternateContent>
          <mc:Choice Requires="wps">
            <w:drawing>
              <wp:anchor distT="0" distB="0" distL="114300" distR="114300" simplePos="0" relativeHeight="251658249" behindDoc="0" locked="0" layoutInCell="1" allowOverlap="1" wp14:anchorId="27294C7B" wp14:editId="27294C7C">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eastAsia="黑体" w:hAnsi="黑体"/>
                                <w:sz w:val="84"/>
                                <w:szCs w:val="84"/>
                              </w:rPr>
                              <w:id w:val="-1332523213"/>
                              <w:lock w:val="contentLocked"/>
                              <w:placeholder>
                                <w:docPart w:val="E8B50BDDE2984F14824977729F4D0D62"/>
                              </w:placeholder>
                            </w:sdtPr>
                            <w:sdtEndPr/>
                            <w:sdtContent>
                              <w:p w14:paraId="27294C9A" w14:textId="77777777" w:rsidR="003D0A1D" w:rsidRDefault="005070DD">
                                <w:pPr>
                                  <w:jc w:val="distribute"/>
                                  <w:rPr>
                                    <w:rFonts w:ascii="黑体" w:eastAsia="黑体" w:hAnsi="黑体" w:hint="eastAsia"/>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type w14:anchorId="27294C7B"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EndPr/>
                      <w:sdtContent>
                        <w:p w14:paraId="27294C9A" w14:textId="77777777" w:rsidR="003D0A1D" w:rsidRDefault="005070DD">
                          <w:pPr>
                            <w:jc w:val="distribute"/>
                            <w:rPr>
                              <w:rFonts w:ascii="黑体" w:eastAsia="黑体" w:hAnsi="黑体" w:hint="eastAsia"/>
                              <w:sz w:val="84"/>
                              <w:szCs w:val="84"/>
                            </w:rPr>
                          </w:pPr>
                          <w:r>
                            <w:rPr>
                              <w:rFonts w:ascii="黑体" w:eastAsia="黑体" w:hAnsi="黑体" w:hint="eastAsia"/>
                              <w:sz w:val="84"/>
                              <w:szCs w:val="84"/>
                            </w:rPr>
                            <w:t>团体标准</w:t>
                          </w:r>
                        </w:p>
                      </w:sdtContent>
                    </w:sdt>
                  </w:txbxContent>
                </v:textbox>
                <w10:wrap type="square"/>
              </v:shape>
            </w:pict>
          </mc:Fallback>
        </mc:AlternateContent>
      </w:r>
      <w:r w:rsidRPr="00235AAF">
        <w:rPr>
          <w:noProof/>
        </w:rPr>
        <mc:AlternateContent>
          <mc:Choice Requires="wps">
            <w:drawing>
              <wp:anchor distT="0" distB="0" distL="114300" distR="114300" simplePos="0" relativeHeight="251658248" behindDoc="0" locked="0" layoutInCell="1" allowOverlap="1" wp14:anchorId="27294C7D" wp14:editId="27294C7E">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27294C9B" w14:textId="77777777" w:rsidR="003D0A1D" w:rsidRDefault="005070DD">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7294C7D" id="首页自画框图12" o:spid="_x0000_s1027" type="#_x0000_t202" style="position:absolute;left:0;text-align:left;margin-left:377.8pt;margin-top:768.75pt;width:63.9pt;height:14.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" filled="f" stroked="f" strokeweight=".5pt">
                <v:textbox inset="0,0,0,0">
                  <w:txbxContent>
                    <w:p w14:paraId="27294C9B" w14:textId="77777777" w:rsidR="003D0A1D" w:rsidRDefault="005070DD">
                      <w:pPr>
                        <w:pStyle w:val="TB1"/>
                      </w:pPr>
                      <w:r>
                        <w:rPr>
                          <w:rFonts w:hint="eastAsia"/>
                        </w:rPr>
                        <w:t>发 布</w:t>
                      </w:r>
                    </w:p>
                  </w:txbxContent>
                </v:textbox>
                <w10:wrap anchorx="page" anchory="page"/>
              </v:shape>
            </w:pict>
          </mc:Fallback>
        </mc:AlternateContent>
      </w:r>
      <w:r w:rsidRPr="00235AAF">
        <w:rPr>
          <w:noProof/>
        </w:rPr>
        <mc:AlternateContent>
          <mc:Choice Requires="wps">
            <w:drawing>
              <wp:anchor distT="0" distB="0" distL="114300" distR="114300" simplePos="0" relativeHeight="251658242" behindDoc="0" locked="0" layoutInCell="1" allowOverlap="1" wp14:anchorId="27294C7F" wp14:editId="27294C80">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sidRPr="00235AAF">
        <w:rPr>
          <w:noProof/>
        </w:rPr>
        <mc:AlternateContent>
          <mc:Choice Requires="wps">
            <w:drawing>
              <wp:anchor distT="0" distB="0" distL="114300" distR="114300" simplePos="0" relativeHeight="251658246" behindDoc="0" locked="0" layoutInCell="1" allowOverlap="1" wp14:anchorId="27294C81" wp14:editId="27294C82">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sidRPr="00235AAF">
        <w:rPr>
          <w:noProof/>
        </w:rPr>
        <mc:AlternateContent>
          <mc:Choice Requires="wps">
            <w:drawing>
              <wp:anchor distT="0" distB="0" distL="114300" distR="114300" simplePos="0" relativeHeight="251658247" behindDoc="0" locked="0" layoutInCell="1" allowOverlap="1" wp14:anchorId="27294C83" wp14:editId="27294C84">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27294C9C" w14:textId="77777777" w:rsidR="003D0A1D" w:rsidRDefault="005070DD">
                            <w:pPr>
                              <w:pStyle w:val="TB2"/>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7294C83" id="首页自画框图11" o:spid="_x0000_s1028" type="#_x0000_t202" style="position:absolute;left:0;text-align:left;margin-left:167.75pt;margin-top:766.75pt;width:210.05pt;height:1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" filled="f" stroked="f" strokeweight=".5pt">
                <v:textbox inset="0,0,0,0">
                  <w:txbxContent>
                    <w:p w14:paraId="27294C9C" w14:textId="77777777" w:rsidR="003D0A1D" w:rsidRDefault="005070DD">
                      <w:pPr>
                        <w:pStyle w:val="TB2"/>
                        <w:rPr>
                          <w:rFonts w:hint="eastAsia"/>
                        </w:rPr>
                      </w:pPr>
                      <w:r>
                        <w:rPr>
                          <w:rFonts w:hint="eastAsia"/>
                        </w:rPr>
                        <w:t>中国电机工程学会</w:t>
                      </w:r>
                    </w:p>
                  </w:txbxContent>
                </v:textbox>
                <w10:wrap anchorx="page" anchory="page"/>
              </v:shape>
            </w:pict>
          </mc:Fallback>
        </mc:AlternateContent>
      </w:r>
      <w:r w:rsidRPr="00235AAF">
        <w:rPr>
          <w:noProof/>
        </w:rPr>
        <mc:AlternateContent>
          <mc:Choice Requires="wps">
            <w:drawing>
              <wp:anchor distT="0" distB="0" distL="114300" distR="114300" simplePos="0" relativeHeight="251658245" behindDoc="0" locked="0" layoutInCell="1" allowOverlap="1" wp14:anchorId="27294C85" wp14:editId="27294C86">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27294C9D" w14:textId="77777777" w:rsidR="003D0A1D" w:rsidRDefault="005070DD">
                            <w:pPr>
                              <w:pStyle w:val="afffffffff2"/>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27294C85" id="首页自画框图9" o:spid="_x0000_s1029" type="#_x0000_t202" style="position:absolute;left:0;text-align:left;margin-left:255.15pt;margin-top:674.55pt;width:226.8pt;height:28.3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" filled="f" stroked="f" strokeweight=".5pt">
                <v:textbox style="mso-fit-shape-to-text:t" inset="0,0,,0">
                  <w:txbxContent>
                    <w:p w14:paraId="27294C9D" w14:textId="77777777" w:rsidR="003D0A1D" w:rsidRDefault="005070DD">
                      <w:pPr>
                        <w:pStyle w:val="afffffffff2"/>
                        <w:rPr>
                          <w:rFonts w:hint="eastAsia"/>
                        </w:rPr>
                      </w:pPr>
                      <w:r>
                        <w:t>20XX—XX—XX实施</w:t>
                      </w:r>
                    </w:p>
                  </w:txbxContent>
                </v:textbox>
              </v:shape>
            </w:pict>
          </mc:Fallback>
        </mc:AlternateContent>
      </w:r>
      <w:r w:rsidRPr="00235AAF">
        <w:rPr>
          <w:noProof/>
        </w:rPr>
        <mc:AlternateContent>
          <mc:Choice Requires="wps">
            <w:drawing>
              <wp:anchor distT="0" distB="0" distL="114300" distR="114300" simplePos="0" relativeHeight="251658244" behindDoc="0" locked="0" layoutInCell="1" allowOverlap="1" wp14:anchorId="27294C87" wp14:editId="27294C88">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27294C9E" w14:textId="77777777" w:rsidR="003D0A1D" w:rsidRDefault="005070DD">
                            <w:pPr>
                              <w:pStyle w:val="affffffff4"/>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27294C87" id="首页自画框图8" o:spid="_x0000_s1030" type="#_x0000_t202" style="position:absolute;left:0;text-align:left;margin-left:0;margin-top:674.55pt;width:226.8pt;height:28.3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" filled="f" stroked="f" strokeweight=".5pt">
                <v:textbox style="mso-fit-shape-to-text:t" inset="0,0,,0">
                  <w:txbxContent>
                    <w:p w14:paraId="27294C9E" w14:textId="77777777" w:rsidR="003D0A1D" w:rsidRDefault="005070DD">
                      <w:pPr>
                        <w:pStyle w:val="affffffff4"/>
                        <w:rPr>
                          <w:rFonts w:hint="eastAsia"/>
                        </w:rPr>
                      </w:pPr>
                      <w:r>
                        <w:t>20XX—XX—XX发布</w:t>
                      </w:r>
                    </w:p>
                  </w:txbxContent>
                </v:textbox>
              </v:shape>
            </w:pict>
          </mc:Fallback>
        </mc:AlternateContent>
      </w:r>
      <w:r w:rsidRPr="00235AAF">
        <w:rPr>
          <w:noProof/>
        </w:rPr>
        <mc:AlternateContent>
          <mc:Choice Requires="wps">
            <w:drawing>
              <wp:anchor distT="0" distB="0" distL="114300" distR="114300" simplePos="0" relativeHeight="251658243" behindDoc="0" locked="0" layoutInCell="1" allowOverlap="1" wp14:anchorId="27294C89" wp14:editId="27294C8A">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4E3EAD2A" w14:textId="77777777" w:rsidR="00E404CA" w:rsidRDefault="00EC110C">
                            <w:pPr>
                              <w:pStyle w:val="affffffff6"/>
                            </w:pPr>
                            <w:r>
                              <w:rPr>
                                <w:rFonts w:hint="eastAsia"/>
                              </w:rPr>
                              <w:t>海上风电基础</w:t>
                            </w:r>
                            <w:r w:rsidR="00E404CA">
                              <w:rPr>
                                <w:rFonts w:hint="eastAsia"/>
                              </w:rPr>
                              <w:t>冲刷防护设计</w:t>
                            </w:r>
                          </w:p>
                          <w:p w14:paraId="27294CA0" w14:textId="68C7A62B" w:rsidR="003D0A1D" w:rsidRDefault="00E404CA">
                            <w:pPr>
                              <w:pStyle w:val="affffffff6"/>
                            </w:pPr>
                            <w:r>
                              <w:rPr>
                                <w:rFonts w:hint="eastAsia"/>
                              </w:rPr>
                              <w:t>与施工</w:t>
                            </w:r>
                            <w:r w:rsidR="005070DD">
                              <w:rPr>
                                <w:rFonts w:hint="eastAsia"/>
                              </w:rPr>
                              <w:t>技术规范</w:t>
                            </w:r>
                          </w:p>
                          <w:p w14:paraId="27294CA1" w14:textId="77777777" w:rsidR="003D0A1D" w:rsidRDefault="003D0A1D">
                            <w:pPr>
                              <w:pStyle w:val="affffffff6"/>
                            </w:pPr>
                          </w:p>
                          <w:p w14:paraId="27294CA5" w14:textId="3B713EB6" w:rsidR="003D0A1D" w:rsidRDefault="005070DD">
                            <w:pPr>
                              <w:pStyle w:val="affffffffa"/>
                              <w:rPr>
                                <w:rFonts w:hint="eastAsia"/>
                              </w:rPr>
                            </w:pPr>
                            <w:r w:rsidRPr="005070DD">
                              <w:rPr>
                                <w:rFonts w:hAnsi="Times New Roman"/>
                              </w:rPr>
                              <w:t xml:space="preserve">Technical </w:t>
                            </w:r>
                            <w:r w:rsidR="007227A6" w:rsidRPr="005070DD">
                              <w:rPr>
                                <w:rFonts w:hAnsi="Times New Roman"/>
                              </w:rPr>
                              <w:t xml:space="preserve">specification for design and construction of </w:t>
                            </w:r>
                            <w:r w:rsidR="00A11A1A">
                              <w:rPr>
                                <w:rFonts w:hAnsi="Times New Roman" w:hint="eastAsia"/>
                              </w:rPr>
                              <w:t>scour</w:t>
                            </w:r>
                            <w:r w:rsidR="00A11A1A" w:rsidRPr="005070DD">
                              <w:rPr>
                                <w:rFonts w:hAnsi="Times New Roman"/>
                              </w:rPr>
                              <w:t xml:space="preserve"> </w:t>
                            </w:r>
                            <w:r w:rsidR="007227A6" w:rsidRPr="005070DD">
                              <w:rPr>
                                <w:rFonts w:hAnsi="Times New Roman"/>
                              </w:rPr>
                              <w:t>protection for offshore wind turbine foundations</w:t>
                            </w:r>
                          </w:p>
                          <w:p w14:paraId="27294CA6" w14:textId="77777777" w:rsidR="003D0A1D" w:rsidRDefault="005070DD">
                            <w:pPr>
                              <w:pStyle w:val="affffffffa"/>
                              <w:rPr>
                                <w:rFonts w:hint="eastAsia"/>
                              </w:rPr>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27294C89" id="首页自画框图7" o:spid="_x0000_s1031" type="#_x0000_t202" style="position:absolute;left:0;text-align:left;margin-left:0;margin-top:300.35pt;width:481.95pt;height:340.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" filled="f" stroked="f" strokeweight=".5pt">
                <v:textbox style="mso-fit-shape-to-text:t" inset="0,0,,0">
                  <w:txbxContent>
                    <w:p w14:paraId="4E3EAD2A" w14:textId="77777777" w:rsidR="00E404CA" w:rsidRDefault="00EC110C">
                      <w:pPr>
                        <w:pStyle w:val="affffffff6"/>
                      </w:pPr>
                      <w:r>
                        <w:rPr>
                          <w:rFonts w:hint="eastAsia"/>
                        </w:rPr>
                        <w:t>海上风电基础</w:t>
                      </w:r>
                      <w:r w:rsidR="00E404CA">
                        <w:rPr>
                          <w:rFonts w:hint="eastAsia"/>
                        </w:rPr>
                        <w:t>冲刷防护设计</w:t>
                      </w:r>
                    </w:p>
                    <w:p w14:paraId="27294CA0" w14:textId="68C7A62B" w:rsidR="003D0A1D" w:rsidRDefault="00E404CA">
                      <w:pPr>
                        <w:pStyle w:val="affffffff6"/>
                      </w:pPr>
                      <w:r>
                        <w:rPr>
                          <w:rFonts w:hint="eastAsia"/>
                        </w:rPr>
                        <w:t>与施工</w:t>
                      </w:r>
                      <w:r w:rsidR="005070DD">
                        <w:rPr>
                          <w:rFonts w:hint="eastAsia"/>
                        </w:rPr>
                        <w:t>技术规范</w:t>
                      </w:r>
                    </w:p>
                    <w:p w14:paraId="27294CA1" w14:textId="77777777" w:rsidR="003D0A1D" w:rsidRDefault="003D0A1D">
                      <w:pPr>
                        <w:pStyle w:val="affffffff6"/>
                      </w:pPr>
                    </w:p>
                    <w:p w14:paraId="27294CA5" w14:textId="3B713EB6" w:rsidR="003D0A1D" w:rsidRDefault="005070DD">
                      <w:pPr>
                        <w:pStyle w:val="affffffffa"/>
                        <w:rPr>
                          <w:rFonts w:hint="eastAsia"/>
                        </w:rPr>
                      </w:pPr>
                      <w:r w:rsidRPr="005070DD">
                        <w:rPr>
                          <w:rFonts w:hAnsi="Times New Roman"/>
                        </w:rPr>
                        <w:t xml:space="preserve">Technical </w:t>
                      </w:r>
                      <w:r w:rsidR="007227A6" w:rsidRPr="005070DD">
                        <w:rPr>
                          <w:rFonts w:hAnsi="Times New Roman"/>
                        </w:rPr>
                        <w:t xml:space="preserve">specification for design and construction of </w:t>
                      </w:r>
                      <w:r w:rsidR="00A11A1A">
                        <w:rPr>
                          <w:rFonts w:hAnsi="Times New Roman" w:hint="eastAsia"/>
                        </w:rPr>
                        <w:t>scour</w:t>
                      </w:r>
                      <w:r w:rsidR="00A11A1A" w:rsidRPr="005070DD">
                        <w:rPr>
                          <w:rFonts w:hAnsi="Times New Roman"/>
                        </w:rPr>
                        <w:t xml:space="preserve"> </w:t>
                      </w:r>
                      <w:r w:rsidR="007227A6" w:rsidRPr="005070DD">
                        <w:rPr>
                          <w:rFonts w:hAnsi="Times New Roman"/>
                        </w:rPr>
                        <w:t>protection for offshore wind turbine foundations</w:t>
                      </w:r>
                    </w:p>
                    <w:p w14:paraId="27294CA6" w14:textId="77777777" w:rsidR="003D0A1D" w:rsidRDefault="005070DD">
                      <w:pPr>
                        <w:pStyle w:val="affffffffa"/>
                        <w:rPr>
                          <w:rFonts w:hint="eastAsia"/>
                        </w:rPr>
                      </w:pPr>
                      <w:r>
                        <w:t>（</w:t>
                      </w:r>
                      <w:r>
                        <w:rPr>
                          <w:rFonts w:hint="eastAsia"/>
                        </w:rPr>
                        <w:t>征求意见</w:t>
                      </w:r>
                      <w:r>
                        <w:t>稿）</w:t>
                      </w:r>
                    </w:p>
                  </w:txbxContent>
                </v:textbox>
              </v:shape>
            </w:pict>
          </mc:Fallback>
        </mc:AlternateContent>
      </w:r>
      <w:r w:rsidRPr="00235AAF">
        <w:rPr>
          <w:noProof/>
        </w:rPr>
        <mc:AlternateContent>
          <mc:Choice Requires="wps">
            <w:drawing>
              <wp:anchor distT="0" distB="0" distL="114300" distR="114300" simplePos="0" relativeHeight="251658241" behindDoc="0" locked="0" layoutInCell="1" allowOverlap="1" wp14:anchorId="27294C8B" wp14:editId="27294C8C">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27294CA7" w14:textId="77777777" w:rsidR="003D0A1D" w:rsidRDefault="005070DD">
                            <w:pPr>
                              <w:pStyle w:val="1e"/>
                              <w:wordWrap w:val="0"/>
                            </w:pPr>
                            <w:r>
                              <w:t>T/CSEE XXXX</w:t>
                            </w:r>
                            <w:r>
                              <w:rPr>
                                <w:color w:val="000000" w:themeColor="text1"/>
                              </w:rPr>
                              <w:t>—</w:t>
                            </w:r>
                            <w:r>
                              <w:t>YYYY</w:t>
                            </w:r>
                          </w:p>
                          <w:p w14:paraId="27294CA8" w14:textId="77777777" w:rsidR="003D0A1D" w:rsidRDefault="003D0A1D"/>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27294C8B" id="首页自画框图5" o:spid="_x0000_s1032" type="#_x0000_t202" style="position:absolute;left:0;text-align:left;margin-left:127.6pt;margin-top:141.6pt;width:340.2pt;height:56.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" filled="f" stroked="f" strokeweight=".5pt">
                <v:textbox style="mso-fit-shape-to-text:t" inset="0,0,,0">
                  <w:txbxContent>
                    <w:p w14:paraId="27294CA7" w14:textId="77777777" w:rsidR="003D0A1D" w:rsidRDefault="005070DD">
                      <w:pPr>
                        <w:pStyle w:val="1e"/>
                        <w:wordWrap w:val="0"/>
                      </w:pPr>
                      <w:r>
                        <w:t>T/CSEE XXXX</w:t>
                      </w:r>
                      <w:r>
                        <w:rPr>
                          <w:color w:val="000000" w:themeColor="text1"/>
                        </w:rPr>
                        <w:t>—</w:t>
                      </w:r>
                      <w:r>
                        <w:t>YYYY</w:t>
                      </w:r>
                    </w:p>
                    <w:p w14:paraId="27294CA8" w14:textId="77777777" w:rsidR="003D0A1D" w:rsidRDefault="003D0A1D"/>
                  </w:txbxContent>
                </v:textbox>
              </v:shape>
            </w:pict>
          </mc:Fallback>
        </mc:AlternateContent>
      </w:r>
      <w:r w:rsidRPr="00235AAF">
        <w:rPr>
          <w:noProof/>
        </w:rPr>
        <mc:AlternateContent>
          <mc:Choice Requires="wps">
            <w:drawing>
              <wp:anchor distT="0" distB="0" distL="114300" distR="114300" simplePos="0" relativeHeight="251658240" behindDoc="0" locked="0" layoutInCell="1" allowOverlap="1" wp14:anchorId="27294C8D" wp14:editId="27294C8E">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27294CA9" w14:textId="77777777" w:rsidR="003D0A1D" w:rsidRDefault="005070DD">
                            <w:pPr>
                              <w:pStyle w:val="ICS"/>
                            </w:pPr>
                            <w:r>
                              <w:rPr>
                                <w:rFonts w:hint="eastAsia"/>
                              </w:rPr>
                              <w:t>I</w:t>
                            </w:r>
                            <w:r>
                              <w:t>CS 19.020</w:t>
                            </w:r>
                          </w:p>
                          <w:p w14:paraId="27294CAA" w14:textId="77777777" w:rsidR="003D0A1D" w:rsidRDefault="005070DD">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27294C8D" id="首页自画框图2" o:spid="_x0000_s1033" type="#_x0000_t202" style="position:absolute;left:0;text-align:left;margin-left:0;margin-top:2.7pt;width:141.75pt;height:56.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" filled="f" stroked="f" strokeweight=".5pt">
                <v:textbox style="mso-fit-shape-to-text:t" inset="0,0,,0">
                  <w:txbxContent>
                    <w:p w14:paraId="27294CA9" w14:textId="77777777" w:rsidR="003D0A1D" w:rsidRDefault="005070DD">
                      <w:pPr>
                        <w:pStyle w:val="ICS"/>
                      </w:pPr>
                      <w:r>
                        <w:rPr>
                          <w:rFonts w:hint="eastAsia"/>
                        </w:rPr>
                        <w:t>I</w:t>
                      </w:r>
                      <w:r>
                        <w:t>CS 19.020</w:t>
                      </w:r>
                    </w:p>
                    <w:p w14:paraId="27294CAA" w14:textId="77777777" w:rsidR="003D0A1D" w:rsidRDefault="005070DD">
                      <w:pPr>
                        <w:pStyle w:val="ICS"/>
                      </w:pPr>
                      <w:r>
                        <w:rPr>
                          <w:rFonts w:hint="eastAsia"/>
                        </w:rPr>
                        <w:t>C</w:t>
                      </w:r>
                      <w:r>
                        <w:t>CS K85</w:t>
                      </w:r>
                    </w:p>
                  </w:txbxContent>
                </v:textbox>
              </v:shape>
            </w:pict>
          </mc:Fallback>
        </mc:AlternateContent>
      </w:r>
    </w:p>
    <w:p w14:paraId="2729476F" w14:textId="77777777" w:rsidR="003D0A1D" w:rsidRPr="00235AAF" w:rsidRDefault="003D0A1D">
      <w:pPr>
        <w:pStyle w:val="affffffff3"/>
        <w:ind w:firstLine="420"/>
      </w:pPr>
    </w:p>
    <w:p w14:paraId="27294770" w14:textId="77777777" w:rsidR="003D0A1D" w:rsidRPr="00235AAF" w:rsidRDefault="003D0A1D">
      <w:pPr>
        <w:pStyle w:val="affffffff3"/>
        <w:ind w:firstLine="420"/>
      </w:pPr>
    </w:p>
    <w:p w14:paraId="27294771" w14:textId="77777777" w:rsidR="003D0A1D" w:rsidRPr="00235AAF" w:rsidRDefault="003D0A1D">
      <w:pPr>
        <w:pStyle w:val="affffffff3"/>
        <w:ind w:firstLine="420"/>
      </w:pPr>
    </w:p>
    <w:p w14:paraId="27294772" w14:textId="77777777" w:rsidR="003D0A1D" w:rsidRPr="00235AAF" w:rsidRDefault="003D0A1D">
      <w:pPr>
        <w:pStyle w:val="affffffff3"/>
        <w:ind w:firstLine="420"/>
      </w:pPr>
    </w:p>
    <w:p w14:paraId="27294773" w14:textId="77777777" w:rsidR="003D0A1D" w:rsidRPr="00235AAF" w:rsidRDefault="003D0A1D">
      <w:pPr>
        <w:pStyle w:val="affffffff3"/>
        <w:ind w:firstLine="420"/>
      </w:pPr>
    </w:p>
    <w:p w14:paraId="27294774" w14:textId="77777777" w:rsidR="003D0A1D" w:rsidRPr="00235AAF" w:rsidRDefault="003D0A1D">
      <w:pPr>
        <w:pStyle w:val="affffffff3"/>
        <w:ind w:firstLine="420"/>
        <w:sectPr w:rsidR="003D0A1D" w:rsidRPr="00235AAF" w:rsidSect="00EF5EF2">
          <w:headerReference w:type="even" r:id="rId12"/>
          <w:headerReference w:type="default" r:id="rId13"/>
          <w:footerReference w:type="even" r:id="rId14"/>
          <w:footerReference w:type="default" r:id="rId15"/>
          <w:headerReference w:type="first" r:id="rId16"/>
          <w:footerReference w:type="first" r:id="rId17"/>
          <w:pgSz w:w="11907" w:h="16839"/>
          <w:pgMar w:top="283" w:right="1134" w:bottom="1134" w:left="1417" w:header="283" w:footer="1134" w:gutter="0"/>
          <w:pgNumType w:fmt="upperRoman" w:start="1"/>
          <w:cols w:space="425"/>
          <w:titlePg/>
          <w:docGrid w:type="lines" w:linePitch="312"/>
        </w:sectPr>
      </w:pPr>
    </w:p>
    <w:p w14:paraId="27294775" w14:textId="77777777" w:rsidR="003D0A1D" w:rsidRPr="00235AAF" w:rsidRDefault="005070DD">
      <w:pPr>
        <w:pStyle w:val="affffffffe"/>
      </w:pPr>
      <w:bookmarkStart w:id="1" w:name="标准内容"/>
      <w:bookmarkStart w:id="2" w:name="_Toc63642871"/>
      <w:bookmarkStart w:id="3" w:name="_Toc55228493"/>
      <w:bookmarkStart w:id="4" w:name="_Toc62027346"/>
      <w:bookmarkEnd w:id="1"/>
      <w:r w:rsidRPr="00235AAF">
        <w:rPr>
          <w:rFonts w:hint="eastAsia"/>
        </w:rPr>
        <w:lastRenderedPageBreak/>
        <w:t>目    次</w:t>
      </w:r>
    </w:p>
    <w:p w14:paraId="048474AA" w14:textId="00A358EC" w:rsidR="00641B2D" w:rsidRPr="00235AAF" w:rsidRDefault="005070DD">
      <w:pPr>
        <w:pStyle w:val="TOC1"/>
        <w:tabs>
          <w:tab w:val="right" w:leader="dot" w:pos="9346"/>
        </w:tabs>
        <w:spacing w:before="78" w:after="78"/>
        <w:rPr>
          <w:rFonts w:asciiTheme="minorHAnsi" w:eastAsiaTheme="minorEastAsia" w:hAnsiTheme="minorHAnsi" w:cstheme="minorBidi"/>
          <w:noProof/>
          <w:kern w:val="2"/>
          <w:sz w:val="22"/>
          <w:szCs w:val="24"/>
          <w14:ligatures w14:val="standardContextual"/>
        </w:rPr>
      </w:pPr>
      <w:r w:rsidRPr="00235AAF">
        <w:rPr>
          <w:rFonts w:hAnsi="宋体"/>
        </w:rPr>
        <w:fldChar w:fldCharType="begin"/>
      </w:r>
      <w:r w:rsidRPr="00235AAF">
        <w:rPr>
          <w:rFonts w:hAnsi="宋体"/>
        </w:rPr>
        <w:instrText xml:space="preserve"> </w:instrText>
      </w:r>
      <w:r w:rsidRPr="00235AAF">
        <w:rPr>
          <w:rFonts w:hAnsi="宋体" w:hint="eastAsia"/>
        </w:rPr>
        <w:instrText>TOC \o "1-7" \h \z</w:instrText>
      </w:r>
      <w:r w:rsidRPr="00235AAF">
        <w:rPr>
          <w:rFonts w:hAnsi="宋体"/>
        </w:rPr>
        <w:instrText xml:space="preserve"> </w:instrText>
      </w:r>
      <w:r w:rsidRPr="00235AAF">
        <w:rPr>
          <w:rFonts w:hAnsi="宋体"/>
        </w:rPr>
        <w:fldChar w:fldCharType="separate"/>
      </w:r>
      <w:hyperlink w:anchor="_Toc183426598" w:history="1">
        <w:r w:rsidR="00641B2D" w:rsidRPr="00235AAF">
          <w:rPr>
            <w:rStyle w:val="afffffff9"/>
            <w:rFonts w:hint="eastAsia"/>
            <w:noProof/>
          </w:rPr>
          <w:t>前</w:t>
        </w:r>
        <w:r w:rsidR="00641B2D" w:rsidRPr="00235AAF">
          <w:rPr>
            <w:rStyle w:val="afffffff9"/>
            <w:rFonts w:hint="eastAsia"/>
            <w:noProof/>
          </w:rPr>
          <w:t xml:space="preserve">    </w:t>
        </w:r>
        <w:r w:rsidR="00641B2D" w:rsidRPr="00235AAF">
          <w:rPr>
            <w:rStyle w:val="afffffff9"/>
            <w:rFonts w:hint="eastAsia"/>
            <w:noProof/>
          </w:rPr>
          <w:t>言</w:t>
        </w:r>
        <w:r w:rsidR="00641B2D" w:rsidRPr="00235AAF">
          <w:rPr>
            <w:rFonts w:hint="eastAsia"/>
            <w:noProof/>
            <w:webHidden/>
          </w:rPr>
          <w:tab/>
        </w:r>
        <w:r w:rsidR="00641B2D" w:rsidRPr="00235AAF">
          <w:rPr>
            <w:rFonts w:hint="eastAsia"/>
            <w:noProof/>
            <w:webHidden/>
          </w:rPr>
          <w:fldChar w:fldCharType="begin"/>
        </w:r>
        <w:r w:rsidR="00641B2D" w:rsidRPr="00235AAF">
          <w:rPr>
            <w:rFonts w:hint="eastAsia"/>
            <w:noProof/>
            <w:webHidden/>
          </w:rPr>
          <w:instrText xml:space="preserve"> </w:instrText>
        </w:r>
        <w:r w:rsidR="00641B2D" w:rsidRPr="00235AAF">
          <w:rPr>
            <w:noProof/>
            <w:webHidden/>
          </w:rPr>
          <w:instrText>PAGEREF _Toc183426598 \h</w:instrText>
        </w:r>
        <w:r w:rsidR="00641B2D" w:rsidRPr="00235AAF">
          <w:rPr>
            <w:rFonts w:hint="eastAsia"/>
            <w:noProof/>
            <w:webHidden/>
          </w:rPr>
          <w:instrText xml:space="preserve"> </w:instrText>
        </w:r>
        <w:r w:rsidR="00641B2D" w:rsidRPr="00235AAF">
          <w:rPr>
            <w:rFonts w:hint="eastAsia"/>
            <w:noProof/>
            <w:webHidden/>
          </w:rPr>
        </w:r>
        <w:r w:rsidR="00641B2D" w:rsidRPr="00235AAF">
          <w:rPr>
            <w:rFonts w:hint="eastAsia"/>
            <w:noProof/>
            <w:webHidden/>
          </w:rPr>
          <w:fldChar w:fldCharType="separate"/>
        </w:r>
        <w:r w:rsidR="00641B2D" w:rsidRPr="00235AAF">
          <w:rPr>
            <w:noProof/>
            <w:webHidden/>
          </w:rPr>
          <w:t>4</w:t>
        </w:r>
        <w:r w:rsidR="00641B2D" w:rsidRPr="00235AAF">
          <w:rPr>
            <w:rFonts w:hint="eastAsia"/>
            <w:noProof/>
            <w:webHidden/>
          </w:rPr>
          <w:fldChar w:fldCharType="end"/>
        </w:r>
      </w:hyperlink>
    </w:p>
    <w:p w14:paraId="687C562D" w14:textId="7B5C07DE" w:rsidR="00641B2D" w:rsidRPr="00235AAF" w:rsidRDefault="00641B2D">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599" w:history="1">
        <w:r w:rsidRPr="00235AAF">
          <w:rPr>
            <w:rStyle w:val="afffffff9"/>
            <w:rFonts w:hint="eastAsia"/>
            <w:noProof/>
          </w:rPr>
          <w:t xml:space="preserve">1 </w:t>
        </w:r>
        <w:r w:rsidRPr="00235AAF">
          <w:rPr>
            <w:rStyle w:val="afffffff9"/>
            <w:rFonts w:hint="eastAsia"/>
            <w:noProof/>
          </w:rPr>
          <w:t>范围</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_Toc183426599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5</w:t>
        </w:r>
        <w:r w:rsidRPr="00235AAF">
          <w:rPr>
            <w:rFonts w:hint="eastAsia"/>
            <w:noProof/>
            <w:webHidden/>
          </w:rPr>
          <w:fldChar w:fldCharType="end"/>
        </w:r>
      </w:hyperlink>
    </w:p>
    <w:p w14:paraId="0502F3F0" w14:textId="74A44CC1" w:rsidR="00641B2D" w:rsidRPr="00235AAF" w:rsidRDefault="00641B2D">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600" w:history="1">
        <w:r w:rsidRPr="00235AAF">
          <w:rPr>
            <w:rStyle w:val="afffffff9"/>
            <w:rFonts w:hint="eastAsia"/>
            <w:noProof/>
          </w:rPr>
          <w:t xml:space="preserve">2 </w:t>
        </w:r>
        <w:r w:rsidRPr="00235AAF">
          <w:rPr>
            <w:rStyle w:val="afffffff9"/>
            <w:rFonts w:hint="eastAsia"/>
            <w:noProof/>
          </w:rPr>
          <w:t>规范性引用文件</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_Toc183426600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5</w:t>
        </w:r>
        <w:r w:rsidRPr="00235AAF">
          <w:rPr>
            <w:rFonts w:hint="eastAsia"/>
            <w:noProof/>
            <w:webHidden/>
          </w:rPr>
          <w:fldChar w:fldCharType="end"/>
        </w:r>
      </w:hyperlink>
    </w:p>
    <w:p w14:paraId="5D54EDC4" w14:textId="5194803D" w:rsidR="00641B2D" w:rsidRPr="00235AAF" w:rsidRDefault="00641B2D">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601" w:history="1">
        <w:r w:rsidRPr="00235AAF">
          <w:rPr>
            <w:rStyle w:val="afffffff9"/>
            <w:rFonts w:hint="eastAsia"/>
            <w:noProof/>
          </w:rPr>
          <w:t xml:space="preserve">3 </w:t>
        </w:r>
        <w:r w:rsidRPr="00235AAF">
          <w:rPr>
            <w:rStyle w:val="afffffff9"/>
            <w:rFonts w:hint="eastAsia"/>
            <w:noProof/>
          </w:rPr>
          <w:t>术语和定义</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_Toc183426601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5</w:t>
        </w:r>
        <w:r w:rsidRPr="00235AAF">
          <w:rPr>
            <w:rFonts w:hint="eastAsia"/>
            <w:noProof/>
            <w:webHidden/>
          </w:rPr>
          <w:fldChar w:fldCharType="end"/>
        </w:r>
      </w:hyperlink>
    </w:p>
    <w:p w14:paraId="1E325F28" w14:textId="4EED3060" w:rsidR="00641B2D" w:rsidRPr="00235AAF" w:rsidRDefault="00641B2D">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602" w:history="1">
        <w:r w:rsidRPr="00235AAF">
          <w:rPr>
            <w:rStyle w:val="afffffff9"/>
            <w:rFonts w:hint="eastAsia"/>
            <w:noProof/>
          </w:rPr>
          <w:t xml:space="preserve">4 </w:t>
        </w:r>
        <w:r w:rsidRPr="00235AAF">
          <w:rPr>
            <w:rStyle w:val="afffffff9"/>
            <w:rFonts w:hint="eastAsia"/>
            <w:noProof/>
          </w:rPr>
          <w:t>总则</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_Toc183426602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6</w:t>
        </w:r>
        <w:r w:rsidRPr="00235AAF">
          <w:rPr>
            <w:rFonts w:hint="eastAsia"/>
            <w:noProof/>
            <w:webHidden/>
          </w:rPr>
          <w:fldChar w:fldCharType="end"/>
        </w:r>
      </w:hyperlink>
    </w:p>
    <w:p w14:paraId="0D794B0A" w14:textId="0119B21A" w:rsidR="00641B2D" w:rsidRPr="00235AAF" w:rsidRDefault="00641B2D">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603" w:history="1">
        <w:r w:rsidRPr="00235AAF">
          <w:rPr>
            <w:rStyle w:val="afffffff9"/>
            <w:rFonts w:hint="eastAsia"/>
            <w:noProof/>
          </w:rPr>
          <w:t>5</w:t>
        </w:r>
        <w:r w:rsidRPr="00235AAF">
          <w:rPr>
            <w:rStyle w:val="afffffff9"/>
            <w:rFonts w:hint="eastAsia"/>
            <w:noProof/>
            <w:highlight w:val="lightGray"/>
          </w:rPr>
          <w:t xml:space="preserve"> </w:t>
        </w:r>
        <w:r w:rsidRPr="00235AAF">
          <w:rPr>
            <w:rStyle w:val="afffffff9"/>
            <w:rFonts w:hint="eastAsia"/>
            <w:noProof/>
            <w:highlight w:val="lightGray"/>
          </w:rPr>
          <w:t>基础</w:t>
        </w:r>
        <w:r w:rsidRPr="00235AAF">
          <w:rPr>
            <w:rStyle w:val="afffffff9"/>
            <w:rFonts w:hint="eastAsia"/>
            <w:noProof/>
          </w:rPr>
          <w:t>局部冲刷分析</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_Toc183426603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6</w:t>
        </w:r>
        <w:r w:rsidRPr="00235AAF">
          <w:rPr>
            <w:rFonts w:hint="eastAsia"/>
            <w:noProof/>
            <w:webHidden/>
          </w:rPr>
          <w:fldChar w:fldCharType="end"/>
        </w:r>
      </w:hyperlink>
    </w:p>
    <w:p w14:paraId="01407961" w14:textId="7AD48AAE"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04" w:history="1">
        <w:r w:rsidRPr="00235AAF">
          <w:rPr>
            <w:rStyle w:val="afffffff9"/>
            <w:rFonts w:hint="eastAsia"/>
            <w:noProof/>
          </w:rPr>
          <w:t xml:space="preserve">5.1 </w:t>
        </w:r>
        <w:r w:rsidRPr="00235AAF">
          <w:rPr>
            <w:rStyle w:val="afffffff9"/>
            <w:rFonts w:hint="eastAsia"/>
            <w:noProof/>
          </w:rPr>
          <w:t>一般规定</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_Toc183426604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6</w:t>
        </w:r>
        <w:r w:rsidRPr="00235AAF">
          <w:rPr>
            <w:rFonts w:hint="eastAsia"/>
            <w:noProof/>
            <w:webHidden/>
          </w:rPr>
          <w:fldChar w:fldCharType="end"/>
        </w:r>
      </w:hyperlink>
    </w:p>
    <w:p w14:paraId="217D414D" w14:textId="09F636FD"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06" w:history="1">
        <w:r w:rsidRPr="00235AAF">
          <w:rPr>
            <w:rStyle w:val="afffffff9"/>
            <w:rFonts w:hint="eastAsia"/>
            <w:noProof/>
          </w:rPr>
          <w:t xml:space="preserve">5.2 </w:t>
        </w:r>
        <w:r w:rsidRPr="00235AAF">
          <w:rPr>
            <w:rStyle w:val="afffffff9"/>
            <w:rFonts w:hint="eastAsia"/>
            <w:noProof/>
          </w:rPr>
          <w:t>冲刷公式</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_Toc183426606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7</w:t>
        </w:r>
        <w:r w:rsidRPr="00235AAF">
          <w:rPr>
            <w:rFonts w:hint="eastAsia"/>
            <w:noProof/>
            <w:webHidden/>
          </w:rPr>
          <w:fldChar w:fldCharType="end"/>
        </w:r>
      </w:hyperlink>
    </w:p>
    <w:p w14:paraId="5D3EF041" w14:textId="44FD0F05"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07" w:history="1">
        <w:r w:rsidRPr="00235AAF">
          <w:rPr>
            <w:rStyle w:val="afffffff9"/>
            <w:rFonts w:hint="eastAsia"/>
            <w:noProof/>
          </w:rPr>
          <w:t xml:space="preserve">5.3 </w:t>
        </w:r>
        <w:r w:rsidRPr="00235AAF">
          <w:rPr>
            <w:rStyle w:val="afffffff9"/>
            <w:rFonts w:hint="eastAsia"/>
            <w:noProof/>
          </w:rPr>
          <w:t>数值模拟</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_Toc183426607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8</w:t>
        </w:r>
        <w:r w:rsidRPr="00235AAF">
          <w:rPr>
            <w:rFonts w:hint="eastAsia"/>
            <w:noProof/>
            <w:webHidden/>
          </w:rPr>
          <w:fldChar w:fldCharType="end"/>
        </w:r>
      </w:hyperlink>
    </w:p>
    <w:p w14:paraId="5293C551" w14:textId="137ACBC4"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08" w:history="1">
        <w:r w:rsidRPr="00235AAF">
          <w:rPr>
            <w:rStyle w:val="afffffff9"/>
            <w:rFonts w:hint="eastAsia"/>
            <w:noProof/>
          </w:rPr>
          <w:t xml:space="preserve">5.4 </w:t>
        </w:r>
        <w:r w:rsidRPr="00235AAF">
          <w:rPr>
            <w:rStyle w:val="afffffff9"/>
            <w:rFonts w:hint="eastAsia"/>
            <w:noProof/>
          </w:rPr>
          <w:t>物理模型试验</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_Toc183426608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8</w:t>
        </w:r>
        <w:r w:rsidRPr="00235AAF">
          <w:rPr>
            <w:rFonts w:hint="eastAsia"/>
            <w:noProof/>
            <w:webHidden/>
          </w:rPr>
          <w:fldChar w:fldCharType="end"/>
        </w:r>
      </w:hyperlink>
    </w:p>
    <w:p w14:paraId="0A05928A" w14:textId="1648B261" w:rsidR="00641B2D" w:rsidRPr="00235AAF" w:rsidRDefault="00641B2D">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609" w:history="1">
        <w:r w:rsidRPr="00235AAF">
          <w:rPr>
            <w:rStyle w:val="afffffff9"/>
            <w:rFonts w:hint="eastAsia"/>
            <w:noProof/>
          </w:rPr>
          <w:t xml:space="preserve">6 </w:t>
        </w:r>
        <w:r w:rsidRPr="00235AAF">
          <w:rPr>
            <w:rStyle w:val="afffffff9"/>
            <w:rFonts w:hint="eastAsia"/>
            <w:noProof/>
          </w:rPr>
          <w:t>基础冲刷防护措施设计要求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_Toc183426609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9</w:t>
        </w:r>
        <w:r w:rsidRPr="00235AAF">
          <w:rPr>
            <w:rFonts w:hint="eastAsia"/>
            <w:noProof/>
            <w:webHidden/>
          </w:rPr>
          <w:fldChar w:fldCharType="end"/>
        </w:r>
      </w:hyperlink>
    </w:p>
    <w:p w14:paraId="12D37102" w14:textId="28DA65FA"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10" w:history="1">
        <w:r w:rsidRPr="00235AAF">
          <w:rPr>
            <w:rStyle w:val="afffffff9"/>
            <w:rFonts w:hint="eastAsia"/>
            <w:noProof/>
          </w:rPr>
          <w:t xml:space="preserve">6.1 </w:t>
        </w:r>
        <w:r w:rsidRPr="00235AAF">
          <w:rPr>
            <w:rStyle w:val="afffffff9"/>
            <w:rFonts w:hint="eastAsia"/>
            <w:noProof/>
          </w:rPr>
          <w:t>一般规定</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_Toc183426610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9</w:t>
        </w:r>
        <w:r w:rsidRPr="00235AAF">
          <w:rPr>
            <w:rFonts w:hint="eastAsia"/>
            <w:noProof/>
            <w:webHidden/>
          </w:rPr>
          <w:fldChar w:fldCharType="end"/>
        </w:r>
      </w:hyperlink>
    </w:p>
    <w:p w14:paraId="54A30808" w14:textId="1B093DDF"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11" w:history="1">
        <w:r w:rsidRPr="00235AAF">
          <w:rPr>
            <w:rStyle w:val="afffffff9"/>
            <w:rFonts w:hint="eastAsia"/>
            <w:noProof/>
          </w:rPr>
          <w:t xml:space="preserve">6.2 </w:t>
        </w:r>
        <w:r w:rsidRPr="00235AAF">
          <w:rPr>
            <w:rStyle w:val="afffffff9"/>
            <w:rFonts w:hint="eastAsia"/>
            <w:noProof/>
          </w:rPr>
          <w:t>抛石保护</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_Toc183426611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9</w:t>
        </w:r>
        <w:r w:rsidRPr="00235AAF">
          <w:rPr>
            <w:rFonts w:hint="eastAsia"/>
            <w:noProof/>
            <w:webHidden/>
          </w:rPr>
          <w:fldChar w:fldCharType="end"/>
        </w:r>
      </w:hyperlink>
    </w:p>
    <w:p w14:paraId="0D77FE7D" w14:textId="70F1498C"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12" w:history="1">
        <w:r w:rsidRPr="00235AAF">
          <w:rPr>
            <w:rStyle w:val="afffffff9"/>
            <w:rFonts w:hint="eastAsia"/>
            <w:noProof/>
          </w:rPr>
          <w:t xml:space="preserve">6.3 </w:t>
        </w:r>
        <w:r w:rsidRPr="00235AAF">
          <w:rPr>
            <w:rStyle w:val="afffffff9"/>
            <w:rFonts w:hint="eastAsia"/>
            <w:noProof/>
          </w:rPr>
          <w:t>固化土保护</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_Toc183426612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10</w:t>
        </w:r>
        <w:r w:rsidRPr="00235AAF">
          <w:rPr>
            <w:rFonts w:hint="eastAsia"/>
            <w:noProof/>
            <w:webHidden/>
          </w:rPr>
          <w:fldChar w:fldCharType="end"/>
        </w:r>
      </w:hyperlink>
    </w:p>
    <w:p w14:paraId="4F6AC43F" w14:textId="4A1628E6"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13" w:history="1">
        <w:r w:rsidRPr="00235AAF">
          <w:rPr>
            <w:rStyle w:val="afffffff9"/>
            <w:rFonts w:hint="eastAsia"/>
            <w:noProof/>
          </w:rPr>
          <w:t xml:space="preserve">6.4 </w:t>
        </w:r>
        <w:r w:rsidRPr="00235AAF">
          <w:rPr>
            <w:rStyle w:val="afffffff9"/>
            <w:rFonts w:hint="eastAsia"/>
            <w:noProof/>
          </w:rPr>
          <w:t>砂被软体排保护</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_Toc183426613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10</w:t>
        </w:r>
        <w:r w:rsidRPr="00235AAF">
          <w:rPr>
            <w:rFonts w:hint="eastAsia"/>
            <w:noProof/>
            <w:webHidden/>
          </w:rPr>
          <w:fldChar w:fldCharType="end"/>
        </w:r>
      </w:hyperlink>
    </w:p>
    <w:p w14:paraId="4DF77FA0" w14:textId="1FE266A1"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14" w:history="1">
        <w:r w:rsidRPr="00235AAF">
          <w:rPr>
            <w:rStyle w:val="afffffff9"/>
            <w:rFonts w:hint="eastAsia"/>
            <w:noProof/>
          </w:rPr>
          <w:t xml:space="preserve">6.5 </w:t>
        </w:r>
        <w:r w:rsidRPr="00235AAF">
          <w:rPr>
            <w:rStyle w:val="afffffff9"/>
            <w:rFonts w:hint="eastAsia"/>
            <w:noProof/>
          </w:rPr>
          <w:t>混凝土连锁排保护</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_Toc183426614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11</w:t>
        </w:r>
        <w:r w:rsidRPr="00235AAF">
          <w:rPr>
            <w:rFonts w:hint="eastAsia"/>
            <w:noProof/>
            <w:webHidden/>
          </w:rPr>
          <w:fldChar w:fldCharType="end"/>
        </w:r>
      </w:hyperlink>
    </w:p>
    <w:p w14:paraId="2AE7F5B1" w14:textId="14AEF808"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58" w:history="1">
        <w:r w:rsidRPr="00235AAF">
          <w:rPr>
            <w:rStyle w:val="afffffff9"/>
            <w:rFonts w:hint="eastAsia"/>
            <w:noProof/>
          </w:rPr>
          <w:t xml:space="preserve">6.6 </w:t>
        </w:r>
        <w:r w:rsidRPr="00235AAF">
          <w:rPr>
            <w:rStyle w:val="afffffff9"/>
            <w:rFonts w:hint="eastAsia"/>
            <w:noProof/>
          </w:rPr>
          <w:t>仿生草保护</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_Toc183426658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12</w:t>
        </w:r>
        <w:r w:rsidRPr="00235AAF">
          <w:rPr>
            <w:rFonts w:hint="eastAsia"/>
            <w:noProof/>
            <w:webHidden/>
          </w:rPr>
          <w:fldChar w:fldCharType="end"/>
        </w:r>
      </w:hyperlink>
    </w:p>
    <w:p w14:paraId="1FC9559A" w14:textId="69BFBEDF"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59" w:history="1">
        <w:r w:rsidRPr="00235AAF">
          <w:rPr>
            <w:rStyle w:val="afffffff9"/>
            <w:rFonts w:hint="eastAsia"/>
            <w:noProof/>
          </w:rPr>
          <w:t xml:space="preserve">6.7 </w:t>
        </w:r>
        <w:r w:rsidRPr="00235AAF">
          <w:rPr>
            <w:rStyle w:val="afffffff9"/>
            <w:rFonts w:hint="eastAsia"/>
            <w:noProof/>
          </w:rPr>
          <w:t>预留冲刷深度</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_Toc183426659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12</w:t>
        </w:r>
        <w:r w:rsidRPr="00235AAF">
          <w:rPr>
            <w:rFonts w:hint="eastAsia"/>
            <w:noProof/>
            <w:webHidden/>
          </w:rPr>
          <w:fldChar w:fldCharType="end"/>
        </w:r>
      </w:hyperlink>
    </w:p>
    <w:p w14:paraId="09E5C7AB" w14:textId="7386F060" w:rsidR="00641B2D" w:rsidRPr="00235AAF" w:rsidRDefault="00641B2D">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660" w:history="1">
        <w:r w:rsidRPr="00235AAF">
          <w:rPr>
            <w:rStyle w:val="afffffff9"/>
            <w:rFonts w:hint="eastAsia"/>
            <w:noProof/>
          </w:rPr>
          <w:t xml:space="preserve">7 </w:t>
        </w:r>
        <w:r w:rsidRPr="00235AAF">
          <w:rPr>
            <w:rStyle w:val="afffffff9"/>
            <w:rFonts w:hint="eastAsia"/>
            <w:noProof/>
          </w:rPr>
          <w:t>冲刷防护措施施工要求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_Toc183426660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12</w:t>
        </w:r>
        <w:r w:rsidRPr="00235AAF">
          <w:rPr>
            <w:rFonts w:hint="eastAsia"/>
            <w:noProof/>
            <w:webHidden/>
          </w:rPr>
          <w:fldChar w:fldCharType="end"/>
        </w:r>
      </w:hyperlink>
    </w:p>
    <w:p w14:paraId="4F29B2FA" w14:textId="0DC9F2DF"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61" w:history="1">
        <w:r w:rsidRPr="00235AAF">
          <w:rPr>
            <w:rStyle w:val="afffffff9"/>
            <w:rFonts w:hint="eastAsia"/>
            <w:noProof/>
          </w:rPr>
          <w:t xml:space="preserve">7.1 </w:t>
        </w:r>
        <w:r w:rsidRPr="00235AAF">
          <w:rPr>
            <w:rStyle w:val="afffffff9"/>
            <w:rFonts w:hint="eastAsia"/>
            <w:noProof/>
          </w:rPr>
          <w:t>一般规定</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_Toc183426661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12</w:t>
        </w:r>
        <w:r w:rsidRPr="00235AAF">
          <w:rPr>
            <w:rFonts w:hint="eastAsia"/>
            <w:noProof/>
            <w:webHidden/>
          </w:rPr>
          <w:fldChar w:fldCharType="end"/>
        </w:r>
      </w:hyperlink>
    </w:p>
    <w:p w14:paraId="0DC40215" w14:textId="5611E8BD"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62" w:history="1">
        <w:r w:rsidRPr="00235AAF">
          <w:rPr>
            <w:rStyle w:val="afffffff9"/>
            <w:rFonts w:hint="eastAsia"/>
            <w:noProof/>
          </w:rPr>
          <w:t xml:space="preserve">7.2 </w:t>
        </w:r>
        <w:r w:rsidRPr="00235AAF">
          <w:rPr>
            <w:rStyle w:val="afffffff9"/>
            <w:rFonts w:hint="eastAsia"/>
            <w:noProof/>
          </w:rPr>
          <w:t>抛石保护施工要求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_Toc183426662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12</w:t>
        </w:r>
        <w:r w:rsidRPr="00235AAF">
          <w:rPr>
            <w:rFonts w:hint="eastAsia"/>
            <w:noProof/>
            <w:webHidden/>
          </w:rPr>
          <w:fldChar w:fldCharType="end"/>
        </w:r>
      </w:hyperlink>
    </w:p>
    <w:p w14:paraId="33908A44" w14:textId="7EBC73EB"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63" w:history="1">
        <w:r w:rsidRPr="00235AAF">
          <w:rPr>
            <w:rStyle w:val="afffffff9"/>
            <w:rFonts w:hint="eastAsia"/>
            <w:noProof/>
          </w:rPr>
          <w:t xml:space="preserve">7.3 </w:t>
        </w:r>
        <w:r w:rsidRPr="00235AAF">
          <w:rPr>
            <w:rStyle w:val="afffffff9"/>
            <w:rFonts w:hint="eastAsia"/>
            <w:noProof/>
          </w:rPr>
          <w:t>固化土保护施工要求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_Toc183426663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12</w:t>
        </w:r>
        <w:r w:rsidRPr="00235AAF">
          <w:rPr>
            <w:rFonts w:hint="eastAsia"/>
            <w:noProof/>
            <w:webHidden/>
          </w:rPr>
          <w:fldChar w:fldCharType="end"/>
        </w:r>
      </w:hyperlink>
    </w:p>
    <w:p w14:paraId="4B1513BE" w14:textId="106B60D9"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64" w:history="1">
        <w:r w:rsidRPr="00235AAF">
          <w:rPr>
            <w:rStyle w:val="afffffff9"/>
            <w:rFonts w:hint="eastAsia"/>
            <w:noProof/>
          </w:rPr>
          <w:t xml:space="preserve">7.4 </w:t>
        </w:r>
        <w:r w:rsidRPr="00235AAF">
          <w:rPr>
            <w:rStyle w:val="afffffff9"/>
            <w:rFonts w:hint="eastAsia"/>
            <w:noProof/>
          </w:rPr>
          <w:t>砂被软体排保护施工要求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_Toc183426664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13</w:t>
        </w:r>
        <w:r w:rsidRPr="00235AAF">
          <w:rPr>
            <w:rFonts w:hint="eastAsia"/>
            <w:noProof/>
            <w:webHidden/>
          </w:rPr>
          <w:fldChar w:fldCharType="end"/>
        </w:r>
      </w:hyperlink>
    </w:p>
    <w:p w14:paraId="02A32CFB" w14:textId="664A634E"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65" w:history="1">
        <w:r w:rsidRPr="00235AAF">
          <w:rPr>
            <w:rStyle w:val="afffffff9"/>
            <w:rFonts w:hint="eastAsia"/>
            <w:noProof/>
          </w:rPr>
          <w:t xml:space="preserve">7.5 </w:t>
        </w:r>
        <w:r w:rsidRPr="00235AAF">
          <w:rPr>
            <w:rStyle w:val="afffffff9"/>
            <w:rFonts w:hint="eastAsia"/>
            <w:noProof/>
          </w:rPr>
          <w:t>混凝土连锁排保护施工要求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_Toc183426665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13</w:t>
        </w:r>
        <w:r w:rsidRPr="00235AAF">
          <w:rPr>
            <w:rFonts w:hint="eastAsia"/>
            <w:noProof/>
            <w:webHidden/>
          </w:rPr>
          <w:fldChar w:fldCharType="end"/>
        </w:r>
      </w:hyperlink>
    </w:p>
    <w:p w14:paraId="49013B33" w14:textId="34D7FC9F"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83" w:history="1">
        <w:r w:rsidRPr="00235AAF">
          <w:rPr>
            <w:rStyle w:val="afffffff9"/>
            <w:rFonts w:hint="eastAsia"/>
            <w:noProof/>
          </w:rPr>
          <w:t xml:space="preserve">7.6 </w:t>
        </w:r>
        <w:r w:rsidRPr="00235AAF">
          <w:rPr>
            <w:rStyle w:val="afffffff9"/>
            <w:rFonts w:hint="eastAsia"/>
            <w:noProof/>
          </w:rPr>
          <w:t>仿生草保护施工要求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_Toc183426683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13</w:t>
        </w:r>
        <w:r w:rsidRPr="00235AAF">
          <w:rPr>
            <w:rFonts w:hint="eastAsia"/>
            <w:noProof/>
            <w:webHidden/>
          </w:rPr>
          <w:fldChar w:fldCharType="end"/>
        </w:r>
      </w:hyperlink>
    </w:p>
    <w:p w14:paraId="4F48FF33" w14:textId="5A4FBFC5" w:rsidR="00641B2D" w:rsidRPr="00235AAF" w:rsidRDefault="00641B2D">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684" w:history="1">
        <w:r w:rsidRPr="00235AAF">
          <w:rPr>
            <w:rStyle w:val="afffffff9"/>
            <w:rFonts w:hint="eastAsia"/>
            <w:noProof/>
          </w:rPr>
          <w:t xml:space="preserve">8 </w:t>
        </w:r>
        <w:r w:rsidRPr="00235AAF">
          <w:rPr>
            <w:rStyle w:val="afffffff9"/>
            <w:rFonts w:hint="eastAsia"/>
            <w:noProof/>
          </w:rPr>
          <w:t>冲刷防护监测要求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_Toc183426684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13</w:t>
        </w:r>
        <w:r w:rsidRPr="00235AAF">
          <w:rPr>
            <w:rFonts w:hint="eastAsia"/>
            <w:noProof/>
            <w:webHidden/>
          </w:rPr>
          <w:fldChar w:fldCharType="end"/>
        </w:r>
      </w:hyperlink>
    </w:p>
    <w:p w14:paraId="3E73390B" w14:textId="0CB9066C"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85" w:history="1">
        <w:r w:rsidRPr="00235AAF">
          <w:rPr>
            <w:rStyle w:val="afffffff9"/>
            <w:rFonts w:hint="eastAsia"/>
            <w:noProof/>
          </w:rPr>
          <w:t xml:space="preserve">8.1 </w:t>
        </w:r>
        <w:r w:rsidRPr="00235AAF">
          <w:rPr>
            <w:rStyle w:val="afffffff9"/>
            <w:rFonts w:hint="eastAsia"/>
            <w:noProof/>
          </w:rPr>
          <w:t>一般规定</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_Toc183426685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13</w:t>
        </w:r>
        <w:r w:rsidRPr="00235AAF">
          <w:rPr>
            <w:rFonts w:hint="eastAsia"/>
            <w:noProof/>
            <w:webHidden/>
          </w:rPr>
          <w:fldChar w:fldCharType="end"/>
        </w:r>
      </w:hyperlink>
    </w:p>
    <w:p w14:paraId="65603BF4" w14:textId="76F1DA18"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86" w:history="1">
        <w:r w:rsidRPr="00235AAF">
          <w:rPr>
            <w:rStyle w:val="afffffff9"/>
            <w:rFonts w:hint="eastAsia"/>
            <w:noProof/>
          </w:rPr>
          <w:t xml:space="preserve">8.2 </w:t>
        </w:r>
        <w:r w:rsidRPr="00235AAF">
          <w:rPr>
            <w:rStyle w:val="afffffff9"/>
            <w:rFonts w:hint="eastAsia"/>
            <w:noProof/>
          </w:rPr>
          <w:t>监测内容</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_Toc183426686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14</w:t>
        </w:r>
        <w:r w:rsidRPr="00235AAF">
          <w:rPr>
            <w:rFonts w:hint="eastAsia"/>
            <w:noProof/>
            <w:webHidden/>
          </w:rPr>
          <w:fldChar w:fldCharType="end"/>
        </w:r>
      </w:hyperlink>
    </w:p>
    <w:p w14:paraId="37E8DB21" w14:textId="1FEBB8A0"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87" w:history="1">
        <w:r w:rsidRPr="00235AAF">
          <w:rPr>
            <w:rStyle w:val="afffffff9"/>
            <w:rFonts w:hint="eastAsia"/>
            <w:noProof/>
          </w:rPr>
          <w:t xml:space="preserve">8.3 </w:t>
        </w:r>
        <w:r w:rsidRPr="00235AAF">
          <w:rPr>
            <w:rStyle w:val="afffffff9"/>
            <w:rFonts w:hint="eastAsia"/>
            <w:noProof/>
          </w:rPr>
          <w:t>监测方法及技术要求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_Toc183426687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16</w:t>
        </w:r>
        <w:r w:rsidRPr="00235AAF">
          <w:rPr>
            <w:rFonts w:hint="eastAsia"/>
            <w:noProof/>
            <w:webHidden/>
          </w:rPr>
          <w:fldChar w:fldCharType="end"/>
        </w:r>
      </w:hyperlink>
    </w:p>
    <w:p w14:paraId="7B2B5282" w14:textId="18C416BE"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88" w:history="1">
        <w:r w:rsidRPr="00235AAF">
          <w:rPr>
            <w:rStyle w:val="afffffff9"/>
            <w:rFonts w:hint="eastAsia"/>
            <w:noProof/>
          </w:rPr>
          <w:t xml:space="preserve">8.4 </w:t>
        </w:r>
        <w:r w:rsidRPr="00235AAF">
          <w:rPr>
            <w:rStyle w:val="afffffff9"/>
            <w:rFonts w:hint="eastAsia"/>
            <w:noProof/>
          </w:rPr>
          <w:t>监测结果分析要求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_Toc183426688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16</w:t>
        </w:r>
        <w:r w:rsidRPr="00235AAF">
          <w:rPr>
            <w:rFonts w:hint="eastAsia"/>
            <w:noProof/>
            <w:webHidden/>
          </w:rPr>
          <w:fldChar w:fldCharType="end"/>
        </w:r>
      </w:hyperlink>
    </w:p>
    <w:p w14:paraId="4809370B" w14:textId="2D01B005" w:rsidR="00641B2D" w:rsidRPr="00235AAF" w:rsidRDefault="00641B2D">
      <w:pPr>
        <w:pStyle w:val="TOC1"/>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83426689" w:history="1">
        <w:r w:rsidRPr="00235AAF">
          <w:rPr>
            <w:rStyle w:val="afffffff9"/>
            <w:rFonts w:hint="eastAsia"/>
            <w:noProof/>
          </w:rPr>
          <w:t xml:space="preserve">附　录　</w:t>
        </w:r>
        <w:r w:rsidRPr="00235AAF">
          <w:rPr>
            <w:rStyle w:val="afffffff9"/>
            <w:rFonts w:hAnsi="黑体" w:hint="eastAsia"/>
            <w:noProof/>
          </w:rPr>
          <w:t>A</w:t>
        </w:r>
        <w:r w:rsidRPr="00235AAF">
          <w:rPr>
            <w:rStyle w:val="afffffff9"/>
            <w:rFonts w:hint="eastAsia"/>
            <w:noProof/>
          </w:rPr>
          <w:t xml:space="preserve"> </w:t>
        </w:r>
        <w:r w:rsidRPr="00235AAF">
          <w:rPr>
            <w:rStyle w:val="afffffff9"/>
            <w:rFonts w:hint="eastAsia"/>
            <w:noProof/>
          </w:rPr>
          <w:t>（规范性）</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_Toc183426689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17</w:t>
        </w:r>
        <w:r w:rsidRPr="00235AAF">
          <w:rPr>
            <w:rFonts w:hint="eastAsia"/>
            <w:noProof/>
            <w:webHidden/>
          </w:rPr>
          <w:fldChar w:fldCharType="end"/>
        </w:r>
      </w:hyperlink>
    </w:p>
    <w:p w14:paraId="2491778A" w14:textId="04C11BED"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90" w:history="1">
        <w:r w:rsidRPr="00235AAF">
          <w:rPr>
            <w:rStyle w:val="afffffff9"/>
            <w:rFonts w:hAnsi="黑体" w:hint="eastAsia"/>
            <w:noProof/>
          </w:rPr>
          <w:t xml:space="preserve">A.1 </w:t>
        </w:r>
        <w:r w:rsidRPr="00235AAF">
          <w:rPr>
            <w:rStyle w:val="afffffff9"/>
            <w:rFonts w:hint="eastAsia"/>
            <w:noProof/>
          </w:rPr>
          <w:t>海床演变专题内容应满足以下规定</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_Toc183426690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17</w:t>
        </w:r>
        <w:r w:rsidRPr="00235AAF">
          <w:rPr>
            <w:rFonts w:hint="eastAsia"/>
            <w:noProof/>
            <w:webHidden/>
          </w:rPr>
          <w:fldChar w:fldCharType="end"/>
        </w:r>
      </w:hyperlink>
    </w:p>
    <w:p w14:paraId="7BA3BB1A" w14:textId="59927B17"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91" w:history="1">
        <w:r w:rsidRPr="00235AAF">
          <w:rPr>
            <w:rStyle w:val="afffffff9"/>
            <w:rFonts w:hAnsi="黑体" w:hint="eastAsia"/>
            <w:noProof/>
          </w:rPr>
          <w:t xml:space="preserve">A.2 </w:t>
        </w:r>
        <w:r w:rsidRPr="00235AAF">
          <w:rPr>
            <w:rStyle w:val="afffffff9"/>
            <w:rFonts w:hint="eastAsia"/>
            <w:noProof/>
          </w:rPr>
          <w:t>数值模拟网格要求</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_Toc183426691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17</w:t>
        </w:r>
        <w:r w:rsidRPr="00235AAF">
          <w:rPr>
            <w:rFonts w:hint="eastAsia"/>
            <w:noProof/>
            <w:webHidden/>
          </w:rPr>
          <w:fldChar w:fldCharType="end"/>
        </w:r>
      </w:hyperlink>
    </w:p>
    <w:p w14:paraId="534DC9B5" w14:textId="1322989A" w:rsidR="00641B2D" w:rsidRPr="00235AAF" w:rsidRDefault="00641B2D">
      <w:pPr>
        <w:pStyle w:val="TOC3"/>
        <w:tabs>
          <w:tab w:val="right" w:leader="dot" w:pos="9346"/>
        </w:tabs>
        <w:spacing w:before="78" w:after="78"/>
        <w:ind w:left="210"/>
        <w:rPr>
          <w:rFonts w:asciiTheme="minorHAnsi" w:eastAsiaTheme="minorEastAsia" w:hAnsiTheme="minorHAnsi" w:cstheme="minorBidi"/>
          <w:noProof/>
          <w:kern w:val="2"/>
          <w:sz w:val="22"/>
          <w:szCs w:val="24"/>
          <w14:ligatures w14:val="standardContextual"/>
        </w:rPr>
      </w:pPr>
      <w:hyperlink w:anchor="_Toc183426692" w:history="1">
        <w:r w:rsidRPr="00235AAF">
          <w:rPr>
            <w:rStyle w:val="afffffff9"/>
            <w:rFonts w:hAnsi="黑体" w:hint="eastAsia"/>
            <w:noProof/>
          </w:rPr>
          <w:t xml:space="preserve">A.3 </w:t>
        </w:r>
        <w:r w:rsidRPr="00235AAF">
          <w:rPr>
            <w:rStyle w:val="afffffff9"/>
            <w:rFonts w:hint="eastAsia"/>
            <w:noProof/>
          </w:rPr>
          <w:t>冲刷历时计算公式</w:t>
        </w:r>
        <w:r w:rsidRPr="00235AAF">
          <w:rPr>
            <w:rFonts w:hint="eastAsia"/>
            <w:noProof/>
            <w:webHidden/>
          </w:rPr>
          <w:tab/>
        </w:r>
        <w:r w:rsidRPr="00235AAF">
          <w:rPr>
            <w:rFonts w:hint="eastAsia"/>
            <w:noProof/>
            <w:webHidden/>
          </w:rPr>
          <w:fldChar w:fldCharType="begin"/>
        </w:r>
        <w:r w:rsidRPr="00235AAF">
          <w:rPr>
            <w:rFonts w:hint="eastAsia"/>
            <w:noProof/>
            <w:webHidden/>
          </w:rPr>
          <w:instrText xml:space="preserve"> </w:instrText>
        </w:r>
        <w:r w:rsidRPr="00235AAF">
          <w:rPr>
            <w:noProof/>
            <w:webHidden/>
          </w:rPr>
          <w:instrText>PAGEREF _Toc183426692 \h</w:instrText>
        </w:r>
        <w:r w:rsidRPr="00235AAF">
          <w:rPr>
            <w:rFonts w:hint="eastAsia"/>
            <w:noProof/>
            <w:webHidden/>
          </w:rPr>
          <w:instrText xml:space="preserve"> </w:instrText>
        </w:r>
        <w:r w:rsidRPr="00235AAF">
          <w:rPr>
            <w:rFonts w:hint="eastAsia"/>
            <w:noProof/>
            <w:webHidden/>
          </w:rPr>
        </w:r>
        <w:r w:rsidRPr="00235AAF">
          <w:rPr>
            <w:rFonts w:hint="eastAsia"/>
            <w:noProof/>
            <w:webHidden/>
          </w:rPr>
          <w:fldChar w:fldCharType="separate"/>
        </w:r>
        <w:r w:rsidRPr="00235AAF">
          <w:rPr>
            <w:noProof/>
            <w:webHidden/>
          </w:rPr>
          <w:t>17</w:t>
        </w:r>
        <w:r w:rsidRPr="00235AAF">
          <w:rPr>
            <w:rFonts w:hint="eastAsia"/>
            <w:noProof/>
            <w:webHidden/>
          </w:rPr>
          <w:fldChar w:fldCharType="end"/>
        </w:r>
      </w:hyperlink>
    </w:p>
    <w:p w14:paraId="27294790" w14:textId="6A4008EE" w:rsidR="003D0A1D" w:rsidRPr="00235AAF" w:rsidRDefault="005070DD">
      <w:pPr>
        <w:pStyle w:val="affffffff3"/>
        <w:ind w:firstLine="420"/>
        <w:rPr>
          <w:rFonts w:hAnsi="宋体" w:hint="eastAsia"/>
        </w:rPr>
      </w:pPr>
      <w:r w:rsidRPr="00235AAF">
        <w:rPr>
          <w:rFonts w:hAnsi="宋体"/>
        </w:rPr>
        <w:fldChar w:fldCharType="end"/>
      </w:r>
    </w:p>
    <w:p w14:paraId="41AEFF2D" w14:textId="77777777" w:rsidR="00F94B4C" w:rsidRPr="00235AAF" w:rsidRDefault="00F94B4C">
      <w:pPr>
        <w:widowControl/>
        <w:jc w:val="left"/>
        <w:rPr>
          <w:rFonts w:eastAsia="黑体"/>
          <w:kern w:val="0"/>
          <w:sz w:val="32"/>
          <w:szCs w:val="20"/>
        </w:rPr>
        <w:sectPr w:rsidR="00F94B4C" w:rsidRPr="00235AAF">
          <w:headerReference w:type="default" r:id="rId18"/>
          <w:footerReference w:type="default" r:id="rId19"/>
          <w:pgSz w:w="11907" w:h="16839"/>
          <w:pgMar w:top="1417" w:right="1134" w:bottom="1134" w:left="1417" w:header="1417" w:footer="1134" w:gutter="0"/>
          <w:cols w:space="425"/>
          <w:docGrid w:type="lines" w:linePitch="312"/>
        </w:sectPr>
      </w:pPr>
    </w:p>
    <w:p w14:paraId="27294792" w14:textId="77777777" w:rsidR="003D0A1D" w:rsidRPr="00235AAF" w:rsidRDefault="005070DD">
      <w:pPr>
        <w:pStyle w:val="affffffff1"/>
        <w:rPr>
          <w:rFonts w:ascii="Times New Roman"/>
        </w:rPr>
      </w:pPr>
      <w:bookmarkStart w:id="5" w:name="_Toc183426598"/>
      <w:r w:rsidRPr="00235AAF">
        <w:rPr>
          <w:rFonts w:ascii="Times New Roman"/>
        </w:rPr>
        <w:lastRenderedPageBreak/>
        <w:t>前</w:t>
      </w:r>
      <w:r w:rsidRPr="00235AAF">
        <w:rPr>
          <w:rFonts w:ascii="Times New Roman"/>
        </w:rPr>
        <w:t xml:space="preserve">    </w:t>
      </w:r>
      <w:r w:rsidRPr="00235AAF">
        <w:rPr>
          <w:rFonts w:ascii="Times New Roman"/>
        </w:rPr>
        <w:t>言</w:t>
      </w:r>
      <w:bookmarkEnd w:id="2"/>
      <w:bookmarkEnd w:id="3"/>
      <w:bookmarkEnd w:id="4"/>
      <w:bookmarkEnd w:id="5"/>
    </w:p>
    <w:p w14:paraId="27294793" w14:textId="77777777" w:rsidR="003D0A1D" w:rsidRPr="00235AAF" w:rsidRDefault="005070DD">
      <w:pPr>
        <w:ind w:firstLineChars="200" w:firstLine="420"/>
      </w:pPr>
      <w:r w:rsidRPr="00235AAF">
        <w:t>本文件</w:t>
      </w:r>
      <w:r w:rsidRPr="00235AAF">
        <w:rPr>
          <w:rFonts w:ascii="宋体" w:hAnsi="宋体" w:hint="eastAsia"/>
        </w:rPr>
        <w:t>按照《中国电机工程学会标准管理办法（暂行）》的要求，依据</w:t>
      </w:r>
      <w:r w:rsidRPr="00235AAF">
        <w:t>GB/T 1.1—2020</w:t>
      </w:r>
      <w:r w:rsidRPr="00235AAF">
        <w:t>《标准化工作导则</w:t>
      </w:r>
      <w:r w:rsidRPr="00235AAF">
        <w:t xml:space="preserve"> </w:t>
      </w:r>
      <w:r w:rsidRPr="00235AAF">
        <w:t>第</w:t>
      </w:r>
      <w:r w:rsidRPr="00235AAF">
        <w:t>1</w:t>
      </w:r>
      <w:r w:rsidRPr="00235AAF">
        <w:t>部分：标准化文件的结构和起草规则》的规定起草。</w:t>
      </w:r>
    </w:p>
    <w:p w14:paraId="27294794" w14:textId="77777777" w:rsidR="003D0A1D" w:rsidRPr="00235AAF" w:rsidRDefault="005070DD">
      <w:pPr>
        <w:ind w:firstLineChars="200" w:firstLine="420"/>
      </w:pPr>
      <w:r w:rsidRPr="00235AAF">
        <w:t>请注意本文件的某些内容可能涉及专利。本文件的发布机构不承担识别专利的责任。</w:t>
      </w:r>
    </w:p>
    <w:p w14:paraId="27294795" w14:textId="77777777" w:rsidR="003D0A1D" w:rsidRPr="00235AAF" w:rsidRDefault="005070DD">
      <w:pPr>
        <w:autoSpaceDE w:val="0"/>
        <w:autoSpaceDN w:val="0"/>
        <w:adjustRightInd w:val="0"/>
        <w:ind w:firstLineChars="200" w:firstLine="420"/>
        <w:jc w:val="left"/>
        <w:rPr>
          <w:rFonts w:ascii="宋体" w:cs="宋体"/>
          <w:kern w:val="0"/>
          <w:szCs w:val="21"/>
        </w:rPr>
      </w:pPr>
      <w:r w:rsidRPr="00235AAF">
        <w:t>本文件</w:t>
      </w:r>
      <w:r w:rsidRPr="00235AAF">
        <w:rPr>
          <w:rFonts w:ascii="宋体" w:cs="宋体" w:hint="eastAsia"/>
          <w:kern w:val="0"/>
          <w:szCs w:val="21"/>
        </w:rPr>
        <w:t>由中国电机工程学会提出。</w:t>
      </w:r>
    </w:p>
    <w:p w14:paraId="27294796" w14:textId="77777777" w:rsidR="003D0A1D" w:rsidRPr="00235AAF" w:rsidRDefault="005070DD">
      <w:pPr>
        <w:ind w:firstLineChars="200" w:firstLine="420"/>
        <w:rPr>
          <w:rFonts w:ascii="宋体" w:cs="宋体"/>
          <w:kern w:val="0"/>
          <w:szCs w:val="21"/>
        </w:rPr>
      </w:pPr>
      <w:r w:rsidRPr="00235AAF">
        <w:rPr>
          <w:rFonts w:ascii="宋体" w:hAnsi="宋体" w:hint="eastAsia"/>
        </w:rPr>
        <w:t>本文件由中国电机工程学会</w:t>
      </w:r>
      <w:r w:rsidRPr="00235AAF">
        <w:rPr>
          <w:rFonts w:ascii="宋体" w:cs="宋体" w:hint="eastAsia"/>
          <w:kern w:val="0"/>
          <w:szCs w:val="21"/>
        </w:rPr>
        <w:t>火力发电专业委员会技术归口和解释。</w:t>
      </w:r>
    </w:p>
    <w:p w14:paraId="27294797" w14:textId="0DD31E52" w:rsidR="003D0A1D" w:rsidRPr="00235AAF" w:rsidRDefault="005070DD">
      <w:pPr>
        <w:ind w:firstLineChars="200" w:firstLine="420"/>
      </w:pPr>
      <w:r w:rsidRPr="00235AAF">
        <w:t>本文件起草单位：</w:t>
      </w:r>
      <w:r w:rsidRPr="00235AAF">
        <w:rPr>
          <w:rFonts w:ascii="宋体" w:hAnsi="宋体" w:hint="eastAsia"/>
        </w:rPr>
        <w:t>中国华能集团清洁能源技术研究院有限公司、</w:t>
      </w:r>
      <w:r w:rsidR="005A742F" w:rsidRPr="00235AAF">
        <w:rPr>
          <w:rFonts w:ascii="宋体" w:hAnsi="宋体" w:hint="eastAsia"/>
        </w:rPr>
        <w:t>华能国际电力</w:t>
      </w:r>
      <w:r w:rsidR="00FA1164" w:rsidRPr="00235AAF">
        <w:rPr>
          <w:rFonts w:ascii="宋体" w:hAnsi="宋体" w:hint="eastAsia"/>
        </w:rPr>
        <w:t>江苏能源开发有限公司</w:t>
      </w:r>
      <w:r w:rsidRPr="00235AAF">
        <w:rPr>
          <w:rFonts w:ascii="宋体" w:hAnsi="宋体" w:hint="eastAsia"/>
        </w:rPr>
        <w:t>、华能</w:t>
      </w:r>
      <w:r w:rsidR="001F1134" w:rsidRPr="00235AAF">
        <w:rPr>
          <w:rFonts w:ascii="宋体" w:hAnsi="宋体" w:hint="eastAsia"/>
        </w:rPr>
        <w:t>国际电力江苏能源开发有限公司清洁能源分公司、</w:t>
      </w:r>
      <w:r w:rsidR="00597317" w:rsidRPr="00235AAF">
        <w:rPr>
          <w:rFonts w:ascii="宋体" w:hAnsi="宋体" w:hint="eastAsia"/>
        </w:rPr>
        <w:t>华能吉林发电有限公司、</w:t>
      </w:r>
      <w:r w:rsidR="005B0194" w:rsidRPr="00235AAF">
        <w:rPr>
          <w:rFonts w:ascii="宋体" w:hAnsi="宋体" w:hint="eastAsia"/>
        </w:rPr>
        <w:t>水利部交通运输部国家能源局南京水利科学研究院</w:t>
      </w:r>
      <w:r w:rsidR="0076680F" w:rsidRPr="00235AAF">
        <w:rPr>
          <w:rFonts w:ascii="宋体" w:hAnsi="宋体" w:hint="eastAsia"/>
        </w:rPr>
        <w:t>、河海大学、</w:t>
      </w:r>
      <w:r w:rsidR="003807D2" w:rsidRPr="00235AAF">
        <w:rPr>
          <w:rFonts w:ascii="宋体" w:hAnsi="宋体" w:hint="eastAsia"/>
        </w:rPr>
        <w:t>华能辽宁清洁能源有限责任公司</w:t>
      </w:r>
    </w:p>
    <w:p w14:paraId="27294798" w14:textId="77777777" w:rsidR="003D0A1D" w:rsidRPr="00235AAF" w:rsidRDefault="005070DD">
      <w:pPr>
        <w:ind w:firstLineChars="200" w:firstLine="420"/>
      </w:pPr>
      <w:r w:rsidRPr="00235AAF">
        <w:t>本文件主要起草人：</w:t>
      </w:r>
      <w:r w:rsidRPr="00235AAF">
        <w:rPr>
          <w:rFonts w:hint="eastAsia"/>
        </w:rPr>
        <w:t>、、、。</w:t>
      </w:r>
    </w:p>
    <w:p w14:paraId="27294799" w14:textId="77777777" w:rsidR="003D0A1D" w:rsidRPr="00235AAF" w:rsidRDefault="005070DD">
      <w:pPr>
        <w:ind w:firstLineChars="200" w:firstLine="420"/>
      </w:pPr>
      <w:r w:rsidRPr="00235AAF">
        <w:t>本文件首次发布。</w:t>
      </w:r>
    </w:p>
    <w:p w14:paraId="2729479A" w14:textId="77777777" w:rsidR="003D0A1D" w:rsidRPr="00235AAF" w:rsidRDefault="005070DD">
      <w:pPr>
        <w:ind w:firstLineChars="200" w:firstLine="420"/>
        <w:rPr>
          <w:rFonts w:ascii="宋体" w:hAnsi="宋体" w:hint="eastAsia"/>
        </w:rPr>
      </w:pPr>
      <w:r w:rsidRPr="00235AAF">
        <w:rPr>
          <w:rFonts w:ascii="宋体" w:hAnsi="宋体" w:hint="eastAsia"/>
        </w:rPr>
        <w:t>本文件在执行过程中的意见或建议反馈至中国电机工程学会标准执行办公室（地址：北京市西城区白广路二条1 号，100761，网址：http：//www.csee.org.cn，邮箱：</w:t>
      </w:r>
      <w:hyperlink r:id="rId20" w:history="1">
        <w:r w:rsidRPr="00235AAF">
          <w:rPr>
            <w:rStyle w:val="afffffff9"/>
            <w:rFonts w:ascii="宋体" w:hAnsi="宋体" w:hint="eastAsia"/>
          </w:rPr>
          <w:t>cseebz@csee.org.cn</w:t>
        </w:r>
      </w:hyperlink>
      <w:r w:rsidRPr="00235AAF">
        <w:rPr>
          <w:rFonts w:ascii="宋体" w:hAnsi="宋体" w:hint="eastAsia"/>
        </w:rPr>
        <w:t>）。</w:t>
      </w:r>
    </w:p>
    <w:p w14:paraId="2729479B" w14:textId="77777777" w:rsidR="003D0A1D" w:rsidRPr="00235AAF" w:rsidRDefault="003D0A1D">
      <w:pPr>
        <w:ind w:firstLineChars="200" w:firstLine="420"/>
        <w:rPr>
          <w:rFonts w:ascii="宋体" w:hAnsi="宋体" w:hint="eastAsia"/>
        </w:rPr>
      </w:pPr>
    </w:p>
    <w:p w14:paraId="2729479C" w14:textId="77777777" w:rsidR="003D0A1D" w:rsidRPr="00235AAF" w:rsidRDefault="003D0A1D">
      <w:pPr>
        <w:ind w:firstLineChars="200" w:firstLine="420"/>
        <w:rPr>
          <w:rFonts w:ascii="宋体" w:hAnsi="宋体" w:hint="eastAsia"/>
        </w:rPr>
      </w:pPr>
    </w:p>
    <w:p w14:paraId="2729479D" w14:textId="77777777" w:rsidR="003D0A1D" w:rsidRPr="00235AAF" w:rsidRDefault="005070DD">
      <w:pPr>
        <w:widowControl/>
        <w:jc w:val="left"/>
        <w:rPr>
          <w:rFonts w:eastAsia="黑体"/>
          <w:kern w:val="0"/>
          <w:sz w:val="32"/>
          <w:szCs w:val="20"/>
        </w:rPr>
      </w:pPr>
      <w:bookmarkStart w:id="6" w:name="标准引言"/>
      <w:bookmarkStart w:id="7" w:name="标准目次"/>
      <w:bookmarkEnd w:id="6"/>
      <w:bookmarkEnd w:id="7"/>
      <w:r w:rsidRPr="00235AAF">
        <w:br w:type="page"/>
      </w:r>
    </w:p>
    <w:p w14:paraId="2729479E" w14:textId="44B73921" w:rsidR="003D0A1D" w:rsidRPr="00235AAF" w:rsidRDefault="00242466">
      <w:pPr>
        <w:pStyle w:val="afffffffff7"/>
        <w:rPr>
          <w:rFonts w:ascii="Times New Roman"/>
        </w:rPr>
      </w:pPr>
      <w:r w:rsidRPr="00235AAF">
        <w:rPr>
          <w:rFonts w:ascii="Times New Roman" w:hint="eastAsia"/>
        </w:rPr>
        <w:lastRenderedPageBreak/>
        <w:t>海上风电基础冲刷</w:t>
      </w:r>
      <w:r w:rsidR="000B2B47" w:rsidRPr="00235AAF">
        <w:rPr>
          <w:rFonts w:ascii="Times New Roman" w:hint="eastAsia"/>
        </w:rPr>
        <w:t>防护设计与施工</w:t>
      </w:r>
      <w:r w:rsidR="005070DD" w:rsidRPr="00235AAF">
        <w:rPr>
          <w:rFonts w:ascii="Times New Roman" w:hint="eastAsia"/>
        </w:rPr>
        <w:t>技术规范</w:t>
      </w:r>
    </w:p>
    <w:p w14:paraId="2729479F" w14:textId="77777777" w:rsidR="003D0A1D" w:rsidRPr="00235AAF" w:rsidRDefault="005070DD">
      <w:pPr>
        <w:pStyle w:val="a6"/>
        <w:rPr>
          <w:rFonts w:ascii="Times New Roman"/>
          <w:szCs w:val="21"/>
        </w:rPr>
      </w:pPr>
      <w:bookmarkStart w:id="8" w:name="_Toc55228494"/>
      <w:bookmarkStart w:id="9" w:name="_Toc62027348"/>
      <w:bookmarkStart w:id="10" w:name="_Toc63642873"/>
      <w:bookmarkStart w:id="11" w:name="_Toc183426599"/>
      <w:r w:rsidRPr="00235AAF">
        <w:rPr>
          <w:rFonts w:ascii="Times New Roman"/>
          <w:szCs w:val="21"/>
        </w:rPr>
        <w:t>范围</w:t>
      </w:r>
      <w:bookmarkEnd w:id="8"/>
      <w:bookmarkEnd w:id="9"/>
      <w:bookmarkEnd w:id="10"/>
      <w:bookmarkEnd w:id="11"/>
    </w:p>
    <w:p w14:paraId="1632EBD8" w14:textId="4A7654A5" w:rsidR="00BB2338" w:rsidRPr="00235AAF" w:rsidRDefault="00D70009">
      <w:pPr>
        <w:pStyle w:val="affffffff3"/>
        <w:ind w:firstLine="420"/>
        <w:rPr>
          <w:rFonts w:ascii="Times New Roman"/>
          <w:szCs w:val="21"/>
        </w:rPr>
      </w:pPr>
      <w:r w:rsidRPr="00235AAF">
        <w:rPr>
          <w:rFonts w:ascii="Times New Roman" w:hint="eastAsia"/>
          <w:szCs w:val="21"/>
        </w:rPr>
        <w:t>本文件规定了海上风电风机基础</w:t>
      </w:r>
      <w:r w:rsidR="00CD3A9C" w:rsidRPr="00235AAF">
        <w:rPr>
          <w:rFonts w:ascii="Times New Roman" w:hint="eastAsia"/>
          <w:szCs w:val="21"/>
        </w:rPr>
        <w:t>冲刷防护设计与施工的流程和方法，以及施工监测</w:t>
      </w:r>
      <w:r w:rsidR="003C07EC" w:rsidRPr="00235AAF">
        <w:rPr>
          <w:rFonts w:ascii="Times New Roman" w:hint="eastAsia"/>
          <w:szCs w:val="21"/>
        </w:rPr>
        <w:t>等内容。</w:t>
      </w:r>
    </w:p>
    <w:p w14:paraId="272947A1" w14:textId="34C3005B" w:rsidR="003D0A1D" w:rsidRPr="00235AAF" w:rsidRDefault="009E6EC8">
      <w:pPr>
        <w:pStyle w:val="affffffff3"/>
        <w:ind w:firstLine="420"/>
        <w:rPr>
          <w:rFonts w:ascii="Times New Roman"/>
          <w:szCs w:val="21"/>
        </w:rPr>
      </w:pPr>
      <w:r w:rsidRPr="00235AAF">
        <w:rPr>
          <w:rFonts w:ascii="Times New Roman" w:hint="eastAsia"/>
          <w:szCs w:val="21"/>
        </w:rPr>
        <w:t>本</w:t>
      </w:r>
      <w:r w:rsidR="003C07EC" w:rsidRPr="00235AAF">
        <w:rPr>
          <w:rFonts w:ascii="Times New Roman" w:hint="eastAsia"/>
          <w:szCs w:val="21"/>
        </w:rPr>
        <w:t>文件</w:t>
      </w:r>
      <w:r w:rsidRPr="00235AAF">
        <w:rPr>
          <w:rFonts w:ascii="Times New Roman" w:hint="eastAsia"/>
          <w:szCs w:val="21"/>
        </w:rPr>
        <w:t>适用于新建、</w:t>
      </w:r>
      <w:r w:rsidR="00C95E4E" w:rsidRPr="00235AAF">
        <w:rPr>
          <w:rFonts w:ascii="Times New Roman" w:hint="eastAsia"/>
          <w:szCs w:val="21"/>
        </w:rPr>
        <w:t>已建、</w:t>
      </w:r>
      <w:r w:rsidRPr="00235AAF">
        <w:rPr>
          <w:rFonts w:ascii="Times New Roman" w:hint="eastAsia"/>
          <w:szCs w:val="21"/>
        </w:rPr>
        <w:t>扩建、改建的固定式海上风力发电机组基础的防冲刷设计</w:t>
      </w:r>
      <w:r w:rsidR="003C07EC" w:rsidRPr="00235AAF">
        <w:rPr>
          <w:rFonts w:ascii="Times New Roman" w:hint="eastAsia"/>
          <w:szCs w:val="21"/>
        </w:rPr>
        <w:t>、施工与监测</w:t>
      </w:r>
      <w:r w:rsidRPr="00235AAF">
        <w:rPr>
          <w:rFonts w:ascii="Times New Roman" w:hint="eastAsia"/>
          <w:szCs w:val="21"/>
        </w:rPr>
        <w:t>，海上升压站、海上固定式测风塔等基础可参考使用。</w:t>
      </w:r>
    </w:p>
    <w:p w14:paraId="272947A2" w14:textId="77777777" w:rsidR="003D0A1D" w:rsidRPr="00235AAF" w:rsidRDefault="005070DD">
      <w:pPr>
        <w:pStyle w:val="a6"/>
        <w:rPr>
          <w:rFonts w:ascii="Times New Roman"/>
          <w:szCs w:val="21"/>
        </w:rPr>
      </w:pPr>
      <w:bookmarkStart w:id="12" w:name="_Toc55228495"/>
      <w:bookmarkStart w:id="13" w:name="_Toc63642874"/>
      <w:bookmarkStart w:id="14" w:name="_Toc62027349"/>
      <w:bookmarkStart w:id="15" w:name="_Toc183426600"/>
      <w:r w:rsidRPr="00235AAF">
        <w:rPr>
          <w:rFonts w:ascii="Times New Roman"/>
          <w:szCs w:val="21"/>
        </w:rPr>
        <w:t>规范性引用文</w:t>
      </w:r>
      <w:bookmarkEnd w:id="12"/>
      <w:r w:rsidRPr="00235AAF">
        <w:rPr>
          <w:rFonts w:ascii="Times New Roman"/>
          <w:szCs w:val="21"/>
        </w:rPr>
        <w:t>件</w:t>
      </w:r>
      <w:bookmarkEnd w:id="13"/>
      <w:bookmarkEnd w:id="14"/>
      <w:bookmarkEnd w:id="15"/>
    </w:p>
    <w:p w14:paraId="272947A3" w14:textId="77777777" w:rsidR="003D0A1D" w:rsidRPr="00235AAF" w:rsidRDefault="005070DD">
      <w:pPr>
        <w:pStyle w:val="affffffff3"/>
        <w:ind w:firstLine="420"/>
        <w:rPr>
          <w:rFonts w:ascii="Times New Roman"/>
          <w:szCs w:val="21"/>
        </w:rPr>
      </w:pPr>
      <w:r w:rsidRPr="00235AAF">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D21D040" w14:textId="517409DD"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GB/T 17640 </w:t>
      </w:r>
      <w:r w:rsidRPr="00235AAF">
        <w:rPr>
          <w:rFonts w:ascii="Times New Roman" w:hint="eastAsia"/>
          <w:szCs w:val="21"/>
        </w:rPr>
        <w:t>土工合成材料长丝机织土工布</w:t>
      </w:r>
    </w:p>
    <w:p w14:paraId="2F66E684" w14:textId="0A1AD02E"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GB 51395 </w:t>
      </w:r>
      <w:r w:rsidRPr="00235AAF">
        <w:rPr>
          <w:rFonts w:ascii="Times New Roman" w:hint="eastAsia"/>
          <w:szCs w:val="21"/>
        </w:rPr>
        <w:t>海上风力发电场勘测标准</w:t>
      </w:r>
    </w:p>
    <w:p w14:paraId="1753729F" w14:textId="4600D50F"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NB/T 10104 </w:t>
      </w:r>
      <w:r w:rsidRPr="00235AAF">
        <w:rPr>
          <w:rFonts w:ascii="Times New Roman" w:hint="eastAsia"/>
          <w:szCs w:val="21"/>
        </w:rPr>
        <w:t>海上风电场测量规程</w:t>
      </w:r>
    </w:p>
    <w:p w14:paraId="5C026F1E" w14:textId="2228526D"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NB/T 10105 </w:t>
      </w:r>
      <w:r w:rsidRPr="00235AAF">
        <w:rPr>
          <w:rFonts w:ascii="Times New Roman" w:hint="eastAsia"/>
          <w:szCs w:val="21"/>
        </w:rPr>
        <w:t>海上风电场工程风电机组基础设计规范</w:t>
      </w:r>
    </w:p>
    <w:p w14:paraId="646DB33A"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NB/T 10628 </w:t>
      </w:r>
      <w:r w:rsidRPr="00235AAF">
        <w:rPr>
          <w:rFonts w:ascii="Times New Roman" w:hint="eastAsia"/>
          <w:szCs w:val="21"/>
        </w:rPr>
        <w:t>风电场工程材料试验检测技术规范</w:t>
      </w:r>
    </w:p>
    <w:p w14:paraId="0E3F4A57"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NB/T 10920 </w:t>
      </w:r>
      <w:r w:rsidRPr="00235AAF">
        <w:rPr>
          <w:rFonts w:ascii="Times New Roman" w:hint="eastAsia"/>
          <w:szCs w:val="21"/>
        </w:rPr>
        <w:t>风电场工程风电机组基础安全监测设计规范</w:t>
      </w:r>
    </w:p>
    <w:p w14:paraId="62EAAFE5"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NB/T 11085 </w:t>
      </w:r>
      <w:r w:rsidRPr="00235AAF">
        <w:rPr>
          <w:rFonts w:ascii="Times New Roman" w:hint="eastAsia"/>
          <w:szCs w:val="21"/>
        </w:rPr>
        <w:t>海上风电场工程结构安全监测建设规范</w:t>
      </w:r>
    </w:p>
    <w:p w14:paraId="7F5E6D25"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NB/T 31029 </w:t>
      </w:r>
      <w:r w:rsidRPr="00235AAF">
        <w:rPr>
          <w:rFonts w:ascii="Times New Roman" w:hint="eastAsia"/>
          <w:szCs w:val="21"/>
        </w:rPr>
        <w:t>海上风电场风能资源测量及海洋水文观测规范</w:t>
      </w:r>
    </w:p>
    <w:p w14:paraId="3BEA0212"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NB/T 31117 </w:t>
      </w:r>
      <w:r w:rsidRPr="00235AAF">
        <w:rPr>
          <w:rFonts w:ascii="Times New Roman" w:hint="eastAsia"/>
          <w:szCs w:val="21"/>
        </w:rPr>
        <w:t>海上风电场交流海底电缆选型敷设技术导则</w:t>
      </w:r>
    </w:p>
    <w:p w14:paraId="2C671F5C" w14:textId="17B031A1" w:rsidR="00700A4D" w:rsidRPr="00235AAF" w:rsidRDefault="00A80450" w:rsidP="00F25F4E">
      <w:pPr>
        <w:pStyle w:val="affffffff3"/>
        <w:ind w:firstLine="420"/>
        <w:rPr>
          <w:rFonts w:ascii="Times New Roman"/>
          <w:szCs w:val="21"/>
        </w:rPr>
      </w:pPr>
      <w:r w:rsidRPr="00235AAF">
        <w:rPr>
          <w:rFonts w:ascii="Times New Roman" w:hint="eastAsia"/>
          <w:szCs w:val="21"/>
        </w:rPr>
        <w:t xml:space="preserve">NB/T XXX  </w:t>
      </w:r>
      <w:r w:rsidRPr="00235AAF">
        <w:rPr>
          <w:rFonts w:ascii="Times New Roman" w:hint="eastAsia"/>
          <w:szCs w:val="21"/>
        </w:rPr>
        <w:t>海上风电场土建工程施工质量</w:t>
      </w:r>
      <w:r w:rsidR="005A6648" w:rsidRPr="00235AAF">
        <w:rPr>
          <w:rFonts w:ascii="Times New Roman" w:hint="eastAsia"/>
          <w:szCs w:val="21"/>
        </w:rPr>
        <w:t>检验与评定标准</w:t>
      </w:r>
    </w:p>
    <w:p w14:paraId="0AE9E6F9"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JTS/T 148 </w:t>
      </w:r>
      <w:r w:rsidRPr="00235AAF">
        <w:rPr>
          <w:rFonts w:ascii="Times New Roman" w:hint="eastAsia"/>
          <w:szCs w:val="21"/>
        </w:rPr>
        <w:t>水运工程土工合成材料应用技术规范</w:t>
      </w:r>
    </w:p>
    <w:p w14:paraId="456C1689"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JTS/T 231 </w:t>
      </w:r>
      <w:r w:rsidRPr="00235AAF">
        <w:rPr>
          <w:rFonts w:ascii="Times New Roman" w:hint="eastAsia"/>
          <w:szCs w:val="21"/>
        </w:rPr>
        <w:t>水运工程模拟试验技术规范</w:t>
      </w:r>
    </w:p>
    <w:p w14:paraId="243E4467"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JT/T 790 </w:t>
      </w:r>
      <w:r w:rsidRPr="00235AAF">
        <w:rPr>
          <w:rFonts w:ascii="Times New Roman" w:hint="eastAsia"/>
          <w:szCs w:val="21"/>
        </w:rPr>
        <w:t>多波束测深系统测量技术要求</w:t>
      </w:r>
    </w:p>
    <w:p w14:paraId="4FCF0435"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JT/T 1362 </w:t>
      </w:r>
      <w:r w:rsidRPr="00235AAF">
        <w:rPr>
          <w:rFonts w:ascii="Times New Roman" w:hint="eastAsia"/>
          <w:szCs w:val="21"/>
        </w:rPr>
        <w:t>侧扫声呐测量技术要求</w:t>
      </w:r>
    </w:p>
    <w:p w14:paraId="06BC452D" w14:textId="77777777"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JTS 131 </w:t>
      </w:r>
      <w:r w:rsidRPr="00235AAF">
        <w:rPr>
          <w:rFonts w:ascii="Times New Roman" w:hint="eastAsia"/>
          <w:szCs w:val="21"/>
        </w:rPr>
        <w:t>水运工程测量规范</w:t>
      </w:r>
    </w:p>
    <w:p w14:paraId="1D84039C" w14:textId="155BA622" w:rsidR="00F25F4E" w:rsidRPr="00235AAF" w:rsidRDefault="00F25F4E" w:rsidP="00F25F4E">
      <w:pPr>
        <w:pStyle w:val="affffffff3"/>
        <w:ind w:firstLine="420"/>
        <w:rPr>
          <w:rFonts w:ascii="Times New Roman"/>
          <w:szCs w:val="21"/>
        </w:rPr>
      </w:pPr>
      <w:r w:rsidRPr="00235AAF">
        <w:rPr>
          <w:rFonts w:ascii="Times New Roman" w:hint="eastAsia"/>
          <w:szCs w:val="21"/>
        </w:rPr>
        <w:t xml:space="preserve">JTS 145 </w:t>
      </w:r>
      <w:r w:rsidRPr="00235AAF">
        <w:rPr>
          <w:rFonts w:ascii="Times New Roman" w:hint="eastAsia"/>
          <w:szCs w:val="21"/>
        </w:rPr>
        <w:t>港口与航道水文规范</w:t>
      </w:r>
    </w:p>
    <w:p w14:paraId="272947B7" w14:textId="77777777" w:rsidR="003D0A1D" w:rsidRPr="00235AAF" w:rsidRDefault="005070DD">
      <w:pPr>
        <w:pStyle w:val="a6"/>
        <w:rPr>
          <w:rFonts w:ascii="Times New Roman"/>
          <w:szCs w:val="21"/>
        </w:rPr>
      </w:pPr>
      <w:bookmarkStart w:id="16" w:name="_Toc62027350"/>
      <w:bookmarkStart w:id="17" w:name="_Toc63642875"/>
      <w:bookmarkStart w:id="18" w:name="_Toc55228496"/>
      <w:bookmarkStart w:id="19" w:name="_Toc183426601"/>
      <w:r w:rsidRPr="00235AAF">
        <w:rPr>
          <w:rFonts w:ascii="Times New Roman"/>
          <w:szCs w:val="21"/>
        </w:rPr>
        <w:t>术语和定义</w:t>
      </w:r>
      <w:bookmarkEnd w:id="16"/>
      <w:bookmarkEnd w:id="17"/>
      <w:bookmarkEnd w:id="18"/>
      <w:bookmarkEnd w:id="19"/>
    </w:p>
    <w:p w14:paraId="272947B9" w14:textId="6A299B24" w:rsidR="003D0A1D" w:rsidRPr="00235AAF" w:rsidRDefault="0060641D">
      <w:pPr>
        <w:pStyle w:val="afffffffffd"/>
        <w:rPr>
          <w:rFonts w:ascii="Times New Roman"/>
        </w:rPr>
      </w:pPr>
      <w:r w:rsidRPr="00235AAF">
        <w:rPr>
          <w:rFonts w:ascii="Times New Roman" w:hint="eastAsia"/>
        </w:rPr>
        <w:t>海床演变</w:t>
      </w:r>
      <w:r w:rsidR="005070DD" w:rsidRPr="00235AAF">
        <w:rPr>
          <w:rFonts w:ascii="Times New Roman" w:hint="eastAsia"/>
        </w:rPr>
        <w:t xml:space="preserve"> </w:t>
      </w:r>
      <w:r w:rsidRPr="00235AAF">
        <w:rPr>
          <w:rFonts w:ascii="Times New Roman" w:hint="eastAsia"/>
        </w:rPr>
        <w:t>seabed evolution</w:t>
      </w:r>
      <w:r w:rsidR="005070DD" w:rsidRPr="00235AAF">
        <w:rPr>
          <w:rFonts w:ascii="Times New Roman"/>
        </w:rPr>
        <w:t xml:space="preserve">  </w:t>
      </w:r>
    </w:p>
    <w:p w14:paraId="272947BA" w14:textId="65585FA1" w:rsidR="003D0A1D" w:rsidRPr="00235AAF" w:rsidRDefault="0060641D">
      <w:pPr>
        <w:pStyle w:val="affffffff3"/>
        <w:ind w:firstLine="420"/>
      </w:pPr>
      <w:r w:rsidRPr="00235AAF">
        <w:rPr>
          <w:rFonts w:hint="eastAsia"/>
        </w:rPr>
        <w:t>海床在海洋动力作用下的大范围冲淤变化过程。</w:t>
      </w:r>
    </w:p>
    <w:p w14:paraId="272947BB" w14:textId="4F0E3364" w:rsidR="003D0A1D" w:rsidRPr="00235AAF" w:rsidRDefault="0060641D">
      <w:pPr>
        <w:pStyle w:val="afffffffffd"/>
        <w:rPr>
          <w:rFonts w:ascii="Times New Roman"/>
        </w:rPr>
      </w:pPr>
      <w:r w:rsidRPr="00235AAF">
        <w:rPr>
          <w:rFonts w:ascii="Times New Roman" w:hint="eastAsia"/>
        </w:rPr>
        <w:t>工程海域</w:t>
      </w:r>
      <w:r w:rsidR="005070DD" w:rsidRPr="00235AAF">
        <w:rPr>
          <w:rFonts w:ascii="Times New Roman" w:hint="eastAsia"/>
        </w:rPr>
        <w:t xml:space="preserve"> </w:t>
      </w:r>
      <w:r w:rsidRPr="00235AAF">
        <w:rPr>
          <w:rFonts w:ascii="Times New Roman" w:hint="eastAsia"/>
        </w:rPr>
        <w:t>engineering sea area</w:t>
      </w:r>
    </w:p>
    <w:p w14:paraId="272947BC" w14:textId="0A60DD14" w:rsidR="003D0A1D" w:rsidRPr="00235AAF" w:rsidRDefault="005961D8">
      <w:pPr>
        <w:pStyle w:val="affffffff3"/>
        <w:ind w:firstLine="420"/>
      </w:pPr>
      <w:r w:rsidRPr="00235AAF">
        <w:rPr>
          <w:rFonts w:hint="eastAsia"/>
        </w:rPr>
        <w:t>海上风电场工程所占</w:t>
      </w:r>
      <w:r w:rsidR="00CB5A3F" w:rsidRPr="00235AAF">
        <w:rPr>
          <w:rFonts w:hint="eastAsia"/>
        </w:rPr>
        <w:t>用的海洋区域</w:t>
      </w:r>
      <w:r w:rsidR="00880015" w:rsidRPr="00235AAF">
        <w:rPr>
          <w:rFonts w:hint="eastAsia"/>
        </w:rPr>
        <w:t>。</w:t>
      </w:r>
    </w:p>
    <w:p w14:paraId="272947BD" w14:textId="286DFFC0" w:rsidR="003D0A1D" w:rsidRPr="00235AAF" w:rsidRDefault="005961D8">
      <w:pPr>
        <w:pStyle w:val="afffffffffd"/>
        <w:rPr>
          <w:rFonts w:ascii="Times New Roman"/>
        </w:rPr>
      </w:pPr>
      <w:r w:rsidRPr="00235AAF">
        <w:rPr>
          <w:rFonts w:ascii="Times New Roman" w:hint="eastAsia"/>
        </w:rPr>
        <w:t>底质</w:t>
      </w:r>
      <w:r w:rsidR="005070DD" w:rsidRPr="00235AAF">
        <w:rPr>
          <w:rFonts w:ascii="Times New Roman" w:hint="eastAsia"/>
        </w:rPr>
        <w:t xml:space="preserve"> </w:t>
      </w:r>
      <w:r w:rsidR="00880015" w:rsidRPr="00235AAF">
        <w:rPr>
          <w:rFonts w:ascii="Times New Roman" w:hint="eastAsia"/>
        </w:rPr>
        <w:t>bottom material</w:t>
      </w:r>
    </w:p>
    <w:p w14:paraId="272947BE" w14:textId="46C3AB7A" w:rsidR="003D0A1D" w:rsidRPr="00235AAF" w:rsidRDefault="00880015">
      <w:pPr>
        <w:pStyle w:val="affffffff3"/>
        <w:ind w:firstLine="420"/>
      </w:pPr>
      <w:r w:rsidRPr="00235AAF">
        <w:rPr>
          <w:rFonts w:hint="eastAsia"/>
        </w:rPr>
        <w:t>组成海床表面的物质</w:t>
      </w:r>
      <w:r w:rsidR="005070DD" w:rsidRPr="00235AAF">
        <w:rPr>
          <w:rFonts w:hint="eastAsia"/>
        </w:rPr>
        <w:t>。</w:t>
      </w:r>
    </w:p>
    <w:p w14:paraId="272947BF" w14:textId="1C6C01C7" w:rsidR="003D0A1D" w:rsidRPr="00235AAF" w:rsidRDefault="00880015">
      <w:pPr>
        <w:pStyle w:val="afffffffffd"/>
        <w:rPr>
          <w:rFonts w:ascii="Times New Roman"/>
        </w:rPr>
      </w:pPr>
      <w:r w:rsidRPr="00235AAF">
        <w:rPr>
          <w:rFonts w:ascii="Times New Roman" w:hint="eastAsia"/>
        </w:rPr>
        <w:t>局部冲刷</w:t>
      </w:r>
      <w:r w:rsidRPr="00235AAF">
        <w:rPr>
          <w:rFonts w:ascii="Times New Roman" w:hint="eastAsia"/>
        </w:rPr>
        <w:t xml:space="preserve"> </w:t>
      </w:r>
      <w:r w:rsidR="0007273A" w:rsidRPr="00235AAF">
        <w:rPr>
          <w:rFonts w:ascii="Times New Roman" w:hint="eastAsia"/>
        </w:rPr>
        <w:t>local scour</w:t>
      </w:r>
    </w:p>
    <w:p w14:paraId="272947C0" w14:textId="536DB7F1" w:rsidR="003D0A1D" w:rsidRPr="00235AAF" w:rsidRDefault="00C61359">
      <w:pPr>
        <w:pStyle w:val="affffffff3"/>
        <w:ind w:firstLine="420"/>
      </w:pPr>
      <w:r w:rsidRPr="00235AAF">
        <w:rPr>
          <w:rFonts w:hint="eastAsia"/>
        </w:rPr>
        <w:t>海上风电机组基础阻碍水流</w:t>
      </w:r>
      <w:r w:rsidR="00393D6A" w:rsidRPr="00235AAF">
        <w:rPr>
          <w:rFonts w:hint="eastAsia"/>
        </w:rPr>
        <w:t>、</w:t>
      </w:r>
      <w:r w:rsidR="00383F08" w:rsidRPr="00235AAF">
        <w:rPr>
          <w:rFonts w:hint="eastAsia"/>
        </w:rPr>
        <w:t>波浪运动，</w:t>
      </w:r>
      <w:r w:rsidRPr="00235AAF">
        <w:rPr>
          <w:rFonts w:hint="eastAsia"/>
        </w:rPr>
        <w:t>导致其基础周围海床产生的冲刷</w:t>
      </w:r>
      <w:r w:rsidR="005070DD" w:rsidRPr="00235AAF">
        <w:rPr>
          <w:rFonts w:hint="eastAsia"/>
        </w:rPr>
        <w:t>。</w:t>
      </w:r>
    </w:p>
    <w:p w14:paraId="272947C1" w14:textId="4B1FBB84" w:rsidR="003D0A1D" w:rsidRPr="00235AAF" w:rsidRDefault="00C61359">
      <w:pPr>
        <w:pStyle w:val="afffffffffd"/>
      </w:pPr>
      <w:r w:rsidRPr="00235AAF">
        <w:rPr>
          <w:rFonts w:hint="eastAsia"/>
        </w:rPr>
        <w:t>抛石保护</w:t>
      </w:r>
      <w:r w:rsidR="005070DD" w:rsidRPr="00235AAF">
        <w:rPr>
          <w:rFonts w:hint="eastAsia"/>
        </w:rPr>
        <w:t xml:space="preserve"> </w:t>
      </w:r>
      <w:r w:rsidR="005E72C0" w:rsidRPr="00235AAF">
        <w:rPr>
          <w:rFonts w:ascii="Times New Roman" w:hint="eastAsia"/>
        </w:rPr>
        <w:t>riprap protection</w:t>
      </w:r>
    </w:p>
    <w:p w14:paraId="272947C2" w14:textId="773ED7B9" w:rsidR="003D0A1D" w:rsidRPr="00235AAF" w:rsidRDefault="00E37F85">
      <w:pPr>
        <w:pStyle w:val="affffffff3"/>
        <w:ind w:firstLine="420"/>
      </w:pPr>
      <w:r w:rsidRPr="00235AAF">
        <w:rPr>
          <w:rFonts w:hint="eastAsia"/>
        </w:rPr>
        <w:t>由</w:t>
      </w:r>
      <w:r w:rsidR="005E72C0" w:rsidRPr="00235AAF">
        <w:rPr>
          <w:rFonts w:hint="eastAsia"/>
        </w:rPr>
        <w:t>块石抛填形成的用于防冲刷的工程措施</w:t>
      </w:r>
      <w:r w:rsidR="005070DD" w:rsidRPr="00235AAF">
        <w:rPr>
          <w:rFonts w:hint="eastAsia"/>
        </w:rPr>
        <w:t>。</w:t>
      </w:r>
    </w:p>
    <w:p w14:paraId="56F139BA" w14:textId="0769FD1F" w:rsidR="005E72C0" w:rsidRPr="00235AAF" w:rsidRDefault="005E72C0" w:rsidP="00FC246D">
      <w:pPr>
        <w:pStyle w:val="afffffffffd"/>
      </w:pPr>
      <w:r w:rsidRPr="00235AAF">
        <w:rPr>
          <w:rFonts w:hint="eastAsia"/>
        </w:rPr>
        <w:lastRenderedPageBreak/>
        <w:t xml:space="preserve">砂被软体排保护 </w:t>
      </w:r>
      <w:r w:rsidR="00FC246D" w:rsidRPr="00235AAF">
        <w:rPr>
          <w:rFonts w:ascii="Times New Roman" w:hint="eastAsia"/>
        </w:rPr>
        <w:t>s</w:t>
      </w:r>
      <w:r w:rsidR="00FC246D" w:rsidRPr="00235AAF">
        <w:rPr>
          <w:rFonts w:ascii="Times New Roman"/>
        </w:rPr>
        <w:t>and filled geotextile mattress</w:t>
      </w:r>
      <w:r w:rsidRPr="00235AAF">
        <w:rPr>
          <w:rFonts w:ascii="Times New Roman" w:hint="eastAsia"/>
        </w:rPr>
        <w:t xml:space="preserve"> protection</w:t>
      </w:r>
    </w:p>
    <w:p w14:paraId="7F408A34" w14:textId="2E7E114E" w:rsidR="005E72C0" w:rsidRPr="00235AAF" w:rsidRDefault="008249F4" w:rsidP="005E72C0">
      <w:pPr>
        <w:pStyle w:val="affffffff3"/>
        <w:ind w:firstLine="420"/>
      </w:pPr>
      <w:r w:rsidRPr="00235AAF">
        <w:rPr>
          <w:rFonts w:hint="eastAsia"/>
        </w:rPr>
        <w:t>用土工合成材料缝制成双层排布，将沙或碎石填充到双层排布中形成的用于防冲刷的工程措施</w:t>
      </w:r>
      <w:r w:rsidR="005E72C0" w:rsidRPr="00235AAF">
        <w:rPr>
          <w:rFonts w:hint="eastAsia"/>
        </w:rPr>
        <w:t>。</w:t>
      </w:r>
    </w:p>
    <w:p w14:paraId="6A02F3D6" w14:textId="56EF7A78" w:rsidR="005E72C0" w:rsidRPr="00235AAF" w:rsidRDefault="008249F4" w:rsidP="00C93827">
      <w:pPr>
        <w:pStyle w:val="afffffffffd"/>
      </w:pPr>
      <w:r w:rsidRPr="00235AAF">
        <w:rPr>
          <w:rFonts w:hint="eastAsia"/>
        </w:rPr>
        <w:t>混凝土连锁排保护</w:t>
      </w:r>
      <w:r w:rsidR="005E72C0" w:rsidRPr="00235AAF">
        <w:rPr>
          <w:rFonts w:hint="eastAsia"/>
        </w:rPr>
        <w:t xml:space="preserve"> </w:t>
      </w:r>
      <w:r w:rsidR="00C93827" w:rsidRPr="00235AAF">
        <w:rPr>
          <w:rFonts w:ascii="Times New Roman" w:hint="eastAsia"/>
        </w:rPr>
        <w:t>g</w:t>
      </w:r>
      <w:r w:rsidR="00C93827" w:rsidRPr="00235AAF">
        <w:rPr>
          <w:rFonts w:ascii="Times New Roman"/>
        </w:rPr>
        <w:t>eotextile mattress with interlocking concrete blocks tied</w:t>
      </w:r>
      <w:r w:rsidR="005E72C0" w:rsidRPr="00235AAF">
        <w:rPr>
          <w:rFonts w:ascii="Times New Roman" w:hint="eastAsia"/>
        </w:rPr>
        <w:t xml:space="preserve"> protection</w:t>
      </w:r>
    </w:p>
    <w:p w14:paraId="0E5137D4" w14:textId="667A8D0B" w:rsidR="005E72C0" w:rsidRPr="00235AAF" w:rsidRDefault="001018C7" w:rsidP="005E72C0">
      <w:pPr>
        <w:pStyle w:val="affffffff3"/>
        <w:ind w:firstLine="420"/>
      </w:pPr>
      <w:r w:rsidRPr="00235AAF">
        <w:rPr>
          <w:rFonts w:hint="eastAsia"/>
        </w:rPr>
        <w:t>以土工合成材料为排布，面层系结由多个混凝土块连接而成的用于防冲刷的工程措施</w:t>
      </w:r>
      <w:r w:rsidR="005E72C0" w:rsidRPr="00235AAF">
        <w:rPr>
          <w:rFonts w:hint="eastAsia"/>
        </w:rPr>
        <w:t>。</w:t>
      </w:r>
    </w:p>
    <w:p w14:paraId="5CD786BF" w14:textId="45770718" w:rsidR="005E72C0" w:rsidRPr="00235AAF" w:rsidRDefault="001018C7" w:rsidP="00D46B2F">
      <w:pPr>
        <w:pStyle w:val="afffffffffd"/>
      </w:pPr>
      <w:r w:rsidRPr="00235AAF">
        <w:rPr>
          <w:rFonts w:hint="eastAsia"/>
        </w:rPr>
        <w:t>固化土保护</w:t>
      </w:r>
      <w:r w:rsidR="005E72C0" w:rsidRPr="00235AAF">
        <w:rPr>
          <w:rFonts w:hint="eastAsia"/>
        </w:rPr>
        <w:t xml:space="preserve"> </w:t>
      </w:r>
      <w:r w:rsidR="00D46B2F" w:rsidRPr="00235AAF">
        <w:rPr>
          <w:rFonts w:hint="eastAsia"/>
        </w:rPr>
        <w:t>s</w:t>
      </w:r>
      <w:r w:rsidR="00D46B2F" w:rsidRPr="00235AAF">
        <w:rPr>
          <w:rFonts w:ascii="Times New Roman"/>
        </w:rPr>
        <w:t>olidified soil</w:t>
      </w:r>
      <w:r w:rsidR="005E72C0" w:rsidRPr="00235AAF">
        <w:rPr>
          <w:rFonts w:ascii="Times New Roman" w:hint="eastAsia"/>
        </w:rPr>
        <w:t xml:space="preserve"> protection</w:t>
      </w:r>
    </w:p>
    <w:p w14:paraId="5BCAFDB2" w14:textId="2B62E1ED" w:rsidR="005E72C0" w:rsidRPr="00235AAF" w:rsidRDefault="0096679B" w:rsidP="00F445B1">
      <w:pPr>
        <w:pStyle w:val="affffffff3"/>
        <w:ind w:firstLine="420"/>
      </w:pPr>
      <w:r w:rsidRPr="00235AAF">
        <w:rPr>
          <w:rFonts w:hint="eastAsia"/>
        </w:rPr>
        <w:t>由土和固化材料强制拌合后形成的用于防冲刷的工程措施</w:t>
      </w:r>
      <w:r w:rsidR="005E72C0" w:rsidRPr="00235AAF">
        <w:rPr>
          <w:rFonts w:hint="eastAsia"/>
        </w:rPr>
        <w:t>。</w:t>
      </w:r>
    </w:p>
    <w:p w14:paraId="272947C3" w14:textId="77777777" w:rsidR="003D0A1D" w:rsidRPr="00235AAF" w:rsidRDefault="005070DD" w:rsidP="002C7193">
      <w:pPr>
        <w:pStyle w:val="a6"/>
        <w:rPr>
          <w:rFonts w:ascii="Times New Roman"/>
          <w:szCs w:val="21"/>
        </w:rPr>
      </w:pPr>
      <w:bookmarkStart w:id="20" w:name="_Toc183426602"/>
      <w:r w:rsidRPr="00235AAF">
        <w:rPr>
          <w:rFonts w:ascii="Times New Roman" w:hint="eastAsia"/>
          <w:szCs w:val="21"/>
        </w:rPr>
        <w:t>总则</w:t>
      </w:r>
      <w:bookmarkEnd w:id="20"/>
    </w:p>
    <w:p w14:paraId="2F2F5992" w14:textId="40E6CD4B" w:rsidR="00CC4748" w:rsidRPr="00235AAF" w:rsidRDefault="00CC4748" w:rsidP="00CC4748">
      <w:pPr>
        <w:pStyle w:val="affffffffff3"/>
      </w:pPr>
      <w:r w:rsidRPr="00235AAF">
        <w:rPr>
          <w:rFonts w:hint="eastAsia"/>
        </w:rPr>
        <w:t>海上风电机组地基基础防冲刷</w:t>
      </w:r>
      <w:r w:rsidR="004C1296" w:rsidRPr="00235AAF">
        <w:rPr>
          <w:rFonts w:hint="eastAsia"/>
        </w:rPr>
        <w:t>防护</w:t>
      </w:r>
      <w:r w:rsidRPr="00235AAF">
        <w:rPr>
          <w:rFonts w:hint="eastAsia"/>
        </w:rPr>
        <w:t>设计应包括地基基础冲刷分析、防冲刷工程措施设计与监测设计。</w:t>
      </w:r>
    </w:p>
    <w:p w14:paraId="71C7A643" w14:textId="7A0BBBC4" w:rsidR="008B7017" w:rsidRPr="00235AAF" w:rsidRDefault="008B7017" w:rsidP="008B7017">
      <w:pPr>
        <w:pStyle w:val="affffffffff3"/>
      </w:pPr>
      <w:r w:rsidRPr="00235AAF">
        <w:rPr>
          <w:rFonts w:hint="eastAsia"/>
        </w:rPr>
        <w:t>位于海床地形复杂、水动力条件复杂、海床演变剧烈海域的海上风电场应进行专题论证。风电机组机位宜避开海床演变剧烈的区域。</w:t>
      </w:r>
    </w:p>
    <w:p w14:paraId="4E76144F" w14:textId="1F03C748" w:rsidR="0083066A" w:rsidRPr="00235AAF" w:rsidRDefault="0083066A" w:rsidP="0083066A">
      <w:pPr>
        <w:pStyle w:val="affffffffff3"/>
      </w:pPr>
      <w:r w:rsidRPr="00235AAF">
        <w:rPr>
          <w:rFonts w:hint="eastAsia"/>
        </w:rPr>
        <w:t>海上风电机组地基基础冲刷分析应包括海床演变分析和基础局部冲刷分析。</w:t>
      </w:r>
    </w:p>
    <w:p w14:paraId="265519AB" w14:textId="715E7E1A" w:rsidR="0009337A" w:rsidRPr="00235AAF" w:rsidRDefault="0009337A" w:rsidP="0009337A">
      <w:pPr>
        <w:pStyle w:val="affffffffff3"/>
      </w:pPr>
      <w:r w:rsidRPr="00235AAF">
        <w:rPr>
          <w:rFonts w:hint="eastAsia"/>
        </w:rPr>
        <w:t>海上风电机组地基基础</w:t>
      </w:r>
      <w:r w:rsidR="006F4A9F" w:rsidRPr="00235AAF">
        <w:rPr>
          <w:rFonts w:hint="eastAsia"/>
        </w:rPr>
        <w:t>进行</w:t>
      </w:r>
      <w:r w:rsidRPr="00235AAF">
        <w:rPr>
          <w:rFonts w:hint="eastAsia"/>
        </w:rPr>
        <w:t>防冲刷保护设计前宜收集以下资料：</w:t>
      </w:r>
    </w:p>
    <w:p w14:paraId="720EA957" w14:textId="35DAA68A" w:rsidR="00A2778B" w:rsidRPr="00235AAF" w:rsidRDefault="00BE71E1" w:rsidP="00A2778B">
      <w:pPr>
        <w:pStyle w:val="affffffffff3"/>
        <w:numPr>
          <w:ilvl w:val="0"/>
          <w:numId w:val="0"/>
        </w:numPr>
      </w:pPr>
      <w:r w:rsidRPr="00235AAF">
        <w:rPr>
          <w:rFonts w:hint="eastAsia"/>
        </w:rPr>
        <w:t>4.4.1</w:t>
      </w:r>
      <w:r w:rsidR="00A2778B" w:rsidRPr="00235AAF">
        <w:rPr>
          <w:rFonts w:hint="eastAsia"/>
        </w:rPr>
        <w:t xml:space="preserve"> </w:t>
      </w:r>
      <w:r w:rsidR="00A2778B" w:rsidRPr="00235AAF">
        <w:rPr>
          <w:rFonts w:hint="eastAsia"/>
        </w:rPr>
        <w:t>工程海域海洋水文资料，包括潮汐、海流、波浪、泥沙及其他资料。</w:t>
      </w:r>
    </w:p>
    <w:p w14:paraId="3783564F" w14:textId="6F65683B" w:rsidR="00A2778B" w:rsidRPr="00235AAF" w:rsidRDefault="00A2778B" w:rsidP="00235AAF">
      <w:pPr>
        <w:pStyle w:val="affffffffff3"/>
        <w:numPr>
          <w:ilvl w:val="0"/>
          <w:numId w:val="42"/>
        </w:numPr>
      </w:pPr>
      <w:r w:rsidRPr="00235AAF">
        <w:rPr>
          <w:rFonts w:hint="eastAsia"/>
        </w:rPr>
        <w:t>潮汐资料包括潮汐特征、设计高低水位、不同重现期高低水位、乘潮水位等</w:t>
      </w:r>
      <w:r w:rsidR="002B6AD2" w:rsidRPr="00235AAF">
        <w:rPr>
          <w:rFonts w:hint="eastAsia"/>
        </w:rPr>
        <w:t>；</w:t>
      </w:r>
    </w:p>
    <w:p w14:paraId="4492D729" w14:textId="64D0E2F6" w:rsidR="00A2778B" w:rsidRPr="00235AAF" w:rsidRDefault="00A2778B" w:rsidP="00235AAF">
      <w:pPr>
        <w:pStyle w:val="affffffffff3"/>
        <w:numPr>
          <w:ilvl w:val="0"/>
          <w:numId w:val="42"/>
        </w:numPr>
      </w:pPr>
      <w:r w:rsidRPr="00235AAF">
        <w:rPr>
          <w:rFonts w:hint="eastAsia"/>
        </w:rPr>
        <w:t>海流资料包括海流特性、特征流速等</w:t>
      </w:r>
      <w:r w:rsidR="002B6AD2" w:rsidRPr="00235AAF">
        <w:rPr>
          <w:rFonts w:hint="eastAsia"/>
        </w:rPr>
        <w:t>；</w:t>
      </w:r>
    </w:p>
    <w:p w14:paraId="50551E27" w14:textId="2FC21CB5" w:rsidR="00A2778B" w:rsidRPr="00235AAF" w:rsidRDefault="00A2778B" w:rsidP="00235AAF">
      <w:pPr>
        <w:pStyle w:val="affffffffff3"/>
        <w:numPr>
          <w:ilvl w:val="0"/>
          <w:numId w:val="42"/>
        </w:numPr>
      </w:pPr>
      <w:r w:rsidRPr="00235AAF">
        <w:rPr>
          <w:rFonts w:hint="eastAsia"/>
        </w:rPr>
        <w:t>波浪资料包括波浪特性、设计波要素等</w:t>
      </w:r>
      <w:r w:rsidR="002B6AD2" w:rsidRPr="00235AAF">
        <w:rPr>
          <w:rFonts w:hint="eastAsia"/>
        </w:rPr>
        <w:t>；</w:t>
      </w:r>
    </w:p>
    <w:p w14:paraId="6C72AB56" w14:textId="25FC57FC" w:rsidR="00A2778B" w:rsidRPr="00235AAF" w:rsidRDefault="00A2778B" w:rsidP="00235AAF">
      <w:pPr>
        <w:pStyle w:val="affffffffff3"/>
        <w:numPr>
          <w:ilvl w:val="0"/>
          <w:numId w:val="42"/>
        </w:numPr>
      </w:pPr>
      <w:r w:rsidRPr="00235AAF">
        <w:rPr>
          <w:rFonts w:hint="eastAsia"/>
        </w:rPr>
        <w:t>泥沙资料包括不同潮周期的含沙量特征值</w:t>
      </w:r>
      <w:r w:rsidR="008572E3" w:rsidRPr="00235AAF">
        <w:rPr>
          <w:rFonts w:hint="eastAsia"/>
        </w:rPr>
        <w:t>、悬沙特性、底质特性等</w:t>
      </w:r>
      <w:r w:rsidR="002B6AD2" w:rsidRPr="00235AAF">
        <w:rPr>
          <w:rFonts w:hint="eastAsia"/>
        </w:rPr>
        <w:t>；</w:t>
      </w:r>
    </w:p>
    <w:p w14:paraId="0623F509" w14:textId="04F4C480" w:rsidR="00A2778B" w:rsidRPr="00235AAF" w:rsidRDefault="00A2778B" w:rsidP="00235AAF">
      <w:pPr>
        <w:pStyle w:val="affffffffff3"/>
        <w:numPr>
          <w:ilvl w:val="0"/>
          <w:numId w:val="42"/>
        </w:numPr>
      </w:pPr>
      <w:r w:rsidRPr="00235AAF">
        <w:rPr>
          <w:rFonts w:hint="eastAsia"/>
        </w:rPr>
        <w:t>其他海洋水文资料，包括海水温度、密度</w:t>
      </w:r>
      <w:r w:rsidR="00190E89" w:rsidRPr="00235AAF">
        <w:rPr>
          <w:rFonts w:hint="eastAsia"/>
        </w:rPr>
        <w:t>、盐度</w:t>
      </w:r>
      <w:r w:rsidRPr="00235AAF">
        <w:rPr>
          <w:rFonts w:hint="eastAsia"/>
        </w:rPr>
        <w:t>等与防冲刷保护设计相关的海洋水文要素。</w:t>
      </w:r>
    </w:p>
    <w:p w14:paraId="2C7C183D" w14:textId="3D2306C4" w:rsidR="00A2778B" w:rsidRPr="00235AAF" w:rsidRDefault="000A3240" w:rsidP="00A2778B">
      <w:pPr>
        <w:pStyle w:val="affffffffff3"/>
        <w:numPr>
          <w:ilvl w:val="0"/>
          <w:numId w:val="0"/>
        </w:numPr>
      </w:pPr>
      <w:r w:rsidRPr="00235AAF">
        <w:rPr>
          <w:rFonts w:hint="eastAsia"/>
        </w:rPr>
        <w:t>4.4.2</w:t>
      </w:r>
      <w:r w:rsidR="00A2778B" w:rsidRPr="00235AAF">
        <w:rPr>
          <w:rFonts w:hint="eastAsia"/>
        </w:rPr>
        <w:t xml:space="preserve"> </w:t>
      </w:r>
      <w:r w:rsidR="00A2778B" w:rsidRPr="00235AAF">
        <w:rPr>
          <w:rFonts w:hint="eastAsia"/>
        </w:rPr>
        <w:t>工程海域海洋沉积资料，包括工程及附近海域泥沙来源，海床地形地貌特征、浅层覆盖层类型，岸滩类型，工程海域不同时期的水深测图、海图资料、遥感影像，以及海床历史演变过程、原因与冲淤速率分析成果等。</w:t>
      </w:r>
    </w:p>
    <w:p w14:paraId="2FBA97F4" w14:textId="03C763C0" w:rsidR="00A2778B" w:rsidRPr="00235AAF" w:rsidRDefault="00F02D17" w:rsidP="00A2778B">
      <w:pPr>
        <w:pStyle w:val="affffffffff3"/>
        <w:numPr>
          <w:ilvl w:val="0"/>
          <w:numId w:val="0"/>
        </w:numPr>
      </w:pPr>
      <w:r w:rsidRPr="00235AAF">
        <w:rPr>
          <w:rFonts w:hint="eastAsia"/>
        </w:rPr>
        <w:t>4.4.3</w:t>
      </w:r>
      <w:r w:rsidR="00A2778B" w:rsidRPr="00235AAF">
        <w:rPr>
          <w:rFonts w:hint="eastAsia"/>
        </w:rPr>
        <w:t xml:space="preserve"> </w:t>
      </w:r>
      <w:r w:rsidR="00A2778B" w:rsidRPr="00235AAF">
        <w:rPr>
          <w:rFonts w:hint="eastAsia"/>
        </w:rPr>
        <w:t>工程海域海上风电机组基础设计资料，包括基础主体结构的型式、尺寸、机位处水深和基础周边海底电缆布置等。</w:t>
      </w:r>
    </w:p>
    <w:p w14:paraId="1B1CD65E" w14:textId="134A685C" w:rsidR="0009337A" w:rsidRPr="00235AAF" w:rsidRDefault="003C1418" w:rsidP="00A2778B">
      <w:pPr>
        <w:pStyle w:val="affffffffff3"/>
        <w:numPr>
          <w:ilvl w:val="0"/>
          <w:numId w:val="0"/>
        </w:numPr>
      </w:pPr>
      <w:r w:rsidRPr="00235AAF">
        <w:rPr>
          <w:rFonts w:hint="eastAsia"/>
        </w:rPr>
        <w:t>4.4.4</w:t>
      </w:r>
      <w:r w:rsidR="00A2778B" w:rsidRPr="00235AAF">
        <w:rPr>
          <w:rFonts w:hint="eastAsia"/>
        </w:rPr>
        <w:t xml:space="preserve"> </w:t>
      </w:r>
      <w:r w:rsidR="00A2778B" w:rsidRPr="00235AAF">
        <w:rPr>
          <w:rFonts w:hint="eastAsia"/>
        </w:rPr>
        <w:t>工程海域和其周边海域的冲刷情况及防冲刷工程措施施工条件</w:t>
      </w:r>
      <w:r w:rsidR="00DC1855" w:rsidRPr="00235AAF">
        <w:rPr>
          <w:rFonts w:hint="eastAsia"/>
        </w:rPr>
        <w:t>资料</w:t>
      </w:r>
      <w:r w:rsidR="00A2778B" w:rsidRPr="00235AAF">
        <w:rPr>
          <w:rFonts w:hint="eastAsia"/>
        </w:rPr>
        <w:t>，包括工程海域及其周边海域已建工程基础冲刷情况、防冲刷工程措施及应用效果、防冲刷工程措施材料来源和供应条件、施工船机设备等。</w:t>
      </w:r>
    </w:p>
    <w:p w14:paraId="272947C4" w14:textId="3BCFD771" w:rsidR="003D0A1D" w:rsidRPr="00235AAF" w:rsidRDefault="007810AE" w:rsidP="00710F75">
      <w:pPr>
        <w:pStyle w:val="affffffffff3"/>
      </w:pPr>
      <w:r w:rsidRPr="00235AAF">
        <w:rPr>
          <w:rFonts w:hint="eastAsia"/>
        </w:rPr>
        <w:t>海床演变分析宜</w:t>
      </w:r>
      <w:r w:rsidR="001C0BE2" w:rsidRPr="00235AAF">
        <w:rPr>
          <w:rFonts w:hint="eastAsia"/>
        </w:rPr>
        <w:t>开展</w:t>
      </w:r>
      <w:r w:rsidRPr="00235AAF">
        <w:rPr>
          <w:rFonts w:hint="eastAsia"/>
        </w:rPr>
        <w:t>工程海域不同时期的水深测图或海图分析、遥感影像分析、泥沙数值模拟等。海床演变分析应包括</w:t>
      </w:r>
      <w:r w:rsidR="000A4C46" w:rsidRPr="00235AAF">
        <w:rPr>
          <w:rFonts w:hint="eastAsia"/>
        </w:rPr>
        <w:t>以下</w:t>
      </w:r>
      <w:r w:rsidRPr="00235AAF">
        <w:rPr>
          <w:rFonts w:hint="eastAsia"/>
        </w:rPr>
        <w:t>内容</w:t>
      </w:r>
      <w:r w:rsidR="003D7B36" w:rsidRPr="00235AAF">
        <w:rPr>
          <w:rFonts w:hint="eastAsia"/>
        </w:rPr>
        <w:t>：</w:t>
      </w:r>
    </w:p>
    <w:p w14:paraId="51E9EBD8" w14:textId="13E64DB2" w:rsidR="003D7B36" w:rsidRPr="00235AAF" w:rsidRDefault="003D7B36" w:rsidP="00235AAF">
      <w:pPr>
        <w:pStyle w:val="affffffffff3"/>
        <w:numPr>
          <w:ilvl w:val="0"/>
          <w:numId w:val="44"/>
        </w:numPr>
      </w:pPr>
      <w:r w:rsidRPr="00235AAF">
        <w:rPr>
          <w:rFonts w:hint="eastAsia"/>
        </w:rPr>
        <w:t>工程区大范围</w:t>
      </w:r>
      <w:r w:rsidR="00276A8E" w:rsidRPr="00235AAF">
        <w:rPr>
          <w:rFonts w:hint="eastAsia"/>
        </w:rPr>
        <w:t>海床稳定性分析和冲淤趋势预测</w:t>
      </w:r>
      <w:r w:rsidR="004D4754" w:rsidRPr="00235AAF">
        <w:rPr>
          <w:rFonts w:hint="eastAsia"/>
        </w:rPr>
        <w:t>；</w:t>
      </w:r>
    </w:p>
    <w:p w14:paraId="47AA66D6" w14:textId="7EF0B313" w:rsidR="003D7B36" w:rsidRPr="00235AAF" w:rsidRDefault="000111DA" w:rsidP="00235AAF">
      <w:pPr>
        <w:pStyle w:val="affffffffff3"/>
        <w:numPr>
          <w:ilvl w:val="0"/>
          <w:numId w:val="44"/>
        </w:numPr>
      </w:pPr>
      <w:r w:rsidRPr="00235AAF">
        <w:rPr>
          <w:rFonts w:hint="eastAsia"/>
        </w:rPr>
        <w:t>工程区</w:t>
      </w:r>
      <w:r w:rsidR="00D540CC" w:rsidRPr="00235AAF">
        <w:rPr>
          <w:rFonts w:hint="eastAsia"/>
        </w:rPr>
        <w:t>海床历年冲淤幅度和速率变化趋势</w:t>
      </w:r>
      <w:r w:rsidR="005A3396" w:rsidRPr="00235AAF">
        <w:rPr>
          <w:rFonts w:hint="eastAsia"/>
        </w:rPr>
        <w:t>，分析计算可能存在的最大自然冲刷深度</w:t>
      </w:r>
      <w:r w:rsidR="00E45120" w:rsidRPr="00235AAF">
        <w:rPr>
          <w:rFonts w:hint="eastAsia"/>
        </w:rPr>
        <w:t>；</w:t>
      </w:r>
    </w:p>
    <w:p w14:paraId="3E8EBE1A" w14:textId="36011F6C" w:rsidR="000111DA" w:rsidRPr="00235AAF" w:rsidRDefault="00B64336" w:rsidP="00235AAF">
      <w:pPr>
        <w:pStyle w:val="affffffffff3"/>
        <w:numPr>
          <w:ilvl w:val="0"/>
          <w:numId w:val="44"/>
        </w:numPr>
      </w:pPr>
      <w:r w:rsidRPr="00235AAF">
        <w:rPr>
          <w:rFonts w:hint="eastAsia"/>
        </w:rPr>
        <w:t>当海床冲刷较严重或人类活动影响较明显时，</w:t>
      </w:r>
      <w:r w:rsidR="00474786" w:rsidRPr="00235AAF">
        <w:rPr>
          <w:rFonts w:hint="eastAsia"/>
        </w:rPr>
        <w:t>分析</w:t>
      </w:r>
      <w:r w:rsidR="000111DA" w:rsidRPr="00235AAF">
        <w:rPr>
          <w:rFonts w:hint="eastAsia"/>
        </w:rPr>
        <w:t>海床演变对风电场工程</w:t>
      </w:r>
      <w:r w:rsidR="00B27B50" w:rsidRPr="00235AAF">
        <w:rPr>
          <w:rFonts w:hint="eastAsia"/>
        </w:rPr>
        <w:t>的影响</w:t>
      </w:r>
      <w:r w:rsidRPr="00235AAF">
        <w:rPr>
          <w:rFonts w:hint="eastAsia"/>
        </w:rPr>
        <w:t>。</w:t>
      </w:r>
    </w:p>
    <w:p w14:paraId="2D680081" w14:textId="03E7F341" w:rsidR="00666259" w:rsidRPr="00235AAF" w:rsidRDefault="00154AAD" w:rsidP="00235AAF">
      <w:pPr>
        <w:pStyle w:val="affffffffff3"/>
      </w:pPr>
      <w:r w:rsidRPr="00235AAF">
        <w:rPr>
          <w:rFonts w:hint="eastAsia"/>
        </w:rPr>
        <w:t>根据风电机组基础型式、海洋水文条件</w:t>
      </w:r>
      <w:r w:rsidR="001A016E" w:rsidRPr="00235AAF">
        <w:rPr>
          <w:rFonts w:hint="eastAsia"/>
        </w:rPr>
        <w:t>应</w:t>
      </w:r>
      <w:r w:rsidRPr="00235AAF">
        <w:rPr>
          <w:rFonts w:hint="eastAsia"/>
        </w:rPr>
        <w:t>进行</w:t>
      </w:r>
      <w:r w:rsidR="00317E41" w:rsidRPr="00235AAF">
        <w:rPr>
          <w:rFonts w:hint="eastAsia"/>
        </w:rPr>
        <w:t>基础</w:t>
      </w:r>
      <w:r w:rsidRPr="00235AAF">
        <w:rPr>
          <w:rFonts w:hint="eastAsia"/>
        </w:rPr>
        <w:t>局部冲刷分析，内容应包括局部冲刷深度、冲刷坑范围等。</w:t>
      </w:r>
    </w:p>
    <w:p w14:paraId="272947CC" w14:textId="77777777" w:rsidR="003D0A1D" w:rsidRPr="00235AAF" w:rsidRDefault="003D0A1D">
      <w:pPr>
        <w:pStyle w:val="afa"/>
        <w:rPr>
          <w:color w:val="auto"/>
          <w:szCs w:val="21"/>
        </w:rPr>
      </w:pPr>
    </w:p>
    <w:p w14:paraId="272947CD" w14:textId="77777777" w:rsidR="003D0A1D" w:rsidRPr="00235AAF" w:rsidRDefault="003D0A1D">
      <w:pPr>
        <w:pStyle w:val="ac"/>
        <w:rPr>
          <w:color w:val="auto"/>
          <w:szCs w:val="21"/>
        </w:rPr>
      </w:pPr>
    </w:p>
    <w:p w14:paraId="0C6EEAFE" w14:textId="4FAE2A02" w:rsidR="005828D4" w:rsidRPr="00235AAF" w:rsidRDefault="00E078D6" w:rsidP="0075047E">
      <w:pPr>
        <w:pStyle w:val="a6"/>
        <w:rPr>
          <w:rFonts w:ascii="Times New Roman"/>
          <w:szCs w:val="21"/>
        </w:rPr>
      </w:pPr>
      <w:bookmarkStart w:id="21" w:name="_Toc183426603"/>
      <w:bookmarkStart w:id="22" w:name="_Toc63642877"/>
      <w:bookmarkStart w:id="23" w:name="_Toc62027352"/>
      <w:r w:rsidRPr="00235AAF">
        <w:rPr>
          <w:rFonts w:hint="eastAsia"/>
          <w:szCs w:val="21"/>
          <w:highlight w:val="lightGray"/>
        </w:rPr>
        <w:t>基础</w:t>
      </w:r>
      <w:r w:rsidRPr="00235AAF">
        <w:rPr>
          <w:rFonts w:ascii="Times New Roman" w:hint="eastAsia"/>
          <w:szCs w:val="21"/>
        </w:rPr>
        <w:t>局部冲刷分析</w:t>
      </w:r>
      <w:bookmarkEnd w:id="21"/>
    </w:p>
    <w:p w14:paraId="1DFF2C2D" w14:textId="07996674" w:rsidR="00E078D6" w:rsidRPr="00235AAF" w:rsidRDefault="00E078D6" w:rsidP="00235AAF">
      <w:pPr>
        <w:pStyle w:val="a7"/>
      </w:pPr>
      <w:bookmarkStart w:id="24" w:name="_Toc183426604"/>
      <w:r w:rsidRPr="00235AAF">
        <w:rPr>
          <w:rFonts w:hint="eastAsia"/>
        </w:rPr>
        <w:t>一般规定</w:t>
      </w:r>
      <w:bookmarkEnd w:id="24"/>
    </w:p>
    <w:p w14:paraId="3FB733FF" w14:textId="0B6BE73B" w:rsidR="00E0164A" w:rsidRPr="00235AAF" w:rsidRDefault="00E650F7" w:rsidP="00235AAF">
      <w:pPr>
        <w:pStyle w:val="affffffffff"/>
        <w:numPr>
          <w:ilvl w:val="0"/>
          <w:numId w:val="0"/>
        </w:numPr>
      </w:pPr>
      <w:r w:rsidRPr="00235AAF">
        <w:rPr>
          <w:rFonts w:hint="eastAsia"/>
        </w:rPr>
        <w:t xml:space="preserve">5.1.1 </w:t>
      </w:r>
      <w:r w:rsidR="00E0164A" w:rsidRPr="00235AAF">
        <w:rPr>
          <w:rFonts w:hint="eastAsia"/>
        </w:rPr>
        <w:t>基础局部冲刷分析内容应包括最大局部冲刷深度和冲刷坑范围，宜包括冲刷深度发展过程。</w:t>
      </w:r>
    </w:p>
    <w:p w14:paraId="614E86D9" w14:textId="746BC8B8" w:rsidR="00E078D6" w:rsidRPr="00235AAF" w:rsidRDefault="00E650F7" w:rsidP="00235AAF">
      <w:pPr>
        <w:pStyle w:val="affffffffff"/>
        <w:numPr>
          <w:ilvl w:val="0"/>
          <w:numId w:val="0"/>
        </w:numPr>
      </w:pPr>
      <w:r w:rsidRPr="00235AAF">
        <w:rPr>
          <w:rFonts w:hint="eastAsia"/>
        </w:rPr>
        <w:lastRenderedPageBreak/>
        <w:t>5</w:t>
      </w:r>
      <w:r w:rsidR="00DE6CAA" w:rsidRPr="00235AAF">
        <w:rPr>
          <w:rFonts w:hint="eastAsia"/>
        </w:rPr>
        <w:t xml:space="preserve">.1.2 </w:t>
      </w:r>
      <w:r w:rsidR="00DA6C67" w:rsidRPr="00235AAF">
        <w:rPr>
          <w:rFonts w:hint="eastAsia"/>
        </w:rPr>
        <w:t>基础局部冲刷分析计算应选择冲刷公式、数值模拟或物理模型试验等方法进行评估。桩基础局部冲刷可采用本</w:t>
      </w:r>
      <w:r w:rsidR="000D2552" w:rsidRPr="00235AAF">
        <w:rPr>
          <w:rFonts w:hint="eastAsia"/>
        </w:rPr>
        <w:t>文件</w:t>
      </w:r>
      <w:r w:rsidR="00DA6C67" w:rsidRPr="00235AAF">
        <w:rPr>
          <w:rFonts w:hint="eastAsia"/>
        </w:rPr>
        <w:t>推荐的冲刷经验公式进行综合比较后估算</w:t>
      </w:r>
      <w:r w:rsidR="00E078D6" w:rsidRPr="00235AAF">
        <w:rPr>
          <w:rFonts w:hint="eastAsia"/>
        </w:rPr>
        <w:t>。</w:t>
      </w:r>
    </w:p>
    <w:p w14:paraId="6392D67D" w14:textId="510F4151" w:rsidR="00E078D6" w:rsidRPr="00235AAF" w:rsidRDefault="00DE6CAA" w:rsidP="00235AAF">
      <w:pPr>
        <w:pStyle w:val="affffffffff"/>
        <w:numPr>
          <w:ilvl w:val="0"/>
          <w:numId w:val="0"/>
        </w:numPr>
      </w:pPr>
      <w:r w:rsidRPr="00235AAF">
        <w:rPr>
          <w:rFonts w:hint="eastAsia"/>
        </w:rPr>
        <w:t xml:space="preserve">5.1.3 </w:t>
      </w:r>
      <w:r w:rsidR="007F50F8" w:rsidRPr="00235AAF">
        <w:rPr>
          <w:rFonts w:hint="eastAsia"/>
        </w:rPr>
        <w:t>基础局部冲刷分析成果宜利用工程及周边海域实测、调查的局部冲刷资料验证，综合分析论证后选用合理的分析成果。</w:t>
      </w:r>
    </w:p>
    <w:p w14:paraId="133B5A38" w14:textId="15443FF6" w:rsidR="00E078D6" w:rsidRPr="00235AAF" w:rsidRDefault="00FE00BA" w:rsidP="00235AAF">
      <w:pPr>
        <w:pStyle w:val="a7"/>
      </w:pPr>
      <w:bookmarkStart w:id="25" w:name="_Toc181968756"/>
      <w:bookmarkStart w:id="26" w:name="_Toc181968848"/>
      <w:bookmarkStart w:id="27" w:name="_Toc181968940"/>
      <w:bookmarkStart w:id="28" w:name="_Toc183418051"/>
      <w:bookmarkStart w:id="29" w:name="_Toc183426605"/>
      <w:bookmarkStart w:id="30" w:name="_Toc183426606"/>
      <w:bookmarkEnd w:id="25"/>
      <w:bookmarkEnd w:id="26"/>
      <w:bookmarkEnd w:id="27"/>
      <w:bookmarkEnd w:id="28"/>
      <w:bookmarkEnd w:id="29"/>
      <w:r w:rsidRPr="00235AAF">
        <w:rPr>
          <w:rFonts w:hint="eastAsia"/>
        </w:rPr>
        <w:t>冲刷公式</w:t>
      </w:r>
      <w:bookmarkEnd w:id="30"/>
    </w:p>
    <w:p w14:paraId="08DB0090" w14:textId="6F3C5910" w:rsidR="00D91BA8" w:rsidRPr="00235AAF" w:rsidRDefault="00FF19F1" w:rsidP="006345AA">
      <w:pPr>
        <w:pStyle w:val="affffffffff"/>
        <w:numPr>
          <w:ilvl w:val="0"/>
          <w:numId w:val="0"/>
        </w:numPr>
      </w:pPr>
      <w:r w:rsidRPr="00235AAF">
        <w:rPr>
          <w:rFonts w:hint="eastAsia"/>
        </w:rPr>
        <w:t xml:space="preserve">5.2.1 </w:t>
      </w:r>
      <w:r w:rsidR="00D91BA8" w:rsidRPr="00235AAF">
        <w:rPr>
          <w:rFonts w:hint="eastAsia"/>
        </w:rPr>
        <w:t>根据不同海床底质和</w:t>
      </w:r>
      <w:r w:rsidR="00BD77A4" w:rsidRPr="00235AAF">
        <w:rPr>
          <w:rFonts w:hint="eastAsia"/>
        </w:rPr>
        <w:t>圆形</w:t>
      </w:r>
      <w:r w:rsidR="00D91BA8" w:rsidRPr="00235AAF">
        <w:rPr>
          <w:rFonts w:hint="eastAsia"/>
        </w:rPr>
        <w:t>桩基础结构型式，可采用下列公式</w:t>
      </w:r>
      <w:r w:rsidR="006C1C7B" w:rsidRPr="00235AAF">
        <w:rPr>
          <w:rFonts w:hint="eastAsia"/>
        </w:rPr>
        <w:t>估算</w:t>
      </w:r>
      <w:r w:rsidR="00D91BA8" w:rsidRPr="00235AAF">
        <w:rPr>
          <w:rFonts w:hint="eastAsia"/>
        </w:rPr>
        <w:t>桩基础最大局部冲刷深度：</w:t>
      </w:r>
    </w:p>
    <w:p w14:paraId="37390C09" w14:textId="6DF4202C" w:rsidR="00B96AF2" w:rsidRPr="00235AAF" w:rsidRDefault="00B96AF2" w:rsidP="00235AAF">
      <w:pPr>
        <w:pStyle w:val="affffffffff"/>
        <w:numPr>
          <w:ilvl w:val="0"/>
          <w:numId w:val="0"/>
        </w:numPr>
        <w:jc w:val="center"/>
        <w:rPr>
          <w:rFonts w:eastAsia="黑体" w:hAnsi="黑体"/>
        </w:rPr>
      </w:pPr>
      <w:r w:rsidRPr="00235AAF">
        <w:rPr>
          <w:rFonts w:eastAsia="黑体" w:hAnsi="黑体" w:hint="eastAsia"/>
        </w:rPr>
        <w:t>表</w:t>
      </w:r>
      <w:r w:rsidR="00D63376" w:rsidRPr="00235AAF">
        <w:rPr>
          <w:rFonts w:eastAsia="黑体" w:hAnsi="黑体" w:hint="eastAsia"/>
        </w:rPr>
        <w:t>1</w:t>
      </w:r>
      <w:r w:rsidR="00F17C3F" w:rsidRPr="00235AAF">
        <w:rPr>
          <w:rFonts w:eastAsia="黑体" w:hAnsi="黑体"/>
        </w:rPr>
        <w:t xml:space="preserve"> </w:t>
      </w:r>
      <w:r w:rsidR="00F17C3F" w:rsidRPr="00235AAF">
        <w:rPr>
          <w:rFonts w:eastAsia="黑体" w:hAnsi="黑体" w:hint="eastAsia"/>
        </w:rPr>
        <w:t>桩基础最大局部冲刷深度计算公式</w:t>
      </w:r>
    </w:p>
    <w:tbl>
      <w:tblPr>
        <w:tblStyle w:val="affffff7"/>
        <w:tblW w:w="0" w:type="auto"/>
        <w:tblLook w:val="04A0" w:firstRow="1" w:lastRow="0" w:firstColumn="1" w:lastColumn="0" w:noHBand="0" w:noVBand="1"/>
      </w:tblPr>
      <w:tblGrid>
        <w:gridCol w:w="704"/>
        <w:gridCol w:w="1200"/>
        <w:gridCol w:w="1161"/>
        <w:gridCol w:w="3823"/>
        <w:gridCol w:w="2458"/>
      </w:tblGrid>
      <w:tr w:rsidR="00235AAF" w:rsidRPr="00235AAF" w14:paraId="4EC37804" w14:textId="223579F2" w:rsidTr="00235AAF">
        <w:tc>
          <w:tcPr>
            <w:tcW w:w="704" w:type="dxa"/>
            <w:vAlign w:val="center"/>
          </w:tcPr>
          <w:p w14:paraId="762B7A61" w14:textId="7BD5F142" w:rsidR="00D840AC" w:rsidRPr="00235AAF" w:rsidRDefault="00D840AC" w:rsidP="00235AAF">
            <w:pPr>
              <w:pStyle w:val="affffffffff"/>
              <w:numPr>
                <w:ilvl w:val="0"/>
                <w:numId w:val="0"/>
              </w:numPr>
              <w:jc w:val="center"/>
            </w:pPr>
            <w:r w:rsidRPr="00235AAF">
              <w:rPr>
                <w:rFonts w:hint="eastAsia"/>
              </w:rPr>
              <w:t>序号</w:t>
            </w:r>
          </w:p>
        </w:tc>
        <w:tc>
          <w:tcPr>
            <w:tcW w:w="1200" w:type="dxa"/>
            <w:vAlign w:val="center"/>
          </w:tcPr>
          <w:p w14:paraId="7D02C209" w14:textId="31F73EB7" w:rsidR="00D840AC" w:rsidRPr="00235AAF" w:rsidRDefault="00D840AC" w:rsidP="00235AAF">
            <w:pPr>
              <w:pStyle w:val="affffffffff"/>
              <w:numPr>
                <w:ilvl w:val="0"/>
                <w:numId w:val="0"/>
              </w:numPr>
              <w:jc w:val="center"/>
            </w:pPr>
            <w:r w:rsidRPr="00235AAF">
              <w:rPr>
                <w:rFonts w:hint="eastAsia"/>
              </w:rPr>
              <w:t>底质</w:t>
            </w:r>
          </w:p>
        </w:tc>
        <w:tc>
          <w:tcPr>
            <w:tcW w:w="1161" w:type="dxa"/>
            <w:vAlign w:val="center"/>
          </w:tcPr>
          <w:p w14:paraId="6DDADB90" w14:textId="07B40B8F" w:rsidR="00D840AC" w:rsidRPr="00235AAF" w:rsidRDefault="00D840AC" w:rsidP="00235AAF">
            <w:pPr>
              <w:pStyle w:val="affffffffff"/>
              <w:numPr>
                <w:ilvl w:val="0"/>
                <w:numId w:val="0"/>
              </w:numPr>
              <w:jc w:val="center"/>
            </w:pPr>
            <w:r w:rsidRPr="00235AAF">
              <w:rPr>
                <w:rFonts w:hint="eastAsia"/>
              </w:rPr>
              <w:t>作者</w:t>
            </w:r>
          </w:p>
        </w:tc>
        <w:tc>
          <w:tcPr>
            <w:tcW w:w="3823" w:type="dxa"/>
            <w:vAlign w:val="center"/>
          </w:tcPr>
          <w:p w14:paraId="00260CBE" w14:textId="33E8D7C1" w:rsidR="00D840AC" w:rsidRPr="00235AAF" w:rsidRDefault="00D840AC" w:rsidP="00235AAF">
            <w:pPr>
              <w:pStyle w:val="affffffffff"/>
              <w:numPr>
                <w:ilvl w:val="0"/>
                <w:numId w:val="0"/>
              </w:numPr>
              <w:jc w:val="center"/>
            </w:pPr>
            <w:r w:rsidRPr="00235AAF">
              <w:rPr>
                <w:rFonts w:hint="eastAsia"/>
              </w:rPr>
              <w:t>公式</w:t>
            </w:r>
          </w:p>
        </w:tc>
        <w:tc>
          <w:tcPr>
            <w:tcW w:w="2458" w:type="dxa"/>
            <w:vAlign w:val="center"/>
          </w:tcPr>
          <w:p w14:paraId="7893EC76" w14:textId="21583117" w:rsidR="00D840AC" w:rsidRPr="00235AAF" w:rsidRDefault="00D840AC" w:rsidP="00235AAF">
            <w:pPr>
              <w:pStyle w:val="affffffffff"/>
              <w:numPr>
                <w:ilvl w:val="0"/>
                <w:numId w:val="0"/>
              </w:numPr>
              <w:jc w:val="center"/>
            </w:pPr>
            <w:r w:rsidRPr="00235AAF">
              <w:rPr>
                <w:rFonts w:hint="eastAsia"/>
              </w:rPr>
              <w:t>备注</w:t>
            </w:r>
          </w:p>
        </w:tc>
      </w:tr>
      <w:tr w:rsidR="00235AAF" w:rsidRPr="00235AAF" w14:paraId="65DD4402" w14:textId="77777777" w:rsidTr="00235AAF">
        <w:tc>
          <w:tcPr>
            <w:tcW w:w="704" w:type="dxa"/>
            <w:vAlign w:val="center"/>
          </w:tcPr>
          <w:p w14:paraId="3BE004A0" w14:textId="37B9BC86" w:rsidR="00D840AC" w:rsidRPr="00235AAF" w:rsidRDefault="00D840AC" w:rsidP="00235AAF">
            <w:pPr>
              <w:pStyle w:val="affffffffff"/>
              <w:numPr>
                <w:ilvl w:val="0"/>
                <w:numId w:val="0"/>
              </w:numPr>
              <w:jc w:val="center"/>
            </w:pPr>
            <w:r w:rsidRPr="00235AAF">
              <w:rPr>
                <w:rFonts w:hint="eastAsia"/>
              </w:rPr>
              <w:t>1</w:t>
            </w:r>
          </w:p>
        </w:tc>
        <w:tc>
          <w:tcPr>
            <w:tcW w:w="1200" w:type="dxa"/>
            <w:vAlign w:val="center"/>
          </w:tcPr>
          <w:p w14:paraId="1C1E47D1" w14:textId="358B8C90" w:rsidR="00D840AC" w:rsidRPr="00235AAF" w:rsidRDefault="003B3807" w:rsidP="00235AAF">
            <w:pPr>
              <w:pStyle w:val="affffffffff"/>
              <w:numPr>
                <w:ilvl w:val="0"/>
                <w:numId w:val="0"/>
              </w:numPr>
              <w:jc w:val="center"/>
            </w:pPr>
            <w:r w:rsidRPr="00235AAF">
              <w:rPr>
                <w:rFonts w:hint="eastAsia"/>
              </w:rPr>
              <w:t>潮流作用下，</w:t>
            </w:r>
            <w:r w:rsidR="00A377CF" w:rsidRPr="00235AAF">
              <w:rPr>
                <w:rFonts w:hint="eastAsia"/>
              </w:rPr>
              <w:t>粉土、黏土</w:t>
            </w:r>
            <w:r w:rsidR="00E64D65" w:rsidRPr="00235AAF">
              <w:rPr>
                <w:rFonts w:hint="eastAsia"/>
              </w:rPr>
              <w:t>底质</w:t>
            </w:r>
          </w:p>
        </w:tc>
        <w:tc>
          <w:tcPr>
            <w:tcW w:w="1161" w:type="dxa"/>
            <w:vAlign w:val="center"/>
          </w:tcPr>
          <w:p w14:paraId="50B5E0A9" w14:textId="1414E949" w:rsidR="00D840AC" w:rsidRPr="00235AAF" w:rsidRDefault="00A377CF" w:rsidP="00235AAF">
            <w:pPr>
              <w:pStyle w:val="affffffffff"/>
              <w:numPr>
                <w:ilvl w:val="0"/>
                <w:numId w:val="0"/>
              </w:numPr>
              <w:jc w:val="center"/>
            </w:pPr>
            <w:r w:rsidRPr="00235AAF">
              <w:rPr>
                <w:rFonts w:hint="eastAsia"/>
              </w:rPr>
              <w:t>韩海骞</w:t>
            </w:r>
          </w:p>
        </w:tc>
        <w:tc>
          <w:tcPr>
            <w:tcW w:w="3823" w:type="dxa"/>
            <w:vAlign w:val="center"/>
          </w:tcPr>
          <w:p w14:paraId="498B7699" w14:textId="1969A9F2" w:rsidR="00D840AC" w:rsidRPr="00235AAF" w:rsidRDefault="00235AAF" w:rsidP="00A377CF">
            <w:pPr>
              <w:pStyle w:val="affffffffff"/>
              <w:numPr>
                <w:ilvl w:val="0"/>
                <w:numId w:val="0"/>
              </w:numPr>
              <w:jc w:val="center"/>
            </w:pPr>
            <m:oMathPara>
              <m:oMath>
                <m:f>
                  <m:fPr>
                    <m:ctrlPr>
                      <w:rPr>
                        <w:rFonts w:ascii="Cambria Math" w:hAnsi="Cambria Math"/>
                        <w:i/>
                      </w:rPr>
                    </m:ctrlPr>
                  </m:fPr>
                  <m:num>
                    <m:r>
                      <w:rPr>
                        <w:rFonts w:ascii="Cambria Math" w:hAnsi="Cambria Math"/>
                      </w:rPr>
                      <m:t>S</m:t>
                    </m:r>
                  </m:num>
                  <m:den>
                    <m:r>
                      <w:rPr>
                        <w:rFonts w:ascii="Cambria Math" w:hAnsi="Cambria Math"/>
                      </w:rPr>
                      <m:t>h</m:t>
                    </m:r>
                  </m:den>
                </m:f>
                <m:r>
                  <w:rPr>
                    <w:rFonts w:ascii="Cambria Math" w:hAnsi="Cambria Math"/>
                  </w:rPr>
                  <m:t>=17.4</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k</m:t>
                    </m:r>
                  </m:e>
                  <m:sub>
                    <m:r>
                      <w:rPr>
                        <w:rFonts w:ascii="Cambria Math" w:hAnsi="Cambria Math"/>
                      </w:rPr>
                      <m:t>2</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h</m:t>
                            </m:r>
                          </m:den>
                        </m:f>
                      </m:e>
                    </m:d>
                  </m:e>
                  <m:sup>
                    <m:r>
                      <w:rPr>
                        <w:rFonts w:ascii="Cambria Math" w:hAnsi="Cambria Math"/>
                      </w:rPr>
                      <m:t>0.326</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50</m:t>
                                </m:r>
                              </m:sub>
                            </m:sSub>
                          </m:num>
                          <m:den>
                            <m:r>
                              <w:rPr>
                                <w:rFonts w:ascii="Cambria Math" w:hAnsi="Cambria Math"/>
                              </w:rPr>
                              <m:t>h</m:t>
                            </m:r>
                          </m:den>
                        </m:f>
                      </m:e>
                    </m:d>
                  </m:e>
                  <m:sup>
                    <m:r>
                      <w:rPr>
                        <w:rFonts w:ascii="Cambria Math" w:hAnsi="Cambria Math"/>
                      </w:rPr>
                      <m:t>0.167</m:t>
                    </m:r>
                  </m:sup>
                </m:sSup>
                <m:sSubSup>
                  <m:sSubSupPr>
                    <m:ctrlPr>
                      <w:rPr>
                        <w:rFonts w:ascii="Cambria Math" w:hAnsi="Cambria Math"/>
                        <w:i/>
                      </w:rPr>
                    </m:ctrlPr>
                  </m:sSubSupPr>
                  <m:e>
                    <m:r>
                      <w:rPr>
                        <w:rFonts w:ascii="Cambria Math" w:hAnsi="Cambria Math"/>
                      </w:rPr>
                      <m:t>F</m:t>
                    </m:r>
                  </m:e>
                  <m:sub>
                    <m:r>
                      <w:rPr>
                        <w:rFonts w:ascii="Cambria Math" w:hAnsi="Cambria Math"/>
                      </w:rPr>
                      <m:t>r</m:t>
                    </m:r>
                  </m:sub>
                  <m:sup>
                    <m:r>
                      <w:rPr>
                        <w:rFonts w:ascii="Cambria Math" w:hAnsi="Cambria Math"/>
                      </w:rPr>
                      <m:t>0.628</m:t>
                    </m:r>
                  </m:sup>
                </m:sSubSup>
              </m:oMath>
            </m:oMathPara>
          </w:p>
          <w:p w14:paraId="6C789506" w14:textId="57CB3A11" w:rsidR="00A377CF" w:rsidRPr="00235AAF" w:rsidRDefault="00235AAF" w:rsidP="00235AAF">
            <w:pPr>
              <w:pStyle w:val="affffffffff"/>
              <w:numPr>
                <w:ilvl w:val="0"/>
                <w:numId w:val="0"/>
              </w:numPr>
              <w:jc w:val="center"/>
            </w:pPr>
            <m:oMathPara>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f>
                  <m:fPr>
                    <m:type m:val="lin"/>
                    <m:ctrlPr>
                      <w:rPr>
                        <w:rFonts w:ascii="Cambria Math" w:hAnsi="Cambria Math"/>
                        <w:i/>
                      </w:rPr>
                    </m:ctrlPr>
                  </m:fPr>
                  <m:num>
                    <m:r>
                      <w:rPr>
                        <w:rFonts w:ascii="Cambria Math" w:hAnsi="Cambria Math"/>
                      </w:rPr>
                      <m:t>V</m:t>
                    </m:r>
                  </m:num>
                  <m:den>
                    <m:sSup>
                      <m:sSupPr>
                        <m:ctrlPr>
                          <w:rPr>
                            <w:rFonts w:ascii="Cambria Math" w:hAnsi="Cambria Math"/>
                            <w:i/>
                          </w:rPr>
                        </m:ctrlPr>
                      </m:sSupPr>
                      <m:e>
                        <m:d>
                          <m:dPr>
                            <m:ctrlPr>
                              <w:rPr>
                                <w:rFonts w:ascii="Cambria Math" w:hAnsi="Cambria Math"/>
                                <w:i/>
                              </w:rPr>
                            </m:ctrlPr>
                          </m:dPr>
                          <m:e>
                            <m:r>
                              <w:rPr>
                                <w:rFonts w:ascii="Cambria Math" w:hAnsi="Cambria Math"/>
                              </w:rPr>
                              <m:t>gh</m:t>
                            </m:r>
                          </m:e>
                        </m:d>
                      </m:e>
                      <m:sup>
                        <m:r>
                          <w:rPr>
                            <w:rFonts w:ascii="Cambria Math" w:hAnsi="Cambria Math"/>
                          </w:rPr>
                          <m:t>0.5</m:t>
                        </m:r>
                      </m:sup>
                    </m:sSup>
                  </m:den>
                </m:f>
              </m:oMath>
            </m:oMathPara>
          </w:p>
        </w:tc>
        <w:tc>
          <w:tcPr>
            <w:tcW w:w="2458" w:type="dxa"/>
            <w:vAlign w:val="center"/>
          </w:tcPr>
          <w:p w14:paraId="0D2BD84E" w14:textId="551CF7E5" w:rsidR="00A377CF" w:rsidRPr="00235AAF" w:rsidRDefault="00782F7D" w:rsidP="00235AAF">
            <w:pPr>
              <w:snapToGrid w:val="0"/>
              <w:spacing w:beforeLines="50" w:before="156"/>
              <w:jc w:val="left"/>
              <w:rPr>
                <w:bCs/>
              </w:rPr>
            </w:pPr>
            <w:r w:rsidRPr="00235AAF">
              <w:rPr>
                <w:rFonts w:hint="eastAsia"/>
                <w:bCs/>
                <w:i/>
                <w:iCs/>
              </w:rPr>
              <w:t>S</w:t>
            </w:r>
            <w:r w:rsidR="00A377CF" w:rsidRPr="00235AAF">
              <w:rPr>
                <w:bCs/>
                <w:i/>
                <w:iCs/>
                <w:vertAlign w:val="subscript"/>
              </w:rPr>
              <w:t xml:space="preserve"> </w:t>
            </w:r>
            <w:r w:rsidR="00A377CF" w:rsidRPr="00235AAF">
              <w:t>—</w:t>
            </w:r>
            <w:r w:rsidR="00A377CF" w:rsidRPr="00235AAF">
              <w:rPr>
                <w:bCs/>
              </w:rPr>
              <w:t>潮流作用下桩基础最大冲刷深度（</w:t>
            </w:r>
            <w:r w:rsidR="00A377CF" w:rsidRPr="00235AAF">
              <w:rPr>
                <w:bCs/>
              </w:rPr>
              <w:t>m</w:t>
            </w:r>
            <w:r w:rsidR="00A377CF" w:rsidRPr="00235AAF">
              <w:rPr>
                <w:bCs/>
              </w:rPr>
              <w:t>）；</w:t>
            </w:r>
          </w:p>
          <w:p w14:paraId="6615DA50" w14:textId="743789AF" w:rsidR="00A377CF" w:rsidRPr="00235AAF" w:rsidRDefault="00A377CF" w:rsidP="00235AAF">
            <w:pPr>
              <w:snapToGrid w:val="0"/>
              <w:jc w:val="left"/>
              <w:rPr>
                <w:bCs/>
              </w:rPr>
            </w:pPr>
            <w:r w:rsidRPr="00235AAF">
              <w:rPr>
                <w:bCs/>
                <w:i/>
                <w:iCs/>
              </w:rPr>
              <w:t>h</w:t>
            </w:r>
            <w:r w:rsidRPr="00235AAF">
              <w:t>—</w:t>
            </w:r>
            <w:r w:rsidRPr="00235AAF">
              <w:rPr>
                <w:rFonts w:hint="eastAsia"/>
              </w:rPr>
              <w:t>全潮最大</w:t>
            </w:r>
            <w:r w:rsidRPr="00235AAF">
              <w:rPr>
                <w:bCs/>
              </w:rPr>
              <w:t>水深（</w:t>
            </w:r>
            <w:r w:rsidRPr="00235AAF">
              <w:rPr>
                <w:bCs/>
              </w:rPr>
              <w:t>m</w:t>
            </w:r>
            <w:r w:rsidRPr="00235AAF">
              <w:rPr>
                <w:bCs/>
              </w:rPr>
              <w:t>）；</w:t>
            </w:r>
          </w:p>
          <w:p w14:paraId="6F650ED1" w14:textId="194A4278" w:rsidR="00A377CF" w:rsidRPr="00235AAF" w:rsidRDefault="00A377CF" w:rsidP="00235AAF">
            <w:pPr>
              <w:snapToGrid w:val="0"/>
              <w:jc w:val="left"/>
              <w:rPr>
                <w:bCs/>
              </w:rPr>
            </w:pPr>
            <w:r w:rsidRPr="00235AAF">
              <w:rPr>
                <w:bCs/>
                <w:i/>
                <w:iCs/>
              </w:rPr>
              <w:t>k</w:t>
            </w:r>
            <w:r w:rsidRPr="00235AAF">
              <w:rPr>
                <w:bCs/>
                <w:vertAlign w:val="subscript"/>
              </w:rPr>
              <w:t>1</w:t>
            </w:r>
            <w:r w:rsidRPr="00235AAF">
              <w:t>—</w:t>
            </w:r>
            <w:r w:rsidRPr="00235AAF">
              <w:rPr>
                <w:bCs/>
              </w:rPr>
              <w:t>基础桩平面布置系数，</w:t>
            </w:r>
            <w:r w:rsidRPr="00235AAF">
              <w:rPr>
                <w:rFonts w:hint="eastAsia"/>
                <w:bCs/>
              </w:rPr>
              <w:t>可取</w:t>
            </w:r>
            <w:r w:rsidRPr="00235AAF">
              <w:rPr>
                <w:rFonts w:hint="eastAsia"/>
                <w:bCs/>
              </w:rPr>
              <w:t>1.0</w:t>
            </w:r>
            <w:r w:rsidR="007F126F" w:rsidRPr="00235AAF">
              <w:rPr>
                <w:rFonts w:hint="eastAsia"/>
                <w:bCs/>
              </w:rPr>
              <w:t>0</w:t>
            </w:r>
            <w:r w:rsidRPr="00235AAF">
              <w:rPr>
                <w:bCs/>
              </w:rPr>
              <w:t>；</w:t>
            </w:r>
          </w:p>
          <w:p w14:paraId="12F66D60" w14:textId="503E2FC3" w:rsidR="00A377CF" w:rsidRPr="00235AAF" w:rsidRDefault="00A377CF" w:rsidP="00235AAF">
            <w:pPr>
              <w:snapToGrid w:val="0"/>
              <w:jc w:val="left"/>
              <w:rPr>
                <w:bCs/>
              </w:rPr>
            </w:pPr>
            <w:r w:rsidRPr="00235AAF">
              <w:rPr>
                <w:bCs/>
                <w:i/>
                <w:iCs/>
              </w:rPr>
              <w:t>k</w:t>
            </w:r>
            <w:r w:rsidRPr="00235AAF">
              <w:rPr>
                <w:bCs/>
                <w:vertAlign w:val="subscript"/>
              </w:rPr>
              <w:t>2</w:t>
            </w:r>
            <w:r w:rsidRPr="00235AAF">
              <w:t>—</w:t>
            </w:r>
            <w:r w:rsidRPr="00235AAF">
              <w:rPr>
                <w:bCs/>
              </w:rPr>
              <w:t>基础桩</w:t>
            </w:r>
            <w:r w:rsidR="007F126F" w:rsidRPr="00235AAF">
              <w:rPr>
                <w:rFonts w:hint="eastAsia"/>
                <w:bCs/>
              </w:rPr>
              <w:t>垂直</w:t>
            </w:r>
            <w:r w:rsidRPr="00235AAF">
              <w:rPr>
                <w:bCs/>
              </w:rPr>
              <w:t>布置系数，直桩取</w:t>
            </w:r>
            <w:r w:rsidRPr="00235AAF">
              <w:rPr>
                <w:bCs/>
              </w:rPr>
              <w:t>1.0</w:t>
            </w:r>
            <w:r w:rsidR="00812597" w:rsidRPr="00235AAF">
              <w:rPr>
                <w:rFonts w:hint="eastAsia"/>
                <w:bCs/>
              </w:rPr>
              <w:t>0</w:t>
            </w:r>
            <w:r w:rsidRPr="00235AAF">
              <w:rPr>
                <w:bCs/>
              </w:rPr>
              <w:t>，斜桩取</w:t>
            </w:r>
            <w:r w:rsidRPr="00235AAF">
              <w:rPr>
                <w:bCs/>
              </w:rPr>
              <w:t>1.176</w:t>
            </w:r>
            <w:r w:rsidRPr="00235AAF">
              <w:rPr>
                <w:rFonts w:hint="eastAsia"/>
                <w:bCs/>
              </w:rPr>
              <w:t>；</w:t>
            </w:r>
          </w:p>
          <w:p w14:paraId="12CEC2AF" w14:textId="5B3507AB" w:rsidR="00A377CF" w:rsidRPr="00235AAF" w:rsidRDefault="00812597" w:rsidP="00235AAF">
            <w:pPr>
              <w:snapToGrid w:val="0"/>
              <w:jc w:val="left"/>
              <w:rPr>
                <w:bCs/>
              </w:rPr>
            </w:pPr>
            <w:r w:rsidRPr="00235AAF">
              <w:rPr>
                <w:rFonts w:hint="eastAsia"/>
                <w:bCs/>
                <w:i/>
                <w:iCs/>
              </w:rPr>
              <w:t>D</w:t>
            </w:r>
            <w:r w:rsidR="00A377CF" w:rsidRPr="00235AAF">
              <w:t>—</w:t>
            </w:r>
            <w:r w:rsidR="00A377CF" w:rsidRPr="00235AAF">
              <w:rPr>
                <w:rFonts w:hint="eastAsia"/>
              </w:rPr>
              <w:t>最大水深条件下</w:t>
            </w:r>
            <w:r w:rsidR="00A377CF" w:rsidRPr="00235AAF">
              <w:rPr>
                <w:bCs/>
              </w:rPr>
              <w:t>平均</w:t>
            </w:r>
            <w:r w:rsidRPr="00235AAF">
              <w:rPr>
                <w:rFonts w:hint="eastAsia"/>
                <w:bCs/>
              </w:rPr>
              <w:t>桩基直径</w:t>
            </w:r>
            <w:r w:rsidR="00A377CF" w:rsidRPr="00235AAF">
              <w:rPr>
                <w:bCs/>
              </w:rPr>
              <w:t>（</w:t>
            </w:r>
            <w:r w:rsidR="00A377CF" w:rsidRPr="00235AAF">
              <w:rPr>
                <w:bCs/>
              </w:rPr>
              <w:t>m</w:t>
            </w:r>
            <w:r w:rsidR="00A377CF" w:rsidRPr="00235AAF">
              <w:rPr>
                <w:bCs/>
              </w:rPr>
              <w:t>）；</w:t>
            </w:r>
          </w:p>
          <w:p w14:paraId="210F8001" w14:textId="7834A17A" w:rsidR="00A377CF" w:rsidRPr="00235AAF" w:rsidRDefault="00A377CF" w:rsidP="00235AAF">
            <w:pPr>
              <w:snapToGrid w:val="0"/>
              <w:jc w:val="left"/>
              <w:rPr>
                <w:bCs/>
              </w:rPr>
            </w:pPr>
            <w:r w:rsidRPr="00235AAF">
              <w:rPr>
                <w:bCs/>
                <w:i/>
                <w:iCs/>
              </w:rPr>
              <w:t>d</w:t>
            </w:r>
            <w:r w:rsidRPr="00235AAF">
              <w:rPr>
                <w:bCs/>
                <w:vertAlign w:val="subscript"/>
              </w:rPr>
              <w:t>50</w:t>
            </w:r>
            <w:r w:rsidRPr="00235AAF">
              <w:t>—</w:t>
            </w:r>
            <w:r w:rsidRPr="00235AAF">
              <w:rPr>
                <w:bCs/>
              </w:rPr>
              <w:t>泥沙中值粒径（</w:t>
            </w:r>
            <w:r w:rsidRPr="00235AAF">
              <w:rPr>
                <w:bCs/>
              </w:rPr>
              <w:t>m</w:t>
            </w:r>
            <w:r w:rsidRPr="00235AAF">
              <w:rPr>
                <w:bCs/>
              </w:rPr>
              <w:t>）；</w:t>
            </w:r>
          </w:p>
          <w:p w14:paraId="6AAE6454" w14:textId="5860590B" w:rsidR="00A377CF" w:rsidRPr="00235AAF" w:rsidRDefault="00A377CF" w:rsidP="00235AAF">
            <w:pPr>
              <w:snapToGrid w:val="0"/>
              <w:jc w:val="left"/>
              <w:rPr>
                <w:bCs/>
              </w:rPr>
            </w:pPr>
            <w:r w:rsidRPr="00235AAF">
              <w:rPr>
                <w:bCs/>
                <w:i/>
                <w:iCs/>
              </w:rPr>
              <w:t>F</w:t>
            </w:r>
            <w:r w:rsidRPr="00235AAF">
              <w:rPr>
                <w:bCs/>
                <w:vertAlign w:val="subscript"/>
              </w:rPr>
              <w:t>r</w:t>
            </w:r>
            <w:r w:rsidRPr="00235AAF">
              <w:t>—</w:t>
            </w:r>
            <w:r w:rsidRPr="00235AAF">
              <w:rPr>
                <w:bCs/>
              </w:rPr>
              <w:t>弗汝德数；</w:t>
            </w:r>
          </w:p>
          <w:p w14:paraId="3F4BCCAC" w14:textId="7FEAF332" w:rsidR="00A377CF" w:rsidRPr="00235AAF" w:rsidRDefault="00F9459A" w:rsidP="00235AAF">
            <w:pPr>
              <w:snapToGrid w:val="0"/>
              <w:jc w:val="left"/>
              <w:rPr>
                <w:bCs/>
              </w:rPr>
            </w:pPr>
            <w:r w:rsidRPr="00235AAF">
              <w:rPr>
                <w:rFonts w:hint="eastAsia"/>
                <w:bCs/>
                <w:i/>
                <w:iCs/>
              </w:rPr>
              <w:t>V</w:t>
            </w:r>
            <w:r w:rsidR="00A377CF" w:rsidRPr="00235AAF">
              <w:t>—</w:t>
            </w:r>
            <w:r w:rsidRPr="00235AAF">
              <w:rPr>
                <w:rFonts w:hint="eastAsia"/>
                <w:bCs/>
              </w:rPr>
              <w:t>水流速度</w:t>
            </w:r>
            <w:r w:rsidR="00A377CF" w:rsidRPr="00235AAF">
              <w:rPr>
                <w:bCs/>
              </w:rPr>
              <w:t>（</w:t>
            </w:r>
            <w:r w:rsidR="00A377CF" w:rsidRPr="00235AAF">
              <w:rPr>
                <w:bCs/>
              </w:rPr>
              <w:t>m/s</w:t>
            </w:r>
            <w:r w:rsidR="00A377CF" w:rsidRPr="00235AAF">
              <w:rPr>
                <w:bCs/>
              </w:rPr>
              <w:t>）；</w:t>
            </w:r>
          </w:p>
          <w:p w14:paraId="289BC9C0" w14:textId="57098BC4" w:rsidR="00D840AC" w:rsidRPr="00235AAF" w:rsidRDefault="00A377CF" w:rsidP="00235AAF">
            <w:pPr>
              <w:snapToGrid w:val="0"/>
              <w:jc w:val="left"/>
              <w:rPr>
                <w:bCs/>
              </w:rPr>
            </w:pPr>
            <m:oMath>
              <m:r>
                <w:rPr>
                  <w:rFonts w:ascii="Cambria Math" w:hAnsi="Cambria Math"/>
                </w:rPr>
                <m:t>g</m:t>
              </m:r>
            </m:oMath>
            <w:r w:rsidRPr="00235AAF">
              <w:t>—</w:t>
            </w:r>
            <w:r w:rsidRPr="00235AAF">
              <w:rPr>
                <w:bCs/>
              </w:rPr>
              <w:t>重力加速度（</w:t>
            </w:r>
            <w:r w:rsidRPr="00235AAF">
              <w:rPr>
                <w:bCs/>
              </w:rPr>
              <w:t>m/s</w:t>
            </w:r>
            <w:r w:rsidRPr="00235AAF">
              <w:rPr>
                <w:bCs/>
                <w:vertAlign w:val="superscript"/>
              </w:rPr>
              <w:t>2</w:t>
            </w:r>
            <w:r w:rsidRPr="00235AAF">
              <w:rPr>
                <w:bCs/>
              </w:rPr>
              <w:t>），取</w:t>
            </w:r>
            <w:r w:rsidRPr="00235AAF">
              <w:rPr>
                <w:bCs/>
              </w:rPr>
              <w:t>9.81m/s</w:t>
            </w:r>
            <w:r w:rsidRPr="00235AAF">
              <w:rPr>
                <w:bCs/>
                <w:vertAlign w:val="superscript"/>
              </w:rPr>
              <w:t>2</w:t>
            </w:r>
            <w:r w:rsidRPr="00235AAF">
              <w:rPr>
                <w:rFonts w:hint="eastAsia"/>
                <w:bCs/>
              </w:rPr>
              <w:t>。</w:t>
            </w:r>
          </w:p>
        </w:tc>
      </w:tr>
      <w:tr w:rsidR="00235AAF" w:rsidRPr="00235AAF" w14:paraId="743551E7" w14:textId="3413FDEC" w:rsidTr="00235AAF">
        <w:tc>
          <w:tcPr>
            <w:tcW w:w="704" w:type="dxa"/>
            <w:vAlign w:val="center"/>
          </w:tcPr>
          <w:p w14:paraId="591FC1C3" w14:textId="6B6E3E8F" w:rsidR="00D840AC" w:rsidRPr="00235AAF" w:rsidRDefault="009B69DD" w:rsidP="00235AAF">
            <w:pPr>
              <w:pStyle w:val="affffffffff"/>
              <w:numPr>
                <w:ilvl w:val="0"/>
                <w:numId w:val="0"/>
              </w:numPr>
              <w:jc w:val="center"/>
            </w:pPr>
            <w:r w:rsidRPr="00235AAF">
              <w:rPr>
                <w:rFonts w:hint="eastAsia"/>
              </w:rPr>
              <w:t>2</w:t>
            </w:r>
          </w:p>
        </w:tc>
        <w:tc>
          <w:tcPr>
            <w:tcW w:w="1200" w:type="dxa"/>
            <w:vAlign w:val="center"/>
          </w:tcPr>
          <w:p w14:paraId="3259329A" w14:textId="49170B44" w:rsidR="00D840AC" w:rsidRPr="00235AAF" w:rsidRDefault="00E64D65" w:rsidP="00235AAF">
            <w:pPr>
              <w:pStyle w:val="affffffffff"/>
              <w:numPr>
                <w:ilvl w:val="0"/>
                <w:numId w:val="0"/>
              </w:numPr>
              <w:jc w:val="center"/>
            </w:pPr>
            <w:r w:rsidRPr="00235AAF">
              <w:rPr>
                <w:rFonts w:hint="eastAsia"/>
              </w:rPr>
              <w:t>波流作用下，</w:t>
            </w:r>
            <w:r w:rsidR="009B69DD" w:rsidRPr="00235AAF">
              <w:rPr>
                <w:rFonts w:hint="eastAsia"/>
              </w:rPr>
              <w:t>砂土</w:t>
            </w:r>
            <w:r w:rsidR="00B67859" w:rsidRPr="00235AAF">
              <w:rPr>
                <w:rFonts w:hint="eastAsia"/>
              </w:rPr>
              <w:t>底质</w:t>
            </w:r>
          </w:p>
        </w:tc>
        <w:tc>
          <w:tcPr>
            <w:tcW w:w="1161" w:type="dxa"/>
            <w:vAlign w:val="center"/>
          </w:tcPr>
          <w:p w14:paraId="22F712D7" w14:textId="30C7C5B9" w:rsidR="00D840AC" w:rsidRPr="00235AAF" w:rsidRDefault="009B69DD" w:rsidP="00235AAF">
            <w:pPr>
              <w:pStyle w:val="affffffffff"/>
              <w:numPr>
                <w:ilvl w:val="0"/>
                <w:numId w:val="0"/>
              </w:numPr>
              <w:jc w:val="center"/>
            </w:pPr>
            <w:r w:rsidRPr="00235AAF">
              <w:rPr>
                <w:rFonts w:hint="eastAsia"/>
              </w:rPr>
              <w:t>王汝凯</w:t>
            </w:r>
          </w:p>
        </w:tc>
        <w:tc>
          <w:tcPr>
            <w:tcW w:w="3823" w:type="dxa"/>
            <w:vAlign w:val="center"/>
          </w:tcPr>
          <w:p w14:paraId="706AD25E" w14:textId="1092CF6F" w:rsidR="00D840AC" w:rsidRPr="00235AAF" w:rsidRDefault="00235AAF" w:rsidP="00A377CF">
            <w:pPr>
              <w:pStyle w:val="affffffffff"/>
              <w:numPr>
                <w:ilvl w:val="0"/>
                <w:numId w:val="0"/>
              </w:numPr>
              <w:jc w:val="center"/>
            </w:pPr>
            <m:oMathPara>
              <m:oMath>
                <m:func>
                  <m:funcPr>
                    <m:ctrlPr>
                      <w:rPr>
                        <w:rFonts w:ascii="Cambria Math" w:hAnsi="Cambria Math"/>
                        <w:i/>
                      </w:rPr>
                    </m:ctrlPr>
                  </m:funcPr>
                  <m:fName>
                    <m:r>
                      <m:rPr>
                        <m:sty m:val="p"/>
                      </m:rPr>
                      <w:rPr>
                        <w:rFonts w:ascii="Cambria Math" w:hAnsi="Cambria Math" w:hint="eastAsia"/>
                      </w:rPr>
                      <m:t>lg</m:t>
                    </m:r>
                  </m:fName>
                  <m:e>
                    <m:d>
                      <m:dPr>
                        <m:ctrlPr>
                          <w:rPr>
                            <w:rFonts w:ascii="Cambria Math" w:hAnsi="Cambria Math"/>
                            <w:i/>
                          </w:rPr>
                        </m:ctrlPr>
                      </m:dPr>
                      <m:e>
                        <m:f>
                          <m:fPr>
                            <m:ctrlPr>
                              <w:rPr>
                                <w:rFonts w:ascii="Cambria Math" w:hAnsi="Cambria Math"/>
                                <w:i/>
                              </w:rPr>
                            </m:ctrlPr>
                          </m:fPr>
                          <m:num>
                            <m:r>
                              <w:rPr>
                                <w:rFonts w:ascii="Cambria Math" w:hAnsi="Cambria Math"/>
                              </w:rPr>
                              <m:t>S</m:t>
                            </m:r>
                          </m:num>
                          <m:den>
                            <m:r>
                              <w:rPr>
                                <w:rFonts w:ascii="Cambria Math" w:hAnsi="Cambria Math"/>
                              </w:rPr>
                              <m:t>h</m:t>
                            </m:r>
                          </m:den>
                        </m:f>
                      </m:e>
                    </m:d>
                  </m:e>
                </m:func>
                <m:r>
                  <w:rPr>
                    <w:rFonts w:ascii="Cambria Math" w:hAnsi="Cambria Math"/>
                  </w:rPr>
                  <m:t>=-1.293+0.1917</m:t>
                </m:r>
                <m:r>
                  <m:rPr>
                    <m:sty m:val="p"/>
                  </m:rPr>
                  <w:rPr>
                    <w:rFonts w:ascii="Cambria Math" w:hAnsi="Cambria Math"/>
                  </w:rPr>
                  <m:t>lg</m:t>
                </m:r>
                <m:r>
                  <w:rPr>
                    <w:rFonts w:ascii="Cambria Math" w:hAnsi="Cambria Math"/>
                  </w:rPr>
                  <m:t>β</m:t>
                </m:r>
              </m:oMath>
            </m:oMathPara>
          </w:p>
          <w:p w14:paraId="1AEB29BF" w14:textId="36E68A07" w:rsidR="009B69DD" w:rsidRPr="00235AAF" w:rsidRDefault="009B69DD" w:rsidP="00A377CF">
            <w:pPr>
              <w:pStyle w:val="affffffffff"/>
              <w:numPr>
                <w:ilvl w:val="0"/>
                <w:numId w:val="0"/>
              </w:numPr>
              <w:jc w:val="center"/>
            </w:pPr>
            <m:oMathPara>
              <m:oMathParaPr>
                <m:jc m:val="center"/>
              </m:oMathParaPr>
              <m:oMath>
                <m:r>
                  <w:rPr>
                    <w:rFonts w:ascii="Cambria Math" w:hAnsi="Cambria Math"/>
                  </w:rPr>
                  <m:t>β=</m:t>
                </m:r>
                <m:sSub>
                  <m:sSubPr>
                    <m:ctrlPr>
                      <w:rPr>
                        <w:rFonts w:ascii="Cambria Math" w:hAnsi="Cambria Math"/>
                        <w:i/>
                      </w:rPr>
                    </m:ctrlPr>
                  </m:sSubPr>
                  <m:e>
                    <m:r>
                      <w:rPr>
                        <w:rFonts w:ascii="Cambria Math" w:hAnsi="Cambria Math"/>
                      </w:rPr>
                      <m:t>N</m:t>
                    </m:r>
                  </m:e>
                  <m:sub>
                    <m:r>
                      <m:rPr>
                        <m:sty m:val="p"/>
                      </m:rPr>
                      <w:rPr>
                        <w:rFonts w:ascii="Cambria Math" w:hAnsi="Cambria Math"/>
                      </w:rPr>
                      <m:t>f</m:t>
                    </m:r>
                  </m:sub>
                </m:sSub>
                <m:f>
                  <m:fPr>
                    <m:ctrlPr>
                      <w:rPr>
                        <w:rFonts w:ascii="Cambria Math" w:hAnsi="Cambria Math"/>
                        <w:i/>
                      </w:rPr>
                    </m:ctrlPr>
                  </m:fPr>
                  <m:num>
                    <m:r>
                      <w:rPr>
                        <w:rFonts w:ascii="Cambria Math" w:hAnsi="Cambria Math"/>
                      </w:rPr>
                      <m:t>H</m:t>
                    </m:r>
                  </m:num>
                  <m:den>
                    <m:r>
                      <w:rPr>
                        <w:rFonts w:ascii="Cambria Math" w:hAnsi="Cambria Math"/>
                      </w:rPr>
                      <m:t>L</m:t>
                    </m:r>
                  </m:den>
                </m:f>
                <m:sSub>
                  <m:sSubPr>
                    <m:ctrlPr>
                      <w:rPr>
                        <w:rFonts w:ascii="Cambria Math" w:hAnsi="Cambria Math"/>
                        <w:i/>
                      </w:rPr>
                    </m:ctrlPr>
                  </m:sSubPr>
                  <m:e>
                    <m:r>
                      <w:rPr>
                        <w:rFonts w:ascii="Cambria Math" w:hAnsi="Cambria Math"/>
                      </w:rPr>
                      <m:t>U</m:t>
                    </m:r>
                  </m:e>
                  <m:sub>
                    <m:r>
                      <w:rPr>
                        <w:rFonts w:ascii="Cambria Math" w:hAnsi="Cambria Math"/>
                      </w:rPr>
                      <m:t>r</m:t>
                    </m:r>
                  </m:sub>
                </m:sSub>
                <m:sSub>
                  <m:sSubPr>
                    <m:ctrlPr>
                      <w:rPr>
                        <w:rFonts w:ascii="Cambria Math" w:hAnsi="Cambria Math"/>
                        <w:i/>
                      </w:rPr>
                    </m:ctrlPr>
                  </m:sSubPr>
                  <m:e>
                    <m:r>
                      <w:rPr>
                        <w:rFonts w:ascii="Cambria Math" w:hAnsi="Cambria Math"/>
                      </w:rPr>
                      <m:t>N</m:t>
                    </m:r>
                  </m:e>
                  <m:sub>
                    <m:r>
                      <m:rPr>
                        <m:sty m:val="p"/>
                      </m:rPr>
                      <w:rPr>
                        <w:rFonts w:ascii="Cambria Math" w:hAnsi="Cambria Math"/>
                      </w:rPr>
                      <m:t>s</m:t>
                    </m:r>
                  </m:sub>
                </m:sSub>
                <m:sSub>
                  <m:sSubPr>
                    <m:ctrlPr>
                      <w:rPr>
                        <w:rFonts w:ascii="Cambria Math" w:hAnsi="Cambria Math"/>
                        <w:i/>
                      </w:rPr>
                    </m:ctrlPr>
                  </m:sSubPr>
                  <m:e>
                    <m:r>
                      <w:rPr>
                        <w:rFonts w:ascii="Cambria Math" w:hAnsi="Cambria Math"/>
                      </w:rPr>
                      <m:t>N</m:t>
                    </m:r>
                  </m:e>
                  <m:sub>
                    <m:r>
                      <m:rPr>
                        <m:sty m:val="p"/>
                      </m:rPr>
                      <w:rPr>
                        <w:rFonts w:ascii="Cambria Math" w:hAnsi="Cambria Math"/>
                      </w:rPr>
                      <m:t>rp</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L</m:t>
                    </m:r>
                    <m:sSup>
                      <m:sSupPr>
                        <m:ctrlPr>
                          <w:rPr>
                            <w:rFonts w:ascii="Cambria Math" w:hAnsi="Cambria Math"/>
                            <w:i/>
                          </w:rPr>
                        </m:ctrlPr>
                      </m:sSupPr>
                      <m:e>
                        <m:r>
                          <w:rPr>
                            <w:rFonts w:ascii="Cambria Math" w:hAnsi="Cambria Math"/>
                          </w:rPr>
                          <m:t>V</m:t>
                        </m:r>
                      </m:e>
                      <m:sup>
                        <m:r>
                          <w:rPr>
                            <w:rFonts w:ascii="Cambria Math" w:hAnsi="Cambria Math"/>
                          </w:rPr>
                          <m:t>3</m:t>
                        </m:r>
                      </m:sup>
                    </m:sSup>
                    <m:r>
                      <w:rPr>
                        <w:rFonts w:ascii="Cambria Math" w:hAnsi="Cambria Math"/>
                      </w:rPr>
                      <m:t>D</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V+</m:t>
                            </m:r>
                            <m:f>
                              <m:fPr>
                                <m:type m:val="lin"/>
                                <m:ctrlPr>
                                  <w:rPr>
                                    <w:rFonts w:ascii="Cambria Math" w:hAnsi="Cambria Math"/>
                                    <w:i/>
                                  </w:rPr>
                                </m:ctrlPr>
                              </m:fPr>
                              <m:num>
                                <m:d>
                                  <m:dPr>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type m:val="lin"/>
                                        <m:ctrlPr>
                                          <w:rPr>
                                            <w:rFonts w:ascii="Cambria Math" w:hAnsi="Cambria Math"/>
                                            <w:i/>
                                          </w:rPr>
                                        </m:ctrlPr>
                                      </m:fPr>
                                      <m:num>
                                        <m:r>
                                          <w:rPr>
                                            <w:rFonts w:ascii="Cambria Math" w:hAnsi="Cambria Math"/>
                                          </w:rPr>
                                          <m:t>V</m:t>
                                        </m:r>
                                      </m:num>
                                      <m:den>
                                        <m:r>
                                          <w:rPr>
                                            <w:rFonts w:ascii="Cambria Math" w:hAnsi="Cambria Math"/>
                                          </w:rPr>
                                          <m:t>L</m:t>
                                        </m:r>
                                      </m:den>
                                    </m:f>
                                  </m:e>
                                </m:d>
                                <m:r>
                                  <w:rPr>
                                    <w:rFonts w:ascii="Cambria Math" w:hAnsi="Cambria Math"/>
                                  </w:rPr>
                                  <m:t>HL</m:t>
                                </m:r>
                              </m:num>
                              <m:den>
                                <m:d>
                                  <m:dPr>
                                    <m:ctrlPr>
                                      <w:rPr>
                                        <w:rFonts w:ascii="Cambria Math" w:hAnsi="Cambria Math"/>
                                        <w:i/>
                                      </w:rPr>
                                    </m:ctrlPr>
                                  </m:dPr>
                                  <m:e>
                                    <m:r>
                                      <w:rPr>
                                        <w:rFonts w:ascii="Cambria Math" w:hAnsi="Cambria Math"/>
                                      </w:rPr>
                                      <m:t>2</m:t>
                                    </m:r>
                                    <m:r>
                                      <w:rPr>
                                        <w:rFonts w:ascii="Cambria Math" w:hAnsi="Cambria Math"/>
                                      </w:rPr>
                                      <m:t>h</m:t>
                                    </m:r>
                                  </m:e>
                                </m:d>
                              </m:den>
                            </m:f>
                          </m:e>
                        </m:d>
                      </m:e>
                      <m:sup>
                        <m:r>
                          <w:rPr>
                            <w:rFonts w:ascii="Cambria Math" w:hAnsi="Cambria Math"/>
                          </w:rPr>
                          <m:t>2</m:t>
                        </m:r>
                      </m:sup>
                    </m:sSup>
                  </m:num>
                  <m:den>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-ρ</m:t>
                                </m:r>
                              </m:e>
                            </m:d>
                          </m:num>
                          <m:den>
                            <m:r>
                              <w:rPr>
                                <w:rFonts w:ascii="Cambria Math" w:hAnsi="Cambria Math"/>
                              </w:rPr>
                              <m:t>ρ</m:t>
                            </m:r>
                          </m:den>
                        </m:f>
                      </m:e>
                    </m:d>
                    <m:r>
                      <w:rPr>
                        <w:rFonts w:ascii="Cambria Math" w:hAnsi="Cambria Math"/>
                      </w:rPr>
                      <m:t>v</m:t>
                    </m:r>
                    <m:sSup>
                      <m:sSupPr>
                        <m:ctrlPr>
                          <w:rPr>
                            <w:rFonts w:ascii="Cambria Math" w:hAnsi="Cambria Math"/>
                            <w:i/>
                          </w:rPr>
                        </m:ctrlPr>
                      </m:sSupPr>
                      <m:e>
                        <m:r>
                          <w:rPr>
                            <w:rFonts w:ascii="Cambria Math" w:hAnsi="Cambria Math"/>
                          </w:rPr>
                          <m:t>g</m:t>
                        </m:r>
                      </m:e>
                      <m:sup>
                        <m:r>
                          <w:rPr>
                            <w:rFonts w:ascii="Cambria Math" w:hAnsi="Cambria Math"/>
                          </w:rPr>
                          <m:t>2</m:t>
                        </m:r>
                      </m:sup>
                    </m:sSup>
                    <m:sSup>
                      <m:sSupPr>
                        <m:ctrlPr>
                          <w:rPr>
                            <w:rFonts w:ascii="Cambria Math" w:hAnsi="Cambria Math"/>
                            <w:i/>
                          </w:rPr>
                        </m:ctrlPr>
                      </m:sSupPr>
                      <m:e>
                        <m:r>
                          <w:rPr>
                            <w:rFonts w:ascii="Cambria Math" w:hAnsi="Cambria Math"/>
                          </w:rPr>
                          <m:t>h</m:t>
                        </m:r>
                      </m:e>
                      <m:sup>
                        <m:r>
                          <w:rPr>
                            <w:rFonts w:ascii="Cambria Math" w:hAnsi="Cambria Math"/>
                          </w:rPr>
                          <m:t>4</m:t>
                        </m:r>
                      </m:sup>
                    </m:sSup>
                    <m:sSub>
                      <m:sSubPr>
                        <m:ctrlPr>
                          <w:rPr>
                            <w:rFonts w:ascii="Cambria Math" w:hAnsi="Cambria Math"/>
                            <w:i/>
                          </w:rPr>
                        </m:ctrlPr>
                      </m:sSubPr>
                      <m:e>
                        <m:r>
                          <w:rPr>
                            <w:rFonts w:ascii="Cambria Math" w:hAnsi="Cambria Math"/>
                          </w:rPr>
                          <m:t>d</m:t>
                        </m:r>
                      </m:e>
                      <m:sub>
                        <m:r>
                          <w:rPr>
                            <w:rFonts w:ascii="Cambria Math" w:hAnsi="Cambria Math"/>
                          </w:rPr>
                          <m:t>50</m:t>
                        </m:r>
                      </m:sub>
                    </m:sSub>
                  </m:den>
                </m:f>
              </m:oMath>
            </m:oMathPara>
          </w:p>
          <w:p w14:paraId="3C5AE01A" w14:textId="77777777" w:rsidR="009B69DD" w:rsidRPr="00235AAF" w:rsidRDefault="00235AAF" w:rsidP="00A377CF">
            <w:pPr>
              <w:pStyle w:val="affffffffff"/>
              <w:numPr>
                <w:ilvl w:val="0"/>
                <w:numId w:val="0"/>
              </w:numPr>
              <w:jc w:val="center"/>
            </w:pPr>
            <m:oMathPara>
              <m:oMath>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gh</m:t>
                    </m:r>
                  </m:den>
                </m:f>
              </m:oMath>
            </m:oMathPara>
          </w:p>
          <w:p w14:paraId="1132C8D9" w14:textId="74A2908F" w:rsidR="009B69DD" w:rsidRPr="00235AAF" w:rsidRDefault="00235AAF" w:rsidP="00A377CF">
            <w:pPr>
              <w:pStyle w:val="affffffffff"/>
              <w:numPr>
                <w:ilvl w:val="0"/>
                <w:numId w:val="0"/>
              </w:numPr>
              <w:jc w:val="center"/>
            </w:pPr>
            <m:oMathPara>
              <m:oMath>
                <m:sSub>
                  <m:sSubPr>
                    <m:ctrlPr>
                      <w:rPr>
                        <w:rFonts w:ascii="Cambria Math" w:hAnsi="Cambria Math"/>
                      </w:rPr>
                    </m:ctrlPr>
                  </m:sSubPr>
                  <m:e>
                    <m:r>
                      <w:rPr>
                        <w:rFonts w:ascii="Cambria Math" w:hAnsi="Cambria Math"/>
                      </w:rPr>
                      <m:t>U</m:t>
                    </m:r>
                  </m:e>
                  <m:sub>
                    <m:r>
                      <w:rPr>
                        <w:rFonts w:ascii="Cambria Math" w:hAnsi="Cambria Math"/>
                      </w:rPr>
                      <m:t>r</m:t>
                    </m:r>
                  </m:sub>
                </m:sSub>
                <m:r>
                  <m:rPr>
                    <m:sty m:val="p"/>
                  </m:rPr>
                  <w:rPr>
                    <w:rFonts w:ascii="Cambria Math" w:hAnsi="Cambria Math"/>
                  </w:rPr>
                  <m:t>=</m:t>
                </m:r>
                <m:f>
                  <m:fPr>
                    <m:ctrlPr>
                      <w:rPr>
                        <w:rFonts w:ascii="Cambria Math" w:hAnsi="Cambria Math"/>
                      </w:rPr>
                    </m:ctrlPr>
                  </m:fPr>
                  <m:num>
                    <m:r>
                      <w:rPr>
                        <w:rFonts w:ascii="Cambria Math" w:hAnsi="Cambria Math"/>
                      </w:rPr>
                      <m:t>H</m:t>
                    </m:r>
                    <m:sSup>
                      <m:sSupPr>
                        <m:ctrlPr>
                          <w:rPr>
                            <w:rFonts w:ascii="Cambria Math" w:hAnsi="Cambria Math"/>
                            <w:i/>
                          </w:rPr>
                        </m:ctrlPr>
                      </m:sSupPr>
                      <m:e>
                        <m:r>
                          <w:rPr>
                            <w:rFonts w:ascii="Cambria Math" w:hAnsi="Cambria Math"/>
                          </w:rPr>
                          <m:t>L</m:t>
                        </m:r>
                      </m:e>
                      <m:sup>
                        <m:r>
                          <w:rPr>
                            <w:rFonts w:ascii="Cambria Math" w:hAnsi="Cambria Math"/>
                          </w:rPr>
                          <m:t>2</m:t>
                        </m:r>
                      </m:sup>
                    </m:sSup>
                  </m:num>
                  <m:den>
                    <m:sSup>
                      <m:sSupPr>
                        <m:ctrlPr>
                          <w:rPr>
                            <w:rFonts w:ascii="Cambria Math" w:hAnsi="Cambria Math"/>
                            <w:i/>
                          </w:rPr>
                        </m:ctrlPr>
                      </m:sSupPr>
                      <m:e>
                        <m:r>
                          <w:rPr>
                            <w:rFonts w:ascii="Cambria Math" w:hAnsi="Cambria Math"/>
                          </w:rPr>
                          <m:t>h</m:t>
                        </m:r>
                      </m:e>
                      <m:sup>
                        <m:r>
                          <w:rPr>
                            <w:rFonts w:ascii="Cambria Math" w:hAnsi="Cambria Math"/>
                          </w:rPr>
                          <m:t>2</m:t>
                        </m:r>
                      </m:sup>
                    </m:sSup>
                  </m:den>
                </m:f>
              </m:oMath>
            </m:oMathPara>
          </w:p>
          <w:p w14:paraId="1ADCEA68" w14:textId="77777777" w:rsidR="009B69DD" w:rsidRPr="00235AAF" w:rsidRDefault="00235AAF" w:rsidP="00A377CF">
            <w:pPr>
              <w:pStyle w:val="affffffffff"/>
              <w:numPr>
                <w:ilvl w:val="0"/>
                <w:numId w:val="0"/>
              </w:numPr>
              <w:jc w:val="center"/>
            </w:pPr>
            <m:oMathPara>
              <m:oMath>
                <m:sSub>
                  <m:sSubPr>
                    <m:ctrlPr>
                      <w:rPr>
                        <w:rFonts w:ascii="Cambria Math" w:hAnsi="Cambria Math"/>
                        <w:i/>
                      </w:rPr>
                    </m:ctrlPr>
                  </m:sSubPr>
                  <m:e>
                    <m:r>
                      <w:rPr>
                        <w:rFonts w:ascii="Cambria Math" w:hAnsi="Cambria Math"/>
                      </w:rPr>
                      <m:t>N</m:t>
                    </m:r>
                  </m:e>
                  <m:sub>
                    <m:r>
                      <m:rPr>
                        <m:sty m:val="p"/>
                      </m:rPr>
                      <w:rPr>
                        <w:rFonts w:ascii="Cambria Math" w:hAnsi="Cambria Math"/>
                      </w:rPr>
                      <m:t>s</m:t>
                    </m:r>
                  </m:sub>
                </m:sSub>
                <m: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m:rPr>
                                <m:sty m:val="p"/>
                              </m:rPr>
                              <w:rPr>
                                <w:rFonts w:ascii="Cambria Math" w:hAnsi="Cambria Math"/>
                              </w:rPr>
                              <m:t>fw</m:t>
                            </m:r>
                          </m:sub>
                        </m:sSub>
                      </m:e>
                      <m:sup>
                        <m:r>
                          <w:rPr>
                            <w:rFonts w:ascii="Cambria Math" w:hAnsi="Cambria Math"/>
                          </w:rPr>
                          <m:t>2</m:t>
                        </m:r>
                      </m:sup>
                    </m:sSup>
                  </m:num>
                  <m:den>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-ρ</m:t>
                                </m:r>
                              </m:e>
                            </m:d>
                          </m:num>
                          <m:den>
                            <m:r>
                              <w:rPr>
                                <w:rFonts w:ascii="Cambria Math" w:hAnsi="Cambria Math"/>
                              </w:rPr>
                              <m:t>ρ</m:t>
                            </m:r>
                          </m:den>
                        </m:f>
                      </m:e>
                    </m:d>
                    <m:r>
                      <w:rPr>
                        <w:rFonts w:ascii="Cambria Math" w:hAnsi="Cambria Math"/>
                      </w:rPr>
                      <m:t>g</m:t>
                    </m:r>
                    <m:sSub>
                      <m:sSubPr>
                        <m:ctrlPr>
                          <w:rPr>
                            <w:rFonts w:ascii="Cambria Math" w:hAnsi="Cambria Math"/>
                            <w:i/>
                          </w:rPr>
                        </m:ctrlPr>
                      </m:sSubPr>
                      <m:e>
                        <m:r>
                          <w:rPr>
                            <w:rFonts w:ascii="Cambria Math" w:hAnsi="Cambria Math"/>
                          </w:rPr>
                          <m:t>d</m:t>
                        </m:r>
                      </m:e>
                      <m:sub>
                        <m:r>
                          <w:rPr>
                            <w:rFonts w:ascii="Cambria Math" w:hAnsi="Cambria Math"/>
                          </w:rPr>
                          <m:t>50</m:t>
                        </m:r>
                      </m:sub>
                    </m:sSub>
                  </m:den>
                </m:f>
              </m:oMath>
            </m:oMathPara>
          </w:p>
          <w:p w14:paraId="7B9A9439" w14:textId="69CA219D" w:rsidR="009B69DD" w:rsidRPr="00235AAF" w:rsidRDefault="00235AAF" w:rsidP="00235AAF">
            <w:pPr>
              <w:pStyle w:val="affffffffff"/>
              <w:numPr>
                <w:ilvl w:val="0"/>
                <w:numId w:val="0"/>
              </w:numPr>
              <w:jc w:val="center"/>
            </w:pPr>
            <m:oMathPara>
              <m:oMath>
                <m:sSub>
                  <m:sSubPr>
                    <m:ctrlPr>
                      <w:rPr>
                        <w:rFonts w:ascii="Cambria Math" w:hAnsi="Cambria Math"/>
                        <w:i/>
                      </w:rPr>
                    </m:ctrlPr>
                  </m:sSubPr>
                  <m:e>
                    <m:r>
                      <w:rPr>
                        <w:rFonts w:ascii="Cambria Math" w:hAnsi="Cambria Math"/>
                      </w:rPr>
                      <m:t>N</m:t>
                    </m:r>
                  </m:e>
                  <m:sub>
                    <m:r>
                      <m:rPr>
                        <m:sty m:val="p"/>
                      </m:rPr>
                      <w:rPr>
                        <w:rFonts w:ascii="Cambria Math" w:hAnsi="Cambria Math"/>
                      </w:rPr>
                      <m:t>rp</m:t>
                    </m:r>
                  </m:sub>
                </m:sSub>
                <m:r>
                  <w:rPr>
                    <w:rFonts w:ascii="Cambria Math" w:hAnsi="Cambria Math"/>
                  </w:rPr>
                  <m:t>=</m:t>
                </m:r>
                <m:f>
                  <m:fPr>
                    <m:ctrlPr>
                      <w:rPr>
                        <w:rFonts w:ascii="Cambria Math" w:hAnsi="Cambria Math"/>
                        <w:i/>
                      </w:rPr>
                    </m:ctrlPr>
                  </m:fPr>
                  <m:num>
                    <m:r>
                      <w:rPr>
                        <w:rFonts w:ascii="Cambria Math" w:hAnsi="Cambria Math"/>
                      </w:rPr>
                      <m:t>VD</m:t>
                    </m:r>
                  </m:num>
                  <m:den>
                    <m:r>
                      <w:rPr>
                        <w:rFonts w:ascii="Cambria Math" w:hAnsi="Cambria Math"/>
                      </w:rPr>
                      <m:t>ν</m:t>
                    </m:r>
                  </m:den>
                </m:f>
              </m:oMath>
            </m:oMathPara>
          </w:p>
        </w:tc>
        <w:tc>
          <w:tcPr>
            <w:tcW w:w="2458" w:type="dxa"/>
            <w:vAlign w:val="center"/>
          </w:tcPr>
          <w:p w14:paraId="32B5AD08" w14:textId="2DECA871" w:rsidR="009B69DD" w:rsidRPr="00235AAF" w:rsidRDefault="009B69DD" w:rsidP="00235AAF">
            <w:pPr>
              <w:snapToGrid w:val="0"/>
              <w:jc w:val="left"/>
              <w:rPr>
                <w:bCs/>
                <w:i/>
                <w:iCs/>
              </w:rPr>
            </w:pPr>
            <w:r w:rsidRPr="00235AAF">
              <w:rPr>
                <w:rFonts w:hint="eastAsia"/>
                <w:bCs/>
                <w:i/>
                <w:iCs/>
              </w:rPr>
              <w:t>S</w:t>
            </w:r>
            <w:r w:rsidRPr="00235AAF">
              <w:rPr>
                <w:rFonts w:hint="eastAsia"/>
                <w:bCs/>
              </w:rPr>
              <w:t>—桩基础最大冲刷深度（</w:t>
            </w:r>
            <w:r w:rsidRPr="00235AAF">
              <w:rPr>
                <w:rFonts w:hint="eastAsia"/>
                <w:bCs/>
              </w:rPr>
              <w:t>m</w:t>
            </w:r>
            <w:r w:rsidRPr="00235AAF">
              <w:rPr>
                <w:rFonts w:hint="eastAsia"/>
                <w:bCs/>
              </w:rPr>
              <w:t>）；</w:t>
            </w:r>
          </w:p>
          <w:p w14:paraId="7EBBDE40" w14:textId="58C9DB6E" w:rsidR="009B69DD" w:rsidRPr="00235AAF" w:rsidRDefault="009B69DD" w:rsidP="00235AAF">
            <w:pPr>
              <w:snapToGrid w:val="0"/>
              <w:jc w:val="left"/>
              <w:rPr>
                <w:bCs/>
              </w:rPr>
            </w:pPr>
            <w:r w:rsidRPr="00235AAF">
              <w:rPr>
                <w:bCs/>
                <w:i/>
                <w:iCs/>
              </w:rPr>
              <w:t>N</w:t>
            </w:r>
            <w:r w:rsidRPr="00235AAF">
              <w:rPr>
                <w:bCs/>
                <w:vertAlign w:val="subscript"/>
              </w:rPr>
              <w:t xml:space="preserve">f </w:t>
            </w:r>
            <w:r w:rsidRPr="00235AAF">
              <w:rPr>
                <w:rFonts w:hint="eastAsia"/>
                <w:bCs/>
              </w:rPr>
              <w:t>—海流的弗汝德数的平方；</w:t>
            </w:r>
          </w:p>
          <w:p w14:paraId="084A2EFF" w14:textId="25C86134" w:rsidR="009B69DD" w:rsidRPr="00235AAF" w:rsidRDefault="009B69DD" w:rsidP="00235AAF">
            <w:pPr>
              <w:snapToGrid w:val="0"/>
              <w:jc w:val="left"/>
            </w:pPr>
            <w:r w:rsidRPr="00235AAF">
              <w:rPr>
                <w:bCs/>
                <w:i/>
                <w:iCs/>
              </w:rPr>
              <w:t>β</w:t>
            </w:r>
            <w:r w:rsidRPr="00235AAF">
              <w:rPr>
                <w:rFonts w:hint="eastAsia"/>
                <w:bCs/>
              </w:rPr>
              <w:t>—反映波流动力因素和泥沙、桩径的综合参数；</w:t>
            </w:r>
          </w:p>
          <w:p w14:paraId="20F995ED" w14:textId="1EEFF793" w:rsidR="009B69DD" w:rsidRPr="00235AAF" w:rsidRDefault="009B69DD" w:rsidP="00235AAF">
            <w:pPr>
              <w:snapToGrid w:val="0"/>
              <w:jc w:val="left"/>
              <w:rPr>
                <w:bCs/>
              </w:rPr>
            </w:pPr>
            <w:r w:rsidRPr="00235AAF">
              <w:rPr>
                <w:bCs/>
                <w:i/>
                <w:iCs/>
              </w:rPr>
              <w:t>H</w:t>
            </w:r>
            <w:r w:rsidRPr="00235AAF">
              <w:t>—</w:t>
            </w:r>
            <w:r w:rsidRPr="00235AAF">
              <w:rPr>
                <w:bCs/>
              </w:rPr>
              <w:t>波高（</w:t>
            </w:r>
            <w:r w:rsidRPr="00235AAF">
              <w:rPr>
                <w:bCs/>
              </w:rPr>
              <w:t>m</w:t>
            </w:r>
            <w:r w:rsidRPr="00235AAF">
              <w:rPr>
                <w:bCs/>
              </w:rPr>
              <w:t>）；</w:t>
            </w:r>
          </w:p>
          <w:p w14:paraId="21F95BCC" w14:textId="52369E08" w:rsidR="009B69DD" w:rsidRPr="00235AAF" w:rsidRDefault="009B69DD" w:rsidP="00235AAF">
            <w:pPr>
              <w:snapToGrid w:val="0"/>
              <w:jc w:val="left"/>
              <w:rPr>
                <w:rFonts w:cstheme="minorBidi"/>
              </w:rPr>
            </w:pPr>
            <w:r w:rsidRPr="00235AAF">
              <w:rPr>
                <w:bCs/>
                <w:i/>
                <w:iCs/>
              </w:rPr>
              <w:t>L</w:t>
            </w:r>
            <w:r w:rsidRPr="00235AAF">
              <w:t>—</w:t>
            </w:r>
            <w:r w:rsidRPr="00235AAF">
              <w:rPr>
                <w:bCs/>
              </w:rPr>
              <w:t>波长（</w:t>
            </w:r>
            <w:r w:rsidRPr="00235AAF">
              <w:rPr>
                <w:bCs/>
              </w:rPr>
              <w:t>m</w:t>
            </w:r>
            <w:r w:rsidRPr="00235AAF">
              <w:rPr>
                <w:bCs/>
              </w:rPr>
              <w:t>）；</w:t>
            </w:r>
          </w:p>
          <w:p w14:paraId="76436B83" w14:textId="5F29E0D9" w:rsidR="009B69DD" w:rsidRPr="00235AAF" w:rsidRDefault="009B69DD" w:rsidP="00235AAF">
            <w:pPr>
              <w:snapToGrid w:val="0"/>
              <w:jc w:val="left"/>
              <w:rPr>
                <w:bCs/>
              </w:rPr>
            </w:pPr>
            <w:r w:rsidRPr="00235AAF">
              <w:rPr>
                <w:bCs/>
                <w:i/>
                <w:iCs/>
              </w:rPr>
              <w:t>U</w:t>
            </w:r>
            <w:r w:rsidRPr="00235AAF">
              <w:rPr>
                <w:bCs/>
                <w:i/>
                <w:iCs/>
                <w:vertAlign w:val="subscript"/>
              </w:rPr>
              <w:t>r</w:t>
            </w:r>
            <w:r w:rsidRPr="00235AAF">
              <w:t>—</w:t>
            </w:r>
            <w:r w:rsidRPr="00235AAF">
              <w:rPr>
                <w:bCs/>
              </w:rPr>
              <w:t>厄塞尔数</w:t>
            </w:r>
            <w:r w:rsidRPr="00235AAF">
              <w:rPr>
                <w:rFonts w:hint="eastAsia"/>
                <w:bCs/>
              </w:rPr>
              <w:t>（</w:t>
            </w:r>
            <w:r w:rsidRPr="00235AAF">
              <w:rPr>
                <w:rFonts w:hint="eastAsia"/>
                <w:bCs/>
              </w:rPr>
              <w:t>Ursell</w:t>
            </w:r>
            <w:r w:rsidRPr="00235AAF">
              <w:rPr>
                <w:rFonts w:hint="eastAsia"/>
                <w:bCs/>
              </w:rPr>
              <w:t>）</w:t>
            </w:r>
            <w:r w:rsidRPr="00235AAF">
              <w:rPr>
                <w:rFonts w:hint="eastAsia"/>
                <w:bCs/>
              </w:rPr>
              <w:t xml:space="preserve"> </w:t>
            </w:r>
            <w:r w:rsidRPr="00235AAF">
              <w:rPr>
                <w:bCs/>
              </w:rPr>
              <w:t>；</w:t>
            </w:r>
          </w:p>
          <w:p w14:paraId="13806898" w14:textId="723CD69A" w:rsidR="009B69DD" w:rsidRPr="00235AAF" w:rsidRDefault="009B69DD" w:rsidP="00235AAF">
            <w:pPr>
              <w:tabs>
                <w:tab w:val="left" w:pos="240"/>
              </w:tabs>
              <w:snapToGrid w:val="0"/>
              <w:jc w:val="left"/>
              <w:rPr>
                <w:bCs/>
              </w:rPr>
            </w:pPr>
            <w:r w:rsidRPr="00235AAF">
              <w:rPr>
                <w:bCs/>
                <w:i/>
                <w:iCs/>
              </w:rPr>
              <w:t>N</w:t>
            </w:r>
            <w:r w:rsidRPr="00235AAF">
              <w:rPr>
                <w:bCs/>
                <w:vertAlign w:val="subscript"/>
              </w:rPr>
              <w:t>s</w:t>
            </w:r>
            <w:r w:rsidRPr="00235AAF">
              <w:rPr>
                <w:rFonts w:hint="eastAsia"/>
                <w:bCs/>
                <w:vertAlign w:val="subscript"/>
              </w:rPr>
              <w:tab/>
            </w:r>
            <w:r w:rsidRPr="00235AAF">
              <w:t>—</w:t>
            </w:r>
            <w:r w:rsidRPr="00235AAF">
              <w:rPr>
                <w:bCs/>
              </w:rPr>
              <w:t>泥沙沉积数；</w:t>
            </w:r>
          </w:p>
          <w:p w14:paraId="40394731" w14:textId="3613CF5E" w:rsidR="009B69DD" w:rsidRPr="00235AAF" w:rsidRDefault="009B69DD" w:rsidP="00235AAF">
            <w:pPr>
              <w:snapToGrid w:val="0"/>
              <w:jc w:val="left"/>
              <w:rPr>
                <w:bCs/>
              </w:rPr>
            </w:pPr>
            <w:r w:rsidRPr="00235AAF">
              <w:rPr>
                <w:bCs/>
                <w:i/>
                <w:iCs/>
              </w:rPr>
              <w:t>N</w:t>
            </w:r>
            <w:r w:rsidRPr="00235AAF">
              <w:rPr>
                <w:bCs/>
                <w:vertAlign w:val="subscript"/>
              </w:rPr>
              <w:t>rp</w:t>
            </w:r>
            <w:r w:rsidRPr="00235AAF">
              <w:t>—</w:t>
            </w:r>
            <w:r w:rsidRPr="00235AAF">
              <w:rPr>
                <w:bCs/>
              </w:rPr>
              <w:t>桩的雷诺数；</w:t>
            </w:r>
          </w:p>
          <w:p w14:paraId="706CF093" w14:textId="7029934A" w:rsidR="009B69DD" w:rsidRPr="00235AAF" w:rsidRDefault="009B69DD" w:rsidP="00235AAF">
            <w:pPr>
              <w:snapToGrid w:val="0"/>
              <w:jc w:val="left"/>
              <w:rPr>
                <w:bCs/>
              </w:rPr>
            </w:pPr>
            <w:r w:rsidRPr="00235AAF">
              <w:rPr>
                <w:rFonts w:hint="eastAsia"/>
                <w:bCs/>
                <w:i/>
                <w:iCs/>
              </w:rPr>
              <w:t>V</w:t>
            </w:r>
            <w:r w:rsidRPr="00235AAF">
              <w:t>—</w:t>
            </w:r>
            <w:r w:rsidRPr="00235AAF">
              <w:rPr>
                <w:rFonts w:hint="eastAsia"/>
              </w:rPr>
              <w:t>水流流速</w:t>
            </w:r>
            <w:r w:rsidRPr="00235AAF">
              <w:rPr>
                <w:bCs/>
              </w:rPr>
              <w:t>（</w:t>
            </w:r>
            <w:r w:rsidRPr="00235AAF">
              <w:rPr>
                <w:bCs/>
              </w:rPr>
              <w:t>m</w:t>
            </w:r>
            <w:r w:rsidRPr="00235AAF">
              <w:rPr>
                <w:rFonts w:hint="eastAsia"/>
                <w:bCs/>
              </w:rPr>
              <w:t>/s</w:t>
            </w:r>
            <w:r w:rsidRPr="00235AAF">
              <w:rPr>
                <w:bCs/>
              </w:rPr>
              <w:t>）；</w:t>
            </w:r>
          </w:p>
          <w:p w14:paraId="1E562613" w14:textId="470E4618" w:rsidR="009B69DD" w:rsidRPr="00235AAF" w:rsidRDefault="009B69DD" w:rsidP="00235AAF">
            <w:pPr>
              <w:snapToGrid w:val="0"/>
              <w:jc w:val="left"/>
              <w:rPr>
                <w:bCs/>
              </w:rPr>
            </w:pPr>
            <w:r w:rsidRPr="00235AAF">
              <w:rPr>
                <w:bCs/>
                <w:i/>
                <w:iCs/>
              </w:rPr>
              <w:t>D</w:t>
            </w:r>
            <w:r w:rsidRPr="00235AAF">
              <w:t>—</w:t>
            </w:r>
            <w:r w:rsidRPr="00235AAF">
              <w:rPr>
                <w:bCs/>
              </w:rPr>
              <w:t>桩柱直径（</w:t>
            </w:r>
            <w:r w:rsidRPr="00235AAF">
              <w:rPr>
                <w:bCs/>
              </w:rPr>
              <w:t>m</w:t>
            </w:r>
            <w:r w:rsidRPr="00235AAF">
              <w:rPr>
                <w:bCs/>
              </w:rPr>
              <w:t>）；</w:t>
            </w:r>
          </w:p>
          <w:p w14:paraId="69FF6551" w14:textId="54C40ABB" w:rsidR="009B69DD" w:rsidRPr="00235AAF" w:rsidRDefault="009B69DD" w:rsidP="00235AAF">
            <w:pPr>
              <w:snapToGrid w:val="0"/>
              <w:jc w:val="left"/>
              <w:rPr>
                <w:bCs/>
              </w:rPr>
            </w:pPr>
            <w:r w:rsidRPr="00235AAF">
              <w:rPr>
                <w:rFonts w:hint="eastAsia"/>
                <w:bCs/>
                <w:i/>
                <w:iCs/>
              </w:rPr>
              <w:t>T</w:t>
            </w:r>
            <w:r w:rsidRPr="00235AAF">
              <w:t>—</w:t>
            </w:r>
            <w:r w:rsidRPr="00235AAF">
              <w:rPr>
                <w:rFonts w:hint="eastAsia"/>
              </w:rPr>
              <w:t>波浪周期</w:t>
            </w:r>
            <w:r w:rsidRPr="00235AAF">
              <w:rPr>
                <w:bCs/>
              </w:rPr>
              <w:t>（</w:t>
            </w:r>
            <w:r w:rsidRPr="00235AAF">
              <w:rPr>
                <w:rFonts w:hint="eastAsia"/>
                <w:bCs/>
              </w:rPr>
              <w:t>s</w:t>
            </w:r>
            <w:r w:rsidRPr="00235AAF">
              <w:rPr>
                <w:bCs/>
              </w:rPr>
              <w:t>）；</w:t>
            </w:r>
          </w:p>
          <w:p w14:paraId="05DEBA08" w14:textId="0B98BB49" w:rsidR="009B69DD" w:rsidRPr="00235AAF" w:rsidRDefault="009B69DD" w:rsidP="00235AAF">
            <w:pPr>
              <w:snapToGrid w:val="0"/>
              <w:jc w:val="left"/>
              <w:rPr>
                <w:bCs/>
              </w:rPr>
            </w:pPr>
            <w:r w:rsidRPr="00235AAF">
              <w:rPr>
                <w:bCs/>
                <w:i/>
                <w:iCs/>
              </w:rPr>
              <w:t>V</w:t>
            </w:r>
            <w:r w:rsidRPr="00235AAF">
              <w:rPr>
                <w:bCs/>
                <w:vertAlign w:val="subscript"/>
              </w:rPr>
              <w:t>fw</w:t>
            </w:r>
            <w:r w:rsidRPr="00235AAF">
              <w:t>—</w:t>
            </w:r>
            <w:r w:rsidRPr="00235AAF">
              <w:rPr>
                <w:bCs/>
              </w:rPr>
              <w:t>波流合成速度（</w:t>
            </w:r>
            <w:r w:rsidRPr="00235AAF">
              <w:rPr>
                <w:bCs/>
              </w:rPr>
              <w:t>m/s</w:t>
            </w:r>
            <w:r w:rsidRPr="00235AAF">
              <w:rPr>
                <w:bCs/>
              </w:rPr>
              <w:t>）；</w:t>
            </w:r>
          </w:p>
          <w:p w14:paraId="4C938412" w14:textId="42E44A2E" w:rsidR="009B69DD" w:rsidRPr="00235AAF" w:rsidRDefault="009B69DD" w:rsidP="00235AAF">
            <w:pPr>
              <w:snapToGrid w:val="0"/>
              <w:jc w:val="left"/>
              <w:rPr>
                <w:bCs/>
              </w:rPr>
            </w:pPr>
            <w:r w:rsidRPr="00235AAF">
              <w:rPr>
                <w:rFonts w:hint="eastAsia"/>
                <w:bCs/>
                <w:i/>
                <w:iCs/>
              </w:rPr>
              <w:t>h</w:t>
            </w:r>
            <w:r w:rsidRPr="00235AAF">
              <w:t>—</w:t>
            </w:r>
            <w:r w:rsidRPr="00235AAF">
              <w:rPr>
                <w:rFonts w:hint="eastAsia"/>
              </w:rPr>
              <w:t>水深</w:t>
            </w:r>
            <w:r w:rsidRPr="00235AAF">
              <w:rPr>
                <w:bCs/>
              </w:rPr>
              <w:t>（</w:t>
            </w:r>
            <w:r w:rsidRPr="00235AAF">
              <w:rPr>
                <w:rFonts w:hint="eastAsia"/>
                <w:bCs/>
              </w:rPr>
              <w:t>m</w:t>
            </w:r>
            <w:r w:rsidRPr="00235AAF">
              <w:rPr>
                <w:bCs/>
              </w:rPr>
              <w:t>）；</w:t>
            </w:r>
          </w:p>
          <w:p w14:paraId="523E8519" w14:textId="3585BC2E" w:rsidR="009B69DD" w:rsidRPr="00235AAF" w:rsidRDefault="009B69DD" w:rsidP="00235AAF">
            <w:pPr>
              <w:snapToGrid w:val="0"/>
              <w:jc w:val="left"/>
              <w:rPr>
                <w:bCs/>
              </w:rPr>
            </w:pPr>
            <w:r w:rsidRPr="00235AAF">
              <w:rPr>
                <w:bCs/>
                <w:i/>
                <w:iCs/>
              </w:rPr>
              <w:t>ρ</w:t>
            </w:r>
            <w:r w:rsidRPr="00235AAF">
              <w:rPr>
                <w:bCs/>
                <w:vertAlign w:val="subscript"/>
              </w:rPr>
              <w:t>s</w:t>
            </w:r>
            <w:r w:rsidRPr="00235AAF">
              <w:t>—</w:t>
            </w:r>
            <w:r w:rsidRPr="00235AAF">
              <w:rPr>
                <w:bCs/>
              </w:rPr>
              <w:t>泥沙干密度（</w:t>
            </w:r>
            <w:r w:rsidRPr="00235AAF">
              <w:rPr>
                <w:bCs/>
              </w:rPr>
              <w:t>kg/m</w:t>
            </w:r>
            <w:r w:rsidRPr="00235AAF">
              <w:rPr>
                <w:bCs/>
                <w:vertAlign w:val="superscript"/>
              </w:rPr>
              <w:t>3</w:t>
            </w:r>
            <w:r w:rsidRPr="00235AAF">
              <w:rPr>
                <w:bCs/>
              </w:rPr>
              <w:t>）；</w:t>
            </w:r>
          </w:p>
          <w:p w14:paraId="4384F2C3" w14:textId="2B12099F" w:rsidR="009B69DD" w:rsidRPr="00235AAF" w:rsidRDefault="009B69DD" w:rsidP="00235AAF">
            <w:pPr>
              <w:snapToGrid w:val="0"/>
              <w:jc w:val="left"/>
              <w:rPr>
                <w:bCs/>
              </w:rPr>
            </w:pPr>
            <w:r w:rsidRPr="00235AAF">
              <w:rPr>
                <w:bCs/>
                <w:i/>
                <w:iCs/>
              </w:rPr>
              <w:lastRenderedPageBreak/>
              <w:t>ρ</w:t>
            </w:r>
            <w:r w:rsidRPr="00235AAF">
              <w:t>—</w:t>
            </w:r>
            <w:r w:rsidRPr="00235AAF">
              <w:rPr>
                <w:rFonts w:hint="eastAsia"/>
              </w:rPr>
              <w:t>海</w:t>
            </w:r>
            <w:r w:rsidRPr="00235AAF">
              <w:rPr>
                <w:bCs/>
              </w:rPr>
              <w:t>水密度（</w:t>
            </w:r>
            <w:r w:rsidRPr="00235AAF">
              <w:rPr>
                <w:bCs/>
              </w:rPr>
              <w:t>kg/m</w:t>
            </w:r>
            <w:r w:rsidRPr="00235AAF">
              <w:rPr>
                <w:bCs/>
                <w:vertAlign w:val="superscript"/>
              </w:rPr>
              <w:t>3</w:t>
            </w:r>
            <w:r w:rsidRPr="00235AAF">
              <w:rPr>
                <w:bCs/>
              </w:rPr>
              <w:t>）</w:t>
            </w:r>
            <w:r w:rsidRPr="00235AAF">
              <w:rPr>
                <w:rFonts w:hint="eastAsia"/>
                <w:bCs/>
              </w:rPr>
              <w:t>，无实测数据时可取</w:t>
            </w:r>
            <w:r w:rsidRPr="00235AAF">
              <w:rPr>
                <w:rFonts w:hint="eastAsia"/>
                <w:bCs/>
              </w:rPr>
              <w:t>1025kg/m</w:t>
            </w:r>
            <w:r w:rsidRPr="00235AAF">
              <w:rPr>
                <w:bCs/>
                <w:vertAlign w:val="superscript"/>
              </w:rPr>
              <w:t>3</w:t>
            </w:r>
            <w:r w:rsidRPr="00235AAF">
              <w:rPr>
                <w:bCs/>
              </w:rPr>
              <w:t>；</w:t>
            </w:r>
          </w:p>
          <w:p w14:paraId="5E620525" w14:textId="0E3EE35D" w:rsidR="009B69DD" w:rsidRPr="00235AAF" w:rsidRDefault="009B69DD" w:rsidP="00235AAF">
            <w:pPr>
              <w:snapToGrid w:val="0"/>
              <w:jc w:val="left"/>
              <w:rPr>
                <w:bCs/>
              </w:rPr>
            </w:pPr>
            <w:r w:rsidRPr="00235AAF">
              <w:rPr>
                <w:bCs/>
                <w:i/>
                <w:iCs/>
              </w:rPr>
              <w:t>d</w:t>
            </w:r>
            <w:r w:rsidRPr="00235AAF">
              <w:rPr>
                <w:bCs/>
                <w:vertAlign w:val="subscript"/>
              </w:rPr>
              <w:t xml:space="preserve">50 </w:t>
            </w:r>
            <w:r w:rsidRPr="00235AAF">
              <w:t>—</w:t>
            </w:r>
            <w:r w:rsidRPr="00235AAF">
              <w:rPr>
                <w:bCs/>
              </w:rPr>
              <w:t>泥沙中值粒径（</w:t>
            </w:r>
            <w:r w:rsidRPr="00235AAF">
              <w:rPr>
                <w:bCs/>
              </w:rPr>
              <w:t>mm</w:t>
            </w:r>
            <w:r w:rsidRPr="00235AAF">
              <w:rPr>
                <w:bCs/>
              </w:rPr>
              <w:t>）；</w:t>
            </w:r>
          </w:p>
          <w:p w14:paraId="7E0103E0" w14:textId="333EFD3D" w:rsidR="00D840AC" w:rsidRPr="00235AAF" w:rsidRDefault="009B69DD" w:rsidP="00235AAF">
            <w:pPr>
              <w:snapToGrid w:val="0"/>
              <w:jc w:val="left"/>
              <w:rPr>
                <w:bCs/>
              </w:rPr>
            </w:pPr>
            <w:r w:rsidRPr="00235AAF">
              <w:rPr>
                <w:bCs/>
                <w:i/>
                <w:iCs/>
              </w:rPr>
              <w:t>ν</w:t>
            </w:r>
            <w:r w:rsidRPr="00235AAF">
              <w:t>—</w:t>
            </w:r>
            <w:r w:rsidRPr="00235AAF">
              <w:rPr>
                <w:bCs/>
              </w:rPr>
              <w:t>水的运动粘滞系数（</w:t>
            </w:r>
            <w:r w:rsidRPr="00235AAF">
              <w:rPr>
                <w:bCs/>
              </w:rPr>
              <w:t>m</w:t>
            </w:r>
            <w:r w:rsidRPr="00235AAF">
              <w:rPr>
                <w:bCs/>
                <w:vertAlign w:val="superscript"/>
              </w:rPr>
              <w:t>2</w:t>
            </w:r>
            <w:r w:rsidRPr="00235AAF">
              <w:rPr>
                <w:bCs/>
              </w:rPr>
              <w:t>/s</w:t>
            </w:r>
            <w:r w:rsidRPr="00235AAF">
              <w:rPr>
                <w:bCs/>
              </w:rPr>
              <w:t>）</w:t>
            </w:r>
            <w:r w:rsidRPr="00235AAF">
              <w:rPr>
                <w:rFonts w:hint="eastAsia"/>
                <w:bCs/>
              </w:rPr>
              <w:t>，无实测数据时可取</w:t>
            </w:r>
            <w:r w:rsidRPr="00235AAF">
              <w:rPr>
                <w:rFonts w:hint="eastAsia"/>
                <w:bCs/>
              </w:rPr>
              <w:t>1</w:t>
            </w:r>
            <w:r w:rsidRPr="00235AAF">
              <w:rPr>
                <w:rFonts w:hint="eastAsia"/>
                <w:bCs/>
              </w:rPr>
              <w:t>×</w:t>
            </w:r>
            <w:r w:rsidRPr="00235AAF">
              <w:rPr>
                <w:rFonts w:hint="eastAsia"/>
                <w:bCs/>
              </w:rPr>
              <w:t>10</w:t>
            </w:r>
            <w:r w:rsidRPr="00235AAF">
              <w:rPr>
                <w:rFonts w:hint="eastAsia"/>
                <w:bCs/>
                <w:vertAlign w:val="superscript"/>
              </w:rPr>
              <w:t xml:space="preserve">-6 </w:t>
            </w:r>
            <w:r w:rsidRPr="00235AAF">
              <w:rPr>
                <w:rFonts w:hint="eastAsia"/>
                <w:bCs/>
              </w:rPr>
              <w:t>m</w:t>
            </w:r>
            <w:r w:rsidRPr="00235AAF">
              <w:rPr>
                <w:rFonts w:hint="eastAsia"/>
                <w:bCs/>
                <w:vertAlign w:val="superscript"/>
              </w:rPr>
              <w:t>2</w:t>
            </w:r>
            <w:r w:rsidRPr="00235AAF">
              <w:rPr>
                <w:rFonts w:hint="eastAsia"/>
                <w:bCs/>
              </w:rPr>
              <w:t>/s</w:t>
            </w:r>
            <w:r w:rsidRPr="00235AAF">
              <w:rPr>
                <w:rFonts w:hint="eastAsia"/>
                <w:bCs/>
              </w:rPr>
              <w:t>。</w:t>
            </w:r>
          </w:p>
        </w:tc>
      </w:tr>
      <w:tr w:rsidR="00235AAF" w:rsidRPr="00235AAF" w14:paraId="3DEEBA8B" w14:textId="1ADF86D6" w:rsidTr="00235AAF">
        <w:tc>
          <w:tcPr>
            <w:tcW w:w="704" w:type="dxa"/>
            <w:vAlign w:val="center"/>
          </w:tcPr>
          <w:p w14:paraId="3C940D38" w14:textId="5D9A052C" w:rsidR="00D840AC" w:rsidRPr="00235AAF" w:rsidRDefault="00C847D4" w:rsidP="00235AAF">
            <w:pPr>
              <w:pStyle w:val="affffffffff"/>
              <w:numPr>
                <w:ilvl w:val="0"/>
                <w:numId w:val="0"/>
              </w:numPr>
              <w:jc w:val="center"/>
            </w:pPr>
            <w:r w:rsidRPr="00235AAF">
              <w:rPr>
                <w:rFonts w:hint="eastAsia"/>
              </w:rPr>
              <w:lastRenderedPageBreak/>
              <w:t>3</w:t>
            </w:r>
          </w:p>
        </w:tc>
        <w:tc>
          <w:tcPr>
            <w:tcW w:w="1200" w:type="dxa"/>
            <w:vAlign w:val="center"/>
          </w:tcPr>
          <w:p w14:paraId="16CBF264" w14:textId="7B28C5F0" w:rsidR="00D840AC" w:rsidRPr="00235AAF" w:rsidRDefault="00E14AE7" w:rsidP="00235AAF">
            <w:pPr>
              <w:pStyle w:val="affffffffff"/>
              <w:numPr>
                <w:ilvl w:val="0"/>
                <w:numId w:val="0"/>
              </w:numPr>
              <w:jc w:val="center"/>
            </w:pPr>
            <w:r w:rsidRPr="00235AAF">
              <w:rPr>
                <w:rFonts w:hint="eastAsia"/>
              </w:rPr>
              <w:t>波浪</w:t>
            </w:r>
            <w:r w:rsidR="00401467" w:rsidRPr="00235AAF">
              <w:rPr>
                <w:rFonts w:hint="eastAsia"/>
              </w:rPr>
              <w:t>单独</w:t>
            </w:r>
            <w:r w:rsidRPr="00235AAF">
              <w:rPr>
                <w:rFonts w:hint="eastAsia"/>
              </w:rPr>
              <w:t>作用</w:t>
            </w:r>
            <w:r w:rsidR="00BD045B" w:rsidRPr="00235AAF">
              <w:rPr>
                <w:rFonts w:hint="eastAsia"/>
              </w:rPr>
              <w:t>下</w:t>
            </w:r>
            <w:r w:rsidRPr="00235AAF">
              <w:rPr>
                <w:rFonts w:hint="eastAsia"/>
              </w:rPr>
              <w:t>，</w:t>
            </w:r>
            <w:r w:rsidR="006B2B8F" w:rsidRPr="00235AAF">
              <w:rPr>
                <w:rFonts w:hint="eastAsia"/>
              </w:rPr>
              <w:t>砂土或砾石</w:t>
            </w:r>
            <w:r w:rsidR="00B67859" w:rsidRPr="00235AAF">
              <w:rPr>
                <w:rFonts w:hint="eastAsia"/>
              </w:rPr>
              <w:t>底质</w:t>
            </w:r>
          </w:p>
        </w:tc>
        <w:tc>
          <w:tcPr>
            <w:tcW w:w="1161" w:type="dxa"/>
            <w:vAlign w:val="center"/>
          </w:tcPr>
          <w:p w14:paraId="291EA006" w14:textId="2C82E564" w:rsidR="00D840AC" w:rsidRPr="00235AAF" w:rsidRDefault="00A023A4" w:rsidP="00235AAF">
            <w:pPr>
              <w:pStyle w:val="affffffffff"/>
              <w:numPr>
                <w:ilvl w:val="0"/>
                <w:numId w:val="0"/>
              </w:numPr>
              <w:jc w:val="center"/>
            </w:pPr>
            <w:r w:rsidRPr="00235AAF">
              <w:rPr>
                <w:rFonts w:hint="eastAsia"/>
              </w:rPr>
              <w:t>Sumer</w:t>
            </w:r>
            <w:r w:rsidR="004915AE" w:rsidRPr="00235AAF">
              <w:rPr>
                <w:rFonts w:hint="eastAsia"/>
              </w:rPr>
              <w:t>/DNV</w:t>
            </w:r>
          </w:p>
        </w:tc>
        <w:tc>
          <w:tcPr>
            <w:tcW w:w="3823" w:type="dxa"/>
            <w:vAlign w:val="center"/>
          </w:tcPr>
          <w:p w14:paraId="77DB9130" w14:textId="40AEEDCB" w:rsidR="00E6527E" w:rsidRPr="00235AAF" w:rsidRDefault="00E6527E" w:rsidP="00235AAF">
            <w:pPr>
              <w:pStyle w:val="affffffffff"/>
              <w:numPr>
                <w:ilvl w:val="0"/>
                <w:numId w:val="0"/>
              </w:numPr>
            </w:pPr>
            <w:r w:rsidRPr="00235AAF">
              <w:rPr>
                <w:rFonts w:hint="eastAsia"/>
              </w:rPr>
              <w:t>当</w:t>
            </w:r>
            <m:oMath>
              <m:r>
                <w:rPr>
                  <w:rFonts w:ascii="Cambria Math" w:hAnsi="Cambria Math"/>
                </w:rPr>
                <m:t>KC≥6</m:t>
              </m:r>
            </m:oMath>
            <w:r w:rsidRPr="00235AAF">
              <w:rPr>
                <w:rFonts w:hint="eastAsia"/>
              </w:rPr>
              <w:t>：</w:t>
            </w:r>
          </w:p>
          <w:p w14:paraId="59A3FAB3" w14:textId="3C1E7782" w:rsidR="00826AA4" w:rsidRPr="00235AAF" w:rsidRDefault="00235AAF" w:rsidP="00E6527E">
            <w:pPr>
              <w:pStyle w:val="affffffffff"/>
              <w:numPr>
                <w:ilvl w:val="0"/>
                <w:numId w:val="0"/>
              </w:numPr>
              <w:jc w:val="center"/>
            </w:pPr>
            <m:oMathPara>
              <m:oMath>
                <m:f>
                  <m:fPr>
                    <m:ctrlPr>
                      <w:rPr>
                        <w:rFonts w:ascii="Cambria Math" w:hAnsi="Cambria Math"/>
                        <w:i/>
                      </w:rPr>
                    </m:ctrlPr>
                  </m:fPr>
                  <m:num>
                    <m:r>
                      <w:rPr>
                        <w:rFonts w:ascii="Cambria Math" w:hAnsi="Cambria Math"/>
                      </w:rPr>
                      <m:t>S</m:t>
                    </m:r>
                  </m:num>
                  <m:den>
                    <m:r>
                      <w:rPr>
                        <w:rFonts w:ascii="Cambria Math" w:hAnsi="Cambria Math"/>
                      </w:rPr>
                      <m:t>D</m:t>
                    </m:r>
                  </m:den>
                </m:f>
                <m:r>
                  <w:rPr>
                    <w:rFonts w:ascii="Cambria Math" w:hAnsi="Cambria Math"/>
                  </w:rPr>
                  <m:t>=1.3</m:t>
                </m:r>
                <m:d>
                  <m:dPr>
                    <m:begChr m:val="{"/>
                    <m:endChr m:val="}"/>
                    <m:ctrlPr>
                      <w:rPr>
                        <w:rFonts w:ascii="Cambria Math" w:hAnsi="Cambria Math"/>
                        <w:i/>
                      </w:rPr>
                    </m:ctrlPr>
                  </m:dPr>
                  <m:e>
                    <m:r>
                      <w:rPr>
                        <w:rFonts w:ascii="Cambria Math" w:hAnsi="Cambria Math"/>
                      </w:rPr>
                      <m:t>1-</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begChr m:val="["/>
                            <m:endChr m:val="]"/>
                            <m:ctrlPr>
                              <w:rPr>
                                <w:rFonts w:ascii="Cambria Math" w:hAnsi="Cambria Math"/>
                                <w:i/>
                              </w:rPr>
                            </m:ctrlPr>
                          </m:dPr>
                          <m:e>
                            <m:r>
                              <w:rPr>
                                <w:rFonts w:ascii="Cambria Math" w:hAnsi="Cambria Math"/>
                              </w:rPr>
                              <m:t>-0.03</m:t>
                            </m:r>
                            <m:d>
                              <m:dPr>
                                <m:ctrlPr>
                                  <w:rPr>
                                    <w:rFonts w:ascii="Cambria Math" w:hAnsi="Cambria Math"/>
                                    <w:i/>
                                  </w:rPr>
                                </m:ctrlPr>
                              </m:dPr>
                              <m:e>
                                <m:r>
                                  <w:rPr>
                                    <w:rFonts w:ascii="Cambria Math" w:hAnsi="Cambria Math"/>
                                  </w:rPr>
                                  <m:t>KC-6</m:t>
                                </m:r>
                              </m:e>
                            </m:d>
                          </m:e>
                        </m:d>
                      </m:e>
                    </m:func>
                  </m:e>
                </m:d>
              </m:oMath>
            </m:oMathPara>
          </w:p>
          <w:p w14:paraId="19D4A7D0" w14:textId="77777777" w:rsidR="00C711C0" w:rsidRPr="00235AAF" w:rsidRDefault="00C711C0" w:rsidP="00A377CF">
            <w:pPr>
              <w:pStyle w:val="affffffffff"/>
              <w:numPr>
                <w:ilvl w:val="0"/>
                <w:numId w:val="0"/>
              </w:numPr>
              <w:jc w:val="center"/>
            </w:pPr>
            <m:oMathPara>
              <m:oMath>
                <m:r>
                  <w:rPr>
                    <w:rFonts w:ascii="Cambria Math" w:hAnsi="Cambria Math"/>
                  </w:rPr>
                  <m:t>KC=</m:t>
                </m:r>
                <m:f>
                  <m:fPr>
                    <m:ctrlPr>
                      <w:rPr>
                        <w:rFonts w:ascii="Cambria Math" w:hAnsi="Cambria Math"/>
                        <w:i/>
                      </w:rPr>
                    </m:ctrlPr>
                  </m:fPr>
                  <m:num>
                    <m:sSub>
                      <m:sSubPr>
                        <m:ctrlPr>
                          <w:rPr>
                            <w:rFonts w:ascii="Cambria Math" w:hAnsi="Cambria Math"/>
                            <w:i/>
                          </w:rPr>
                        </m:ctrlPr>
                      </m:sSubPr>
                      <m:e>
                        <m:r>
                          <w:rPr>
                            <w:rFonts w:ascii="Cambria Math" w:hAnsi="Cambria Math"/>
                          </w:rPr>
                          <m:t>u</m:t>
                        </m:r>
                      </m:e>
                      <m:sub>
                        <m:r>
                          <m:rPr>
                            <m:sty m:val="p"/>
                          </m:rPr>
                          <w:rPr>
                            <w:rFonts w:ascii="Cambria Math" w:hAnsi="Cambria Math"/>
                          </w:rPr>
                          <m:t>max</m:t>
                        </m:r>
                      </m:sub>
                    </m:sSub>
                    <m:r>
                      <w:rPr>
                        <w:rFonts w:ascii="Cambria Math" w:hAnsi="Cambria Math"/>
                      </w:rPr>
                      <m:t>⋅T</m:t>
                    </m:r>
                  </m:num>
                  <m:den>
                    <m:r>
                      <w:rPr>
                        <w:rFonts w:ascii="Cambria Math" w:hAnsi="Cambria Math"/>
                      </w:rPr>
                      <m:t>D</m:t>
                    </m:r>
                  </m:den>
                </m:f>
              </m:oMath>
            </m:oMathPara>
          </w:p>
          <w:p w14:paraId="6BE04502" w14:textId="77777777" w:rsidR="00826AA4" w:rsidRPr="00235AAF" w:rsidRDefault="00235AAF" w:rsidP="00A377CF">
            <w:pPr>
              <w:pStyle w:val="affffffffff"/>
              <w:numPr>
                <w:ilvl w:val="0"/>
                <w:numId w:val="0"/>
              </w:numPr>
              <w:jc w:val="center"/>
            </w:pPr>
            <m:oMathPara>
              <m:oMath>
                <m:sSub>
                  <m:sSubPr>
                    <m:ctrlPr>
                      <w:rPr>
                        <w:rFonts w:ascii="Cambria Math" w:hAnsi="Cambria Math"/>
                        <w:i/>
                      </w:rPr>
                    </m:ctrlPr>
                  </m:sSubPr>
                  <m:e>
                    <m:r>
                      <w:rPr>
                        <w:rFonts w:ascii="Cambria Math" w:hAnsi="Cambria Math"/>
                      </w:rPr>
                      <m:t>u</m:t>
                    </m:r>
                  </m:e>
                  <m:sub>
                    <m:r>
                      <m:rPr>
                        <m:sty m:val="p"/>
                      </m:rPr>
                      <w:rPr>
                        <w:rFonts w:ascii="Cambria Math" w:hAnsi="Cambria Math"/>
                      </w:rPr>
                      <m:t>max</m:t>
                    </m:r>
                  </m:sub>
                </m:sSub>
                <m:r>
                  <w:rPr>
                    <w:rFonts w:ascii="Cambria Math" w:hAnsi="Cambria Math"/>
                  </w:rPr>
                  <m:t>=</m:t>
                </m:r>
                <m:f>
                  <m:fPr>
                    <m:ctrlPr>
                      <w:rPr>
                        <w:rFonts w:ascii="Cambria Math" w:hAnsi="Cambria Math"/>
                        <w:i/>
                      </w:rPr>
                    </m:ctrlPr>
                  </m:fPr>
                  <m:num>
                    <m:r>
                      <w:rPr>
                        <w:rFonts w:ascii="Cambria Math" w:hAnsi="Cambria Math"/>
                      </w:rPr>
                      <m:t>πH</m:t>
                    </m:r>
                  </m:num>
                  <m:den>
                    <m:r>
                      <w:rPr>
                        <w:rFonts w:ascii="Cambria Math" w:hAnsi="Cambria Math"/>
                      </w:rPr>
                      <m:t>T</m:t>
                    </m:r>
                    <m:func>
                      <m:funcPr>
                        <m:ctrlPr>
                          <w:rPr>
                            <w:rFonts w:ascii="Cambria Math" w:hAnsi="Cambria Math"/>
                            <w:i/>
                          </w:rPr>
                        </m:ctrlPr>
                      </m:funcPr>
                      <m:fName>
                        <m:r>
                          <m:rPr>
                            <m:sty m:val="p"/>
                          </m:rPr>
                          <w:rPr>
                            <w:rFonts w:ascii="Cambria Math" w:hAnsi="Cambria Math"/>
                          </w:rPr>
                          <m:t>sinh</m:t>
                        </m:r>
                      </m:fName>
                      <m:e>
                        <m:d>
                          <m:dPr>
                            <m:ctrlPr>
                              <w:rPr>
                                <w:rFonts w:ascii="Cambria Math" w:hAnsi="Cambria Math"/>
                                <w:i/>
                              </w:rPr>
                            </m:ctrlPr>
                          </m:dPr>
                          <m:e>
                            <m:r>
                              <w:rPr>
                                <w:rFonts w:ascii="Cambria Math" w:hAnsi="Cambria Math"/>
                              </w:rPr>
                              <m:t>kh</m:t>
                            </m:r>
                          </m:e>
                        </m:d>
                      </m:e>
                    </m:func>
                  </m:den>
                </m:f>
              </m:oMath>
            </m:oMathPara>
          </w:p>
          <w:p w14:paraId="5A8EE943" w14:textId="77777777" w:rsidR="000A705C" w:rsidRPr="00235AAF" w:rsidRDefault="00235AAF" w:rsidP="00A377CF">
            <w:pPr>
              <w:pStyle w:val="affffffffff"/>
              <w:numPr>
                <w:ilvl w:val="0"/>
                <w:numId w:val="0"/>
              </w:numPr>
              <w:jc w:val="cente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num>
                          <m:den>
                            <m:r>
                              <w:rPr>
                                <w:rFonts w:ascii="Cambria Math" w:hAnsi="Cambria Math"/>
                              </w:rPr>
                              <m:t>T</m:t>
                            </m:r>
                          </m:den>
                        </m:f>
                      </m:e>
                    </m:d>
                  </m:e>
                  <m:sup>
                    <m:r>
                      <w:rPr>
                        <w:rFonts w:ascii="Cambria Math" w:hAnsi="Cambria Math"/>
                      </w:rPr>
                      <m:t>2</m:t>
                    </m:r>
                  </m:sup>
                </m:sSup>
                <m:r>
                  <w:rPr>
                    <w:rFonts w:ascii="Cambria Math" w:hAnsi="Cambria Math"/>
                  </w:rPr>
                  <m:t>=gk</m:t>
                </m:r>
                <m:r>
                  <m:rPr>
                    <m:sty m:val="p"/>
                  </m:rPr>
                  <w:rPr>
                    <w:rFonts w:ascii="Cambria Math" w:hAnsi="Cambria Math"/>
                  </w:rPr>
                  <m:t>tanh</m:t>
                </m:r>
                <m:d>
                  <m:dPr>
                    <m:ctrlPr>
                      <w:rPr>
                        <w:rFonts w:ascii="Cambria Math" w:hAnsi="Cambria Math"/>
                        <w:i/>
                      </w:rPr>
                    </m:ctrlPr>
                  </m:dPr>
                  <m:e>
                    <m:r>
                      <w:rPr>
                        <w:rFonts w:ascii="Cambria Math" w:hAnsi="Cambria Math"/>
                      </w:rPr>
                      <m:t>kh</m:t>
                    </m:r>
                  </m:e>
                </m:d>
              </m:oMath>
            </m:oMathPara>
          </w:p>
          <w:p w14:paraId="1DA89D08" w14:textId="2EE8182C" w:rsidR="00E6527E" w:rsidRPr="00235AAF" w:rsidRDefault="00E6527E" w:rsidP="00E6527E">
            <w:pPr>
              <w:pStyle w:val="affffffffff"/>
              <w:numPr>
                <w:ilvl w:val="0"/>
                <w:numId w:val="0"/>
              </w:numPr>
            </w:pPr>
            <w:r w:rsidRPr="00235AAF">
              <w:rPr>
                <w:rFonts w:hint="eastAsia"/>
              </w:rPr>
              <w:t>当</w:t>
            </w:r>
            <m:oMath>
              <m:r>
                <w:rPr>
                  <w:rFonts w:ascii="Cambria Math" w:hAnsi="Cambria Math"/>
                </w:rPr>
                <m:t>KC=∞</m:t>
              </m:r>
            </m:oMath>
            <w:r w:rsidRPr="00235AAF">
              <w:rPr>
                <w:rFonts w:hint="eastAsia"/>
              </w:rPr>
              <w:t>：</w:t>
            </w:r>
          </w:p>
          <w:p w14:paraId="16EDDAC7" w14:textId="2C2CE39C" w:rsidR="00E6527E" w:rsidRPr="00235AAF" w:rsidRDefault="00235AAF" w:rsidP="00235AAF">
            <w:pPr>
              <w:pStyle w:val="affffffffff"/>
              <w:numPr>
                <w:ilvl w:val="0"/>
                <w:numId w:val="0"/>
              </w:numPr>
              <w:jc w:val="center"/>
            </w:pPr>
            <m:oMathPara>
              <m:oMath>
                <m:f>
                  <m:fPr>
                    <m:ctrlPr>
                      <w:rPr>
                        <w:rFonts w:ascii="Cambria Math" w:hAnsi="Cambria Math"/>
                        <w:i/>
                      </w:rPr>
                    </m:ctrlPr>
                  </m:fPr>
                  <m:num>
                    <m:r>
                      <w:rPr>
                        <w:rFonts w:ascii="Cambria Math" w:hAnsi="Cambria Math"/>
                      </w:rPr>
                      <m:t>S</m:t>
                    </m:r>
                  </m:num>
                  <m:den>
                    <m:r>
                      <w:rPr>
                        <w:rFonts w:ascii="Cambria Math" w:hAnsi="Cambria Math"/>
                      </w:rPr>
                      <m:t>D</m:t>
                    </m:r>
                  </m:den>
                </m:f>
                <m:r>
                  <w:rPr>
                    <w:rFonts w:ascii="Cambria Math" w:hAnsi="Cambria Math"/>
                  </w:rPr>
                  <m:t>=1.3D</m:t>
                </m:r>
              </m:oMath>
            </m:oMathPara>
          </w:p>
        </w:tc>
        <w:tc>
          <w:tcPr>
            <w:tcW w:w="2458" w:type="dxa"/>
            <w:vAlign w:val="center"/>
          </w:tcPr>
          <w:p w14:paraId="52778483" w14:textId="7505E66A" w:rsidR="000A705C" w:rsidRPr="00235AAF" w:rsidRDefault="000A705C" w:rsidP="00235AAF">
            <w:pPr>
              <w:snapToGrid w:val="0"/>
              <w:spacing w:beforeLines="50" w:before="156"/>
            </w:pPr>
            <w:r w:rsidRPr="00235AAF">
              <w:rPr>
                <w:rFonts w:hint="eastAsia"/>
                <w:bCs/>
                <w:i/>
              </w:rPr>
              <w:t>S</w:t>
            </w:r>
            <w:r w:rsidRPr="00235AAF">
              <w:rPr>
                <w:bCs/>
              </w:rPr>
              <w:t>—</w:t>
            </w:r>
            <w:r w:rsidRPr="00235AAF">
              <w:rPr>
                <w:rFonts w:hint="eastAsia"/>
                <w:bCs/>
              </w:rPr>
              <w:t>冲刷坑最大深度</w:t>
            </w:r>
            <w:r w:rsidRPr="00235AAF">
              <w:rPr>
                <w:bCs/>
              </w:rPr>
              <w:t>（</w:t>
            </w:r>
            <w:r w:rsidRPr="00235AAF">
              <w:rPr>
                <w:rFonts w:hint="eastAsia"/>
                <w:bCs/>
              </w:rPr>
              <w:t>m</w:t>
            </w:r>
            <w:r w:rsidRPr="00235AAF">
              <w:rPr>
                <w:bCs/>
              </w:rPr>
              <w:t>）；</w:t>
            </w:r>
          </w:p>
          <w:p w14:paraId="4E238096" w14:textId="307C145C" w:rsidR="000A705C" w:rsidRPr="00235AAF" w:rsidRDefault="000A705C" w:rsidP="00235AAF">
            <w:pPr>
              <w:snapToGrid w:val="0"/>
              <w:rPr>
                <w:bCs/>
              </w:rPr>
            </w:pPr>
            <w:r w:rsidRPr="00235AAF">
              <w:rPr>
                <w:rFonts w:hint="eastAsia"/>
                <w:bCs/>
                <w:i/>
                <w:iCs/>
              </w:rPr>
              <w:t>D</w:t>
            </w:r>
            <w:r w:rsidRPr="00235AAF">
              <w:t>—</w:t>
            </w:r>
            <w:r w:rsidRPr="00235AAF">
              <w:rPr>
                <w:rFonts w:hint="eastAsia"/>
              </w:rPr>
              <w:t>桩</w:t>
            </w:r>
            <w:r w:rsidR="00533478" w:rsidRPr="00235AAF">
              <w:rPr>
                <w:rFonts w:hint="eastAsia"/>
              </w:rPr>
              <w:t>柱</w:t>
            </w:r>
            <w:r w:rsidRPr="00235AAF">
              <w:rPr>
                <w:rFonts w:hint="eastAsia"/>
              </w:rPr>
              <w:t>直径</w:t>
            </w:r>
            <w:r w:rsidRPr="00235AAF">
              <w:rPr>
                <w:bCs/>
              </w:rPr>
              <w:t>（</w:t>
            </w:r>
            <w:r w:rsidRPr="00235AAF">
              <w:rPr>
                <w:bCs/>
              </w:rPr>
              <w:t>m</w:t>
            </w:r>
            <w:r w:rsidRPr="00235AAF">
              <w:rPr>
                <w:bCs/>
              </w:rPr>
              <w:t>）；</w:t>
            </w:r>
          </w:p>
          <w:p w14:paraId="4308E304" w14:textId="6314F206" w:rsidR="000A705C" w:rsidRPr="00235AAF" w:rsidRDefault="000A705C" w:rsidP="00235AAF">
            <w:pPr>
              <w:snapToGrid w:val="0"/>
              <w:rPr>
                <w:bCs/>
              </w:rPr>
            </w:pPr>
            <w:r w:rsidRPr="00235AAF">
              <w:rPr>
                <w:rFonts w:hint="eastAsia"/>
                <w:bCs/>
                <w:i/>
                <w:iCs/>
              </w:rPr>
              <w:t>T</w:t>
            </w:r>
            <w:r w:rsidRPr="00235AAF">
              <w:t>—</w:t>
            </w:r>
            <w:r w:rsidRPr="00235AAF">
              <w:rPr>
                <w:rFonts w:hint="eastAsia"/>
              </w:rPr>
              <w:t>波浪周期</w:t>
            </w:r>
            <w:r w:rsidRPr="00235AAF">
              <w:rPr>
                <w:bCs/>
              </w:rPr>
              <w:t>（</w:t>
            </w:r>
            <w:r w:rsidR="00265620" w:rsidRPr="00235AAF">
              <w:rPr>
                <w:rFonts w:hint="eastAsia"/>
                <w:bCs/>
              </w:rPr>
              <w:t>s</w:t>
            </w:r>
            <w:r w:rsidRPr="00235AAF">
              <w:rPr>
                <w:bCs/>
              </w:rPr>
              <w:t>）；</w:t>
            </w:r>
          </w:p>
          <w:p w14:paraId="46F9F934" w14:textId="50538C72" w:rsidR="000A705C" w:rsidRPr="00235AAF" w:rsidRDefault="000A705C" w:rsidP="00235AAF">
            <w:pPr>
              <w:snapToGrid w:val="0"/>
              <w:rPr>
                <w:bCs/>
              </w:rPr>
            </w:pPr>
            <w:r w:rsidRPr="00235AAF">
              <w:rPr>
                <w:bCs/>
                <w:i/>
                <w:iCs/>
              </w:rPr>
              <w:t>H</w:t>
            </w:r>
            <w:r w:rsidRPr="00235AAF">
              <w:t>—</w:t>
            </w:r>
            <w:r w:rsidRPr="00235AAF">
              <w:rPr>
                <w:bCs/>
              </w:rPr>
              <w:t>波高（</w:t>
            </w:r>
            <w:r w:rsidRPr="00235AAF">
              <w:rPr>
                <w:bCs/>
              </w:rPr>
              <w:t>m</w:t>
            </w:r>
            <w:r w:rsidRPr="00235AAF">
              <w:rPr>
                <w:bCs/>
              </w:rPr>
              <w:t>）；</w:t>
            </w:r>
          </w:p>
          <w:p w14:paraId="7EDA172E" w14:textId="6B92C751" w:rsidR="000A705C" w:rsidRPr="00235AAF" w:rsidRDefault="000A705C" w:rsidP="00235AAF">
            <w:pPr>
              <w:snapToGrid w:val="0"/>
              <w:rPr>
                <w:bCs/>
              </w:rPr>
            </w:pPr>
            <w:r w:rsidRPr="00235AAF">
              <w:rPr>
                <w:bCs/>
                <w:i/>
                <w:iCs/>
              </w:rPr>
              <w:t>KC</w:t>
            </w:r>
            <w:r w:rsidRPr="00235AAF">
              <w:t>—</w:t>
            </w:r>
            <w:r w:rsidRPr="00235AAF">
              <w:rPr>
                <w:rFonts w:hint="eastAsia"/>
              </w:rPr>
              <w:t>Keulegan Carpenter</w:t>
            </w:r>
            <w:r w:rsidRPr="00235AAF">
              <w:rPr>
                <w:rFonts w:hint="eastAsia"/>
                <w:bCs/>
              </w:rPr>
              <w:t>无量纲数</w:t>
            </w:r>
            <w:r w:rsidRPr="00235AAF">
              <w:rPr>
                <w:bCs/>
              </w:rPr>
              <w:t>；</w:t>
            </w:r>
          </w:p>
          <w:p w14:paraId="0FB83101" w14:textId="394B69C0" w:rsidR="000A705C" w:rsidRPr="00235AAF" w:rsidRDefault="000A705C" w:rsidP="00235AAF">
            <w:pPr>
              <w:snapToGrid w:val="0"/>
              <w:rPr>
                <w:bCs/>
                <w:i/>
                <w:iCs/>
              </w:rPr>
            </w:pPr>
            <w:r w:rsidRPr="00235AAF">
              <w:rPr>
                <w:bCs/>
                <w:i/>
                <w:iCs/>
              </w:rPr>
              <w:t>u</w:t>
            </w:r>
            <w:r w:rsidRPr="00235AAF">
              <w:rPr>
                <w:bCs/>
                <w:vertAlign w:val="subscript"/>
              </w:rPr>
              <w:t>max</w:t>
            </w:r>
            <w:r w:rsidRPr="00235AAF">
              <w:t>—</w:t>
            </w:r>
            <w:r w:rsidRPr="00235AAF">
              <w:rPr>
                <w:rFonts w:hint="eastAsia"/>
                <w:bCs/>
              </w:rPr>
              <w:t>近底波浪水质点速度幅值</w:t>
            </w:r>
            <w:r w:rsidRPr="00235AAF">
              <w:rPr>
                <w:bCs/>
              </w:rPr>
              <w:t>（</w:t>
            </w:r>
            <w:r w:rsidRPr="00235AAF">
              <w:rPr>
                <w:rStyle w:val="fontstyle11"/>
                <w:bCs/>
                <w:color w:val="auto"/>
              </w:rPr>
              <w:t>m/s</w:t>
            </w:r>
            <w:r w:rsidRPr="00235AAF">
              <w:rPr>
                <w:bCs/>
              </w:rPr>
              <w:t>）</w:t>
            </w:r>
            <w:r w:rsidRPr="00235AAF">
              <w:rPr>
                <w:bCs/>
              </w:rPr>
              <w:t xml:space="preserve"> </w:t>
            </w:r>
            <w:r w:rsidRPr="00235AAF">
              <w:rPr>
                <w:bCs/>
              </w:rPr>
              <w:t>；</w:t>
            </w:r>
          </w:p>
          <w:p w14:paraId="0C448B59" w14:textId="1793CF45" w:rsidR="00D840AC" w:rsidRPr="00235AAF" w:rsidRDefault="000A705C" w:rsidP="00235AAF">
            <w:pPr>
              <w:snapToGrid w:val="0"/>
              <w:rPr>
                <w:bCs/>
              </w:rPr>
            </w:pPr>
            <w:r w:rsidRPr="00235AAF">
              <w:rPr>
                <w:bCs/>
                <w:i/>
                <w:iCs/>
              </w:rPr>
              <w:t xml:space="preserve">k </w:t>
            </w:r>
            <w:r w:rsidRPr="00235AAF">
              <w:t>—</w:t>
            </w:r>
            <w:r w:rsidRPr="00235AAF">
              <w:rPr>
                <w:bCs/>
              </w:rPr>
              <w:t>波数。</w:t>
            </w:r>
          </w:p>
        </w:tc>
      </w:tr>
    </w:tbl>
    <w:p w14:paraId="3B557123" w14:textId="5855DC05" w:rsidR="00556ED5" w:rsidRPr="00235AAF" w:rsidRDefault="007130B2" w:rsidP="00235AAF">
      <w:pPr>
        <w:pStyle w:val="affffffffff"/>
        <w:numPr>
          <w:ilvl w:val="0"/>
          <w:numId w:val="0"/>
        </w:numPr>
        <w:spacing w:beforeLines="100" w:before="312"/>
      </w:pPr>
      <w:r w:rsidRPr="00235AAF">
        <w:rPr>
          <w:rFonts w:hint="eastAsia"/>
        </w:rPr>
        <w:t>5</w:t>
      </w:r>
      <w:r w:rsidR="00556ED5" w:rsidRPr="00235AAF">
        <w:rPr>
          <w:rFonts w:hint="eastAsia"/>
        </w:rPr>
        <w:t xml:space="preserve">.2.2 </w:t>
      </w:r>
      <w:r w:rsidR="009E4EB2" w:rsidRPr="00235AAF">
        <w:rPr>
          <w:rFonts w:hint="eastAsia"/>
        </w:rPr>
        <w:t>对于流速相对较小</w:t>
      </w:r>
      <w:r w:rsidR="009C04DD" w:rsidRPr="00235AAF">
        <w:rPr>
          <w:rFonts w:hint="eastAsia"/>
        </w:rPr>
        <w:t>、</w:t>
      </w:r>
      <w:r w:rsidR="00181B28" w:rsidRPr="00235AAF">
        <w:rPr>
          <w:rFonts w:hint="eastAsia"/>
        </w:rPr>
        <w:t>流向可简化为单向</w:t>
      </w:r>
      <w:r w:rsidR="009C04DD" w:rsidRPr="00235AAF">
        <w:rPr>
          <w:rFonts w:hint="eastAsia"/>
        </w:rPr>
        <w:t>流、</w:t>
      </w:r>
      <w:r w:rsidR="005D38CA" w:rsidRPr="00235AAF">
        <w:rPr>
          <w:rFonts w:hint="eastAsia"/>
        </w:rPr>
        <w:t>冲坑形态较为规整的</w:t>
      </w:r>
      <w:r w:rsidR="00AA0978" w:rsidRPr="00235AAF">
        <w:rPr>
          <w:rFonts w:hint="eastAsia"/>
        </w:rPr>
        <w:t>海域，</w:t>
      </w:r>
      <w:r w:rsidR="00556ED5" w:rsidRPr="00235AAF">
        <w:rPr>
          <w:rFonts w:hint="eastAsia"/>
        </w:rPr>
        <w:t>单桩</w:t>
      </w:r>
      <w:r w:rsidR="003F7FAF" w:rsidRPr="00235AAF">
        <w:rPr>
          <w:rFonts w:hint="eastAsia"/>
        </w:rPr>
        <w:t>基础的局部冲刷坑半径可采用下式进行计算：</w:t>
      </w:r>
    </w:p>
    <w:p w14:paraId="2A306B9C" w14:textId="4D379236" w:rsidR="00847341" w:rsidRPr="00235AAF" w:rsidRDefault="000F7B83" w:rsidP="00BE5DF8">
      <w:pPr>
        <w:pStyle w:val="affffffffff"/>
        <w:numPr>
          <w:ilvl w:val="0"/>
          <w:numId w:val="0"/>
        </w:numPr>
        <w:jc w:val="right"/>
        <w:rPr>
          <w:rFonts w:ascii="Times New Roman"/>
        </w:rPr>
      </w:pPr>
      <m:oMath>
        <m:r>
          <w:rPr>
            <w:rFonts w:ascii="Cambria Math" w:hAnsi="Cambria Math"/>
          </w:rPr>
          <m:t>r=</m:t>
        </m:r>
        <m:f>
          <m:fPr>
            <m:ctrlPr>
              <w:rPr>
                <w:rFonts w:ascii="Cambria Math" w:hAnsi="Cambria Math"/>
                <w:i/>
              </w:rPr>
            </m:ctrlPr>
          </m:fPr>
          <m:num>
            <m:r>
              <w:rPr>
                <w:rFonts w:ascii="Cambria Math" w:hAnsi="Cambria Math"/>
              </w:rPr>
              <m:t>D</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S</m:t>
            </m:r>
          </m:num>
          <m:den>
            <m:func>
              <m:funcPr>
                <m:ctrlPr>
                  <w:rPr>
                    <w:rFonts w:ascii="Cambria Math" w:hAnsi="Cambria Math"/>
                    <w:i/>
                  </w:rPr>
                </m:ctrlPr>
              </m:funcPr>
              <m:fName>
                <m:r>
                  <m:rPr>
                    <m:sty m:val="p"/>
                  </m:rPr>
                  <w:rPr>
                    <w:rFonts w:ascii="Cambria Math" w:hAnsi="Cambria Math"/>
                  </w:rPr>
                  <m:t>tan</m:t>
                </m:r>
              </m:fName>
              <m:e>
                <m:r>
                  <w:rPr>
                    <w:rFonts w:ascii="Cambria Math" w:hAnsi="Cambria Math"/>
                  </w:rPr>
                  <m:t>φ</m:t>
                </m:r>
              </m:e>
            </m:func>
          </m:den>
        </m:f>
      </m:oMath>
      <w:r w:rsidRPr="00235AAF">
        <w:rPr>
          <w:rFonts w:ascii="Times New Roman" w:hint="eastAsia"/>
        </w:rPr>
        <w:t xml:space="preserve">          </w:t>
      </w:r>
      <w:r w:rsidR="00BE5DF8" w:rsidRPr="00235AAF">
        <w:rPr>
          <w:rFonts w:ascii="Times New Roman" w:hint="eastAsia"/>
        </w:rPr>
        <w:t xml:space="preserve">  </w:t>
      </w:r>
      <w:r w:rsidR="00681912" w:rsidRPr="00235AAF">
        <w:rPr>
          <w:rFonts w:ascii="Times New Roman" w:hint="eastAsia"/>
        </w:rPr>
        <w:t xml:space="preserve">      </w:t>
      </w:r>
      <w:r w:rsidR="00BE5DF8" w:rsidRPr="00235AAF">
        <w:rPr>
          <w:rFonts w:ascii="Times New Roman" w:hint="eastAsia"/>
        </w:rPr>
        <w:t xml:space="preserve">              </w:t>
      </w:r>
      <w:r w:rsidRPr="00235AAF">
        <w:rPr>
          <w:rFonts w:ascii="Times New Roman" w:hint="eastAsia"/>
        </w:rPr>
        <w:t xml:space="preserve">  </w:t>
      </w:r>
      <w:r w:rsidRPr="00235AAF">
        <w:rPr>
          <w:rFonts w:ascii="Times New Roman"/>
        </w:rPr>
        <w:t xml:space="preserve">   </w:t>
      </w:r>
      <w:r w:rsidRPr="00235AAF">
        <w:rPr>
          <w:rFonts w:ascii="Times New Roman"/>
        </w:rPr>
        <w:t>（</w:t>
      </w:r>
      <w:r w:rsidRPr="00235AAF">
        <w:rPr>
          <w:rFonts w:ascii="Times New Roman" w:hint="eastAsia"/>
        </w:rPr>
        <w:t>1</w:t>
      </w:r>
      <w:r w:rsidRPr="00235AAF">
        <w:rPr>
          <w:rFonts w:ascii="Times New Roman"/>
        </w:rPr>
        <w:t>）</w:t>
      </w:r>
    </w:p>
    <w:p w14:paraId="386450B2" w14:textId="77777777" w:rsidR="00BE5DF8" w:rsidRPr="00235AAF" w:rsidRDefault="00BE5DF8" w:rsidP="00BE5DF8">
      <w:pPr>
        <w:tabs>
          <w:tab w:val="left" w:pos="870"/>
        </w:tabs>
        <w:snapToGrid w:val="0"/>
        <w:spacing w:beforeLines="50" w:before="156"/>
        <w:rPr>
          <w:bCs/>
        </w:rPr>
      </w:pPr>
      <w:r w:rsidRPr="00235AAF">
        <w:rPr>
          <w:bCs/>
        </w:rPr>
        <w:t>式中：</w:t>
      </w:r>
      <w:r w:rsidRPr="00235AAF">
        <w:rPr>
          <w:bCs/>
          <w:i/>
          <w:iCs/>
        </w:rPr>
        <w:t>r</w:t>
      </w:r>
      <w:r w:rsidRPr="00235AAF">
        <w:rPr>
          <w:bCs/>
        </w:rPr>
        <w:t xml:space="preserve"> ——</w:t>
      </w:r>
      <w:r w:rsidRPr="00235AAF">
        <w:rPr>
          <w:bCs/>
        </w:rPr>
        <w:t>以桩中心为原点的冲刷坑半径（</w:t>
      </w:r>
      <w:r w:rsidRPr="00235AAF">
        <w:rPr>
          <w:bCs/>
        </w:rPr>
        <w:t>m</w:t>
      </w:r>
      <w:r w:rsidRPr="00235AAF">
        <w:rPr>
          <w:bCs/>
        </w:rPr>
        <w:t>）；</w:t>
      </w:r>
    </w:p>
    <w:p w14:paraId="7B788DF5" w14:textId="67F0F0E4" w:rsidR="00BE5DF8" w:rsidRPr="00235AAF" w:rsidRDefault="00BE5DF8" w:rsidP="00BE5DF8">
      <w:pPr>
        <w:snapToGrid w:val="0"/>
        <w:ind w:firstLineChars="300" w:firstLine="630"/>
      </w:pPr>
      <w:r w:rsidRPr="00235AAF">
        <w:rPr>
          <w:rFonts w:hint="eastAsia"/>
          <w:bCs/>
          <w:i/>
        </w:rPr>
        <w:t>D</w:t>
      </w:r>
      <w:r w:rsidRPr="00235AAF">
        <w:t>——</w:t>
      </w:r>
      <w:r w:rsidR="00533478" w:rsidRPr="00235AAF">
        <w:rPr>
          <w:rFonts w:hint="eastAsia"/>
        </w:rPr>
        <w:t>桩柱</w:t>
      </w:r>
      <w:r w:rsidRPr="00235AAF">
        <w:rPr>
          <w:rFonts w:hint="eastAsia"/>
        </w:rPr>
        <w:t>直径（</w:t>
      </w:r>
      <w:r w:rsidRPr="00235AAF">
        <w:rPr>
          <w:rFonts w:hint="eastAsia"/>
        </w:rPr>
        <w:t>m</w:t>
      </w:r>
      <w:r w:rsidRPr="00235AAF">
        <w:rPr>
          <w:rFonts w:hint="eastAsia"/>
        </w:rPr>
        <w:t>）；</w:t>
      </w:r>
    </w:p>
    <w:p w14:paraId="5AEAF347" w14:textId="77777777" w:rsidR="00BE5DF8" w:rsidRPr="00235AAF" w:rsidRDefault="00BE5DF8" w:rsidP="00BE5DF8">
      <w:pPr>
        <w:snapToGrid w:val="0"/>
        <w:ind w:firstLineChars="300" w:firstLine="630"/>
        <w:rPr>
          <w:bCs/>
          <w:i/>
        </w:rPr>
      </w:pPr>
      <w:r w:rsidRPr="00235AAF">
        <w:rPr>
          <w:rFonts w:hint="eastAsia"/>
          <w:bCs/>
          <w:i/>
        </w:rPr>
        <w:t>S</w:t>
      </w:r>
      <w:r w:rsidRPr="00235AAF">
        <w:t>——</w:t>
      </w:r>
      <w:r w:rsidRPr="00235AAF">
        <w:rPr>
          <w:rFonts w:hint="eastAsia"/>
        </w:rPr>
        <w:t>单桩基础最大局部冲刷深度（</w:t>
      </w:r>
      <w:r w:rsidRPr="00235AAF">
        <w:rPr>
          <w:rFonts w:hint="eastAsia"/>
        </w:rPr>
        <w:t>m</w:t>
      </w:r>
      <w:r w:rsidRPr="00235AAF">
        <w:rPr>
          <w:rFonts w:hint="eastAsia"/>
        </w:rPr>
        <w:t>）；</w:t>
      </w:r>
    </w:p>
    <w:p w14:paraId="63962E99" w14:textId="264BD36F" w:rsidR="00681912" w:rsidRPr="00235AAF" w:rsidRDefault="00BE5DF8" w:rsidP="0075047E">
      <w:pPr>
        <w:snapToGrid w:val="0"/>
        <w:ind w:firstLineChars="300" w:firstLine="630"/>
        <w:rPr>
          <w:bCs/>
        </w:rPr>
      </w:pPr>
      <w:r w:rsidRPr="00235AAF">
        <w:rPr>
          <w:bCs/>
          <w:i/>
        </w:rPr>
        <w:t>φ</w:t>
      </w:r>
      <w:r w:rsidRPr="00235AAF">
        <w:t>——</w:t>
      </w:r>
      <w:r w:rsidRPr="00235AAF">
        <w:rPr>
          <w:bCs/>
        </w:rPr>
        <w:t>冲刷坑坡度（</w:t>
      </w:r>
      <w:r w:rsidRPr="00235AAF">
        <w:rPr>
          <w:bCs/>
        </w:rPr>
        <w:t>°</w:t>
      </w:r>
      <w:r w:rsidRPr="00235AAF">
        <w:rPr>
          <w:bCs/>
        </w:rPr>
        <w:t>），宜通过工程海域、临近海域冲刷监测数据或通过试验确定，</w:t>
      </w:r>
      <w:r w:rsidRPr="00235AAF">
        <w:rPr>
          <w:rFonts w:hint="eastAsia"/>
          <w:bCs/>
        </w:rPr>
        <w:t>在无相关资料时，可</w:t>
      </w:r>
      <w:r w:rsidRPr="00235AAF">
        <w:rPr>
          <w:bCs/>
        </w:rPr>
        <w:t>假设坡</w:t>
      </w:r>
      <w:r w:rsidRPr="00235AAF">
        <w:rPr>
          <w:rFonts w:hint="eastAsia"/>
          <w:bCs/>
        </w:rPr>
        <w:t>度</w:t>
      </w:r>
      <w:r w:rsidRPr="00235AAF">
        <w:rPr>
          <w:bCs/>
        </w:rPr>
        <w:t>与内摩擦角相同。</w:t>
      </w:r>
    </w:p>
    <w:p w14:paraId="68D84218" w14:textId="02923671" w:rsidR="00E078D6" w:rsidRPr="00235AAF" w:rsidRDefault="00A66261" w:rsidP="00235AAF">
      <w:pPr>
        <w:pStyle w:val="a7"/>
      </w:pPr>
      <w:bookmarkStart w:id="31" w:name="_Toc183426607"/>
      <w:r w:rsidRPr="00235AAF">
        <w:rPr>
          <w:rFonts w:hint="eastAsia"/>
        </w:rPr>
        <w:t>数值模拟</w:t>
      </w:r>
      <w:bookmarkEnd w:id="31"/>
    </w:p>
    <w:p w14:paraId="06538874" w14:textId="05C7A42B" w:rsidR="00BD045B" w:rsidRPr="00235AAF" w:rsidRDefault="00BD045B">
      <w:pPr>
        <w:pStyle w:val="affffffffff"/>
        <w:numPr>
          <w:ilvl w:val="0"/>
          <w:numId w:val="0"/>
        </w:numPr>
      </w:pPr>
      <w:r w:rsidRPr="00235AAF">
        <w:rPr>
          <w:rFonts w:hint="eastAsia"/>
        </w:rPr>
        <w:t xml:space="preserve">5.3.1 </w:t>
      </w:r>
      <w:r w:rsidRPr="00235AAF">
        <w:rPr>
          <w:rFonts w:hint="eastAsia"/>
        </w:rPr>
        <w:t>数值</w:t>
      </w:r>
      <w:r w:rsidR="00820F8D" w:rsidRPr="00235AAF">
        <w:rPr>
          <w:rFonts w:hint="eastAsia"/>
        </w:rPr>
        <w:t>模拟宜作为</w:t>
      </w:r>
      <w:r w:rsidR="00AA71EB" w:rsidRPr="00235AAF">
        <w:rPr>
          <w:rFonts w:hint="eastAsia"/>
        </w:rPr>
        <w:t>基础</w:t>
      </w:r>
      <w:r w:rsidR="00820F8D" w:rsidRPr="00235AAF">
        <w:rPr>
          <w:rFonts w:hint="eastAsia"/>
        </w:rPr>
        <w:t>局部冲刷</w:t>
      </w:r>
      <w:r w:rsidR="00AA71EB" w:rsidRPr="00235AAF">
        <w:rPr>
          <w:rFonts w:hint="eastAsia"/>
        </w:rPr>
        <w:t>分析</w:t>
      </w:r>
      <w:r w:rsidR="00820F8D" w:rsidRPr="00235AAF">
        <w:rPr>
          <w:rFonts w:hint="eastAsia"/>
        </w:rPr>
        <w:t>评估的补充手段。</w:t>
      </w:r>
    </w:p>
    <w:p w14:paraId="4B6C88E1" w14:textId="6EC40182" w:rsidR="00E078D6" w:rsidRPr="00235AAF" w:rsidRDefault="00D26EDD" w:rsidP="00235AAF">
      <w:pPr>
        <w:pStyle w:val="affffffffff"/>
        <w:numPr>
          <w:ilvl w:val="0"/>
          <w:numId w:val="0"/>
        </w:numPr>
      </w:pPr>
      <w:r w:rsidRPr="00235AAF">
        <w:rPr>
          <w:rFonts w:hint="eastAsia"/>
        </w:rPr>
        <w:t>5.3.</w:t>
      </w:r>
      <w:r w:rsidR="00BD045B" w:rsidRPr="00235AAF">
        <w:rPr>
          <w:rFonts w:hint="eastAsia"/>
        </w:rPr>
        <w:t>2</w:t>
      </w:r>
      <w:r w:rsidRPr="00235AAF">
        <w:rPr>
          <w:rFonts w:hint="eastAsia"/>
        </w:rPr>
        <w:t xml:space="preserve"> </w:t>
      </w:r>
      <w:r w:rsidR="00A747B6" w:rsidRPr="00235AAF">
        <w:rPr>
          <w:rFonts w:hint="eastAsia"/>
        </w:rPr>
        <w:t>数值模拟应根据工程场区水动力特征、海床地形和底质泥沙特征、风电机组基础特征、工程特点和要求，选用适宜的数学模型。计算工况和模型范围的选取应进行充分论证，宜根据实测资料进行模型参数的率定和模拟结果的验证</w:t>
      </w:r>
      <w:r w:rsidR="00E078D6" w:rsidRPr="00235AAF">
        <w:rPr>
          <w:rFonts w:hint="eastAsia"/>
        </w:rPr>
        <w:t>。</w:t>
      </w:r>
    </w:p>
    <w:p w14:paraId="10FB9BA5" w14:textId="44DAB30A" w:rsidR="00A747B6" w:rsidRPr="00235AAF" w:rsidRDefault="004878AA" w:rsidP="00235AAF">
      <w:pPr>
        <w:pStyle w:val="affffffffff"/>
        <w:numPr>
          <w:ilvl w:val="0"/>
          <w:numId w:val="0"/>
        </w:numPr>
      </w:pPr>
      <w:r w:rsidRPr="00235AAF">
        <w:rPr>
          <w:rFonts w:hint="eastAsia"/>
        </w:rPr>
        <w:t>5.3.</w:t>
      </w:r>
      <w:r w:rsidR="00BD045B" w:rsidRPr="00235AAF">
        <w:rPr>
          <w:rFonts w:hint="eastAsia"/>
        </w:rPr>
        <w:t>3</w:t>
      </w:r>
      <w:r w:rsidRPr="00235AAF">
        <w:rPr>
          <w:rFonts w:hint="eastAsia"/>
        </w:rPr>
        <w:t xml:space="preserve"> </w:t>
      </w:r>
      <w:r w:rsidR="00BF280C" w:rsidRPr="00235AAF">
        <w:rPr>
          <w:rFonts w:hint="eastAsia"/>
        </w:rPr>
        <w:t>数值模拟采用的数值计算方法应满足相容性、收敛性、稳定性和准确性的要求。</w:t>
      </w:r>
    </w:p>
    <w:p w14:paraId="218B67BC" w14:textId="54343AEE" w:rsidR="00F43FC2" w:rsidRPr="00235AAF" w:rsidRDefault="004878AA" w:rsidP="00235AAF">
      <w:pPr>
        <w:pStyle w:val="affffffffff"/>
        <w:numPr>
          <w:ilvl w:val="0"/>
          <w:numId w:val="0"/>
        </w:numPr>
      </w:pPr>
      <w:r w:rsidRPr="00235AAF">
        <w:rPr>
          <w:rFonts w:hint="eastAsia"/>
        </w:rPr>
        <w:t>5.3.</w:t>
      </w:r>
      <w:r w:rsidR="00BD045B" w:rsidRPr="00235AAF">
        <w:rPr>
          <w:rFonts w:hint="eastAsia"/>
        </w:rPr>
        <w:t>4</w:t>
      </w:r>
      <w:r w:rsidRPr="00235AAF">
        <w:rPr>
          <w:rFonts w:hint="eastAsia"/>
        </w:rPr>
        <w:t xml:space="preserve"> </w:t>
      </w:r>
      <w:r w:rsidR="009E26A0" w:rsidRPr="00235AAF">
        <w:rPr>
          <w:rFonts w:hint="eastAsia"/>
        </w:rPr>
        <w:t>数值模拟计算应包括</w:t>
      </w:r>
      <w:r w:rsidR="00283CA5" w:rsidRPr="00235AAF">
        <w:rPr>
          <w:rFonts w:hint="eastAsia"/>
        </w:rPr>
        <w:t>数值模型和计算理论选择、计算工况、计算范围和网格的确定、</w:t>
      </w:r>
      <w:r w:rsidR="005D0432" w:rsidRPr="00235AAF">
        <w:rPr>
          <w:rFonts w:hint="eastAsia"/>
        </w:rPr>
        <w:t>初始条件和边界条件设定、模型参数率定。计算结果宜给出海流、波浪及海床冲淤变化等结果。</w:t>
      </w:r>
      <w:r w:rsidR="00A4038A" w:rsidRPr="00235AAF">
        <w:rPr>
          <w:rFonts w:ascii="宋体" w:eastAsia="宋体" w:hAnsi="宋体" w:hint="eastAsia"/>
        </w:rPr>
        <w:t>物理模型试验</w:t>
      </w:r>
      <w:r w:rsidR="00A4038A" w:rsidRPr="00235AAF">
        <w:rPr>
          <w:rFonts w:hint="eastAsia"/>
        </w:rPr>
        <w:t xml:space="preserve">5.3.4 </w:t>
      </w:r>
      <w:r w:rsidR="00A4038A" w:rsidRPr="00235AAF">
        <w:rPr>
          <w:rFonts w:eastAsia="黑体" w:hint="eastAsia"/>
        </w:rPr>
        <w:t>数值模拟</w:t>
      </w:r>
      <w:r w:rsidR="00A4038A" w:rsidRPr="00235AAF">
        <w:rPr>
          <w:rFonts w:ascii="宋体" w:eastAsia="黑体" w:hAnsi="宋体" w:hint="eastAsia"/>
        </w:rPr>
        <w:t>除应符合本导则的规定外，应符合《水运工程模拟试验技术规范》</w:t>
      </w:r>
      <w:r w:rsidR="00A4038A" w:rsidRPr="00235AAF">
        <w:rPr>
          <w:rFonts w:ascii="宋体" w:eastAsia="黑体" w:hAnsi="宋体" w:hint="eastAsia"/>
        </w:rPr>
        <w:t>JTS/T 231</w:t>
      </w:r>
      <w:r w:rsidR="00A4038A" w:rsidRPr="00235AAF">
        <w:rPr>
          <w:rFonts w:ascii="宋体" w:eastAsia="黑体" w:hAnsi="宋体" w:hint="eastAsia"/>
        </w:rPr>
        <w:t>的有关规定。</w:t>
      </w:r>
      <w:bookmarkStart w:id="32" w:name="_Toc181624571"/>
      <w:bookmarkStart w:id="33" w:name="_Toc181624739"/>
      <w:bookmarkStart w:id="34" w:name="_Toc181624572"/>
      <w:bookmarkStart w:id="35" w:name="_Toc181624740"/>
      <w:bookmarkStart w:id="36" w:name="_Toc181624573"/>
      <w:bookmarkStart w:id="37" w:name="_Toc181624741"/>
      <w:bookmarkStart w:id="38" w:name="_Toc181624574"/>
      <w:bookmarkStart w:id="39" w:name="_Toc181624742"/>
      <w:bookmarkStart w:id="40" w:name="_Toc181624575"/>
      <w:bookmarkStart w:id="41" w:name="_Toc181624743"/>
      <w:bookmarkStart w:id="42" w:name="_Toc181624576"/>
      <w:bookmarkStart w:id="43" w:name="_Toc181624744"/>
      <w:bookmarkStart w:id="44" w:name="_Toc181624577"/>
      <w:bookmarkStart w:id="45" w:name="_Toc181624745"/>
      <w:bookmarkStart w:id="46" w:name="_Toc181624578"/>
      <w:bookmarkStart w:id="47" w:name="_Toc181624746"/>
      <w:bookmarkStart w:id="48" w:name="_Toc181624579"/>
      <w:bookmarkStart w:id="49" w:name="_Toc181624747"/>
      <w:bookmarkStart w:id="50" w:name="_Toc18162474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EFD7D0E" w14:textId="5E0B78FD" w:rsidR="00E078D6" w:rsidRPr="00235AAF" w:rsidRDefault="00A66261" w:rsidP="00235AAF">
      <w:pPr>
        <w:pStyle w:val="a7"/>
      </w:pPr>
      <w:bookmarkStart w:id="51" w:name="_Toc183426608"/>
      <w:r w:rsidRPr="00235AAF">
        <w:rPr>
          <w:rFonts w:hint="eastAsia"/>
        </w:rPr>
        <w:t>物理模型试验</w:t>
      </w:r>
      <w:bookmarkEnd w:id="51"/>
    </w:p>
    <w:p w14:paraId="1DB350B0" w14:textId="7599A172" w:rsidR="00E078D6" w:rsidRPr="00235AAF" w:rsidRDefault="001664B1" w:rsidP="00235AAF">
      <w:pPr>
        <w:pStyle w:val="affffffffff"/>
        <w:numPr>
          <w:ilvl w:val="0"/>
          <w:numId w:val="0"/>
        </w:numPr>
        <w:rPr>
          <w:rFonts w:ascii="宋体" w:eastAsia="宋体" w:hAnsi="宋体" w:hint="eastAsia"/>
        </w:rPr>
      </w:pPr>
      <w:r w:rsidRPr="00235AAF">
        <w:rPr>
          <w:rFonts w:eastAsia="黑体" w:hAnsi="黑体" w:hint="eastAsia"/>
        </w:rPr>
        <w:t>5.</w:t>
      </w:r>
      <w:r w:rsidR="008405A9" w:rsidRPr="00235AAF">
        <w:rPr>
          <w:rFonts w:eastAsia="黑体" w:hAnsi="黑体" w:hint="eastAsia"/>
        </w:rPr>
        <w:t>4</w:t>
      </w:r>
      <w:r w:rsidRPr="00235AAF">
        <w:rPr>
          <w:rFonts w:eastAsia="黑体" w:hAnsi="黑体" w:hint="eastAsia"/>
        </w:rPr>
        <w:t>.1</w:t>
      </w:r>
      <w:r w:rsidR="002236FA" w:rsidRPr="00235AAF">
        <w:rPr>
          <w:rFonts w:ascii="宋体" w:eastAsia="宋体" w:hAnsi="宋体" w:hint="eastAsia"/>
        </w:rPr>
        <w:t>以下情况宜采用物理模型试验</w:t>
      </w:r>
      <w:r w:rsidR="00201B87" w:rsidRPr="00235AAF">
        <w:rPr>
          <w:rFonts w:ascii="宋体" w:eastAsia="宋体" w:hAnsi="宋体" w:hint="eastAsia"/>
        </w:rPr>
        <w:t>：</w:t>
      </w:r>
    </w:p>
    <w:p w14:paraId="0B47018E" w14:textId="4C0E702F" w:rsidR="00201B87" w:rsidRPr="00235AAF" w:rsidRDefault="00201B87" w:rsidP="00235AAF">
      <w:pPr>
        <w:pStyle w:val="affffffffff"/>
        <w:numPr>
          <w:ilvl w:val="0"/>
          <w:numId w:val="53"/>
        </w:numPr>
        <w:rPr>
          <w:rFonts w:ascii="宋体" w:eastAsia="宋体" w:hAnsi="宋体" w:hint="eastAsia"/>
        </w:rPr>
      </w:pPr>
      <w:r w:rsidRPr="00235AAF">
        <w:rPr>
          <w:rFonts w:ascii="宋体" w:eastAsia="宋体" w:hAnsi="宋体" w:hint="eastAsia"/>
        </w:rPr>
        <w:lastRenderedPageBreak/>
        <w:t>工程海域水动力条件复杂、地形变化较大、海床演变剧烈</w:t>
      </w:r>
      <w:r w:rsidR="00450C7C" w:rsidRPr="00235AAF">
        <w:rPr>
          <w:rFonts w:ascii="宋体" w:eastAsia="宋体" w:hAnsi="宋体" w:hint="eastAsia"/>
        </w:rPr>
        <w:t>；</w:t>
      </w:r>
    </w:p>
    <w:p w14:paraId="0B1F700C" w14:textId="643E4E65" w:rsidR="00201B87" w:rsidRPr="00235AAF" w:rsidRDefault="00201B87" w:rsidP="00235AAF">
      <w:pPr>
        <w:pStyle w:val="affffffffff"/>
        <w:numPr>
          <w:ilvl w:val="0"/>
          <w:numId w:val="53"/>
        </w:numPr>
        <w:rPr>
          <w:rFonts w:ascii="宋体" w:eastAsia="宋体" w:hAnsi="宋体" w:hint="eastAsia"/>
        </w:rPr>
      </w:pPr>
      <w:r w:rsidRPr="00235AAF">
        <w:rPr>
          <w:rFonts w:ascii="宋体" w:eastAsia="宋体" w:hAnsi="宋体" w:hint="eastAsia"/>
        </w:rPr>
        <w:t>场区海床底质易冲蚀</w:t>
      </w:r>
      <w:r w:rsidR="00A00876" w:rsidRPr="00235AAF">
        <w:rPr>
          <w:rFonts w:ascii="宋体" w:eastAsia="宋体" w:hAnsi="宋体" w:hint="eastAsia"/>
        </w:rPr>
        <w:t>，对冲刷敏感</w:t>
      </w:r>
      <w:r w:rsidR="00450C7C" w:rsidRPr="00235AAF">
        <w:rPr>
          <w:rFonts w:ascii="宋体" w:eastAsia="宋体" w:hAnsi="宋体" w:hint="eastAsia"/>
        </w:rPr>
        <w:t>的基础型式；</w:t>
      </w:r>
    </w:p>
    <w:p w14:paraId="520F1B87" w14:textId="672BCF98" w:rsidR="00E264AC" w:rsidRPr="00235AAF" w:rsidRDefault="00E264AC" w:rsidP="00235AAF">
      <w:pPr>
        <w:pStyle w:val="affffffffff"/>
        <w:numPr>
          <w:ilvl w:val="0"/>
          <w:numId w:val="53"/>
        </w:numPr>
        <w:rPr>
          <w:rFonts w:ascii="宋体" w:eastAsia="宋体" w:hAnsi="宋体" w:hint="eastAsia"/>
        </w:rPr>
      </w:pPr>
      <w:r w:rsidRPr="00235AAF">
        <w:rPr>
          <w:rFonts w:ascii="宋体" w:eastAsia="宋体" w:hAnsi="宋体" w:hint="eastAsia"/>
        </w:rPr>
        <w:t>不符合冲刷公式适用条件</w:t>
      </w:r>
      <w:r w:rsidR="001A1DC6" w:rsidRPr="00235AAF">
        <w:rPr>
          <w:rFonts w:ascii="宋体" w:eastAsia="宋体" w:hAnsi="宋体" w:hint="eastAsia"/>
        </w:rPr>
        <w:t>的基础型式</w:t>
      </w:r>
      <w:r w:rsidR="00626D80" w:rsidRPr="00235AAF">
        <w:rPr>
          <w:rFonts w:ascii="宋体" w:eastAsia="宋体" w:hAnsi="宋体" w:hint="eastAsia"/>
        </w:rPr>
        <w:t>；</w:t>
      </w:r>
    </w:p>
    <w:p w14:paraId="289FFC29" w14:textId="0E8BE4AF" w:rsidR="00E264AC" w:rsidRPr="00235AAF" w:rsidRDefault="00E264AC" w:rsidP="00235AAF">
      <w:pPr>
        <w:pStyle w:val="affffffffff"/>
        <w:numPr>
          <w:ilvl w:val="0"/>
          <w:numId w:val="53"/>
        </w:numPr>
        <w:rPr>
          <w:rFonts w:ascii="宋体" w:eastAsia="宋体" w:hAnsi="宋体" w:hint="eastAsia"/>
        </w:rPr>
      </w:pPr>
      <w:r w:rsidRPr="00235AAF">
        <w:rPr>
          <w:rFonts w:ascii="宋体" w:eastAsia="宋体" w:hAnsi="宋体" w:hint="eastAsia"/>
        </w:rPr>
        <w:t>对数值模拟或对推荐的冲刷公式的计算成果存疑</w:t>
      </w:r>
      <w:r w:rsidR="00626D80" w:rsidRPr="00235AAF">
        <w:rPr>
          <w:rFonts w:ascii="宋体" w:eastAsia="宋体" w:hAnsi="宋体" w:hint="eastAsia"/>
        </w:rPr>
        <w:t>；</w:t>
      </w:r>
    </w:p>
    <w:p w14:paraId="1C997CE0" w14:textId="57C9193F" w:rsidR="00E264AC" w:rsidRPr="00235AAF" w:rsidRDefault="00E264AC" w:rsidP="00235AAF">
      <w:pPr>
        <w:pStyle w:val="affffffffff"/>
        <w:numPr>
          <w:ilvl w:val="0"/>
          <w:numId w:val="53"/>
        </w:numPr>
        <w:rPr>
          <w:rFonts w:ascii="宋体" w:eastAsia="宋体" w:hAnsi="宋体"/>
        </w:rPr>
      </w:pPr>
      <w:r w:rsidRPr="00235AAF">
        <w:rPr>
          <w:rFonts w:ascii="宋体" w:eastAsia="宋体" w:hAnsi="宋体" w:hint="eastAsia"/>
        </w:rPr>
        <w:t>除单桩基础外的其他固定式基础</w:t>
      </w:r>
      <w:r w:rsidR="00D911FF" w:rsidRPr="00235AAF">
        <w:rPr>
          <w:rFonts w:ascii="宋体" w:eastAsia="宋体" w:hAnsi="宋体" w:hint="eastAsia"/>
        </w:rPr>
        <w:t>；</w:t>
      </w:r>
      <w:r w:rsidR="009128E0" w:rsidRPr="00235AAF">
        <w:rPr>
          <w:rFonts w:ascii="宋体" w:eastAsia="宋体" w:hAnsi="宋体" w:hint="eastAsia"/>
        </w:rPr>
        <w:t xml:space="preserve"> </w:t>
      </w:r>
    </w:p>
    <w:p w14:paraId="350265DA" w14:textId="58DA6857" w:rsidR="00E264AC" w:rsidRPr="00235AAF" w:rsidRDefault="00E264AC" w:rsidP="00235AAF">
      <w:pPr>
        <w:pStyle w:val="affffffffff"/>
        <w:numPr>
          <w:ilvl w:val="0"/>
          <w:numId w:val="53"/>
        </w:numPr>
        <w:rPr>
          <w:rFonts w:ascii="宋体" w:eastAsia="宋体" w:hAnsi="宋体"/>
        </w:rPr>
      </w:pPr>
      <w:r w:rsidRPr="00235AAF">
        <w:rPr>
          <w:rFonts w:ascii="宋体" w:eastAsia="宋体" w:hAnsi="宋体" w:hint="eastAsia"/>
        </w:rPr>
        <w:t>设计中的特定情况。</w:t>
      </w:r>
    </w:p>
    <w:p w14:paraId="032B382C" w14:textId="4DE1C55F" w:rsidR="00E078D6" w:rsidRPr="00235AAF" w:rsidRDefault="00C2506D" w:rsidP="00235AAF">
      <w:pPr>
        <w:pStyle w:val="affffffffff"/>
        <w:numPr>
          <w:ilvl w:val="0"/>
          <w:numId w:val="0"/>
        </w:numPr>
        <w:rPr>
          <w:rFonts w:ascii="宋体" w:eastAsia="宋体" w:hAnsi="宋体" w:hint="eastAsia"/>
        </w:rPr>
      </w:pPr>
      <w:r w:rsidRPr="00235AAF">
        <w:rPr>
          <w:rFonts w:eastAsia="黑体" w:hAnsi="黑体" w:hint="eastAsia"/>
        </w:rPr>
        <w:t>5.</w:t>
      </w:r>
      <w:r w:rsidR="008405A9" w:rsidRPr="00235AAF">
        <w:rPr>
          <w:rFonts w:eastAsia="黑体" w:hAnsi="黑体" w:hint="eastAsia"/>
        </w:rPr>
        <w:t>4</w:t>
      </w:r>
      <w:r w:rsidRPr="00235AAF">
        <w:rPr>
          <w:rFonts w:eastAsia="黑体" w:hAnsi="黑体" w:hint="eastAsia"/>
        </w:rPr>
        <w:t xml:space="preserve">.2 </w:t>
      </w:r>
      <w:r w:rsidR="00052128" w:rsidRPr="00235AAF">
        <w:rPr>
          <w:rFonts w:ascii="宋体" w:eastAsia="宋体" w:hAnsi="宋体" w:hint="eastAsia"/>
        </w:rPr>
        <w:t>物理模型试验前收集的基本资料应包括</w:t>
      </w:r>
      <w:r w:rsidR="00F577D7" w:rsidRPr="00235AAF">
        <w:rPr>
          <w:rFonts w:ascii="宋体" w:eastAsia="宋体" w:hAnsi="宋体" w:hint="eastAsia"/>
        </w:rPr>
        <w:t>：</w:t>
      </w:r>
      <w:r w:rsidR="00052128" w:rsidRPr="00235AAF">
        <w:rPr>
          <w:rFonts w:ascii="宋体" w:eastAsia="宋体" w:hAnsi="宋体" w:hint="eastAsia"/>
        </w:rPr>
        <w:t>地形资料、水文资料、泥沙资料、工程设计方案以及对试验结果可能产生影响的其他相关资料</w:t>
      </w:r>
      <w:r w:rsidR="00E078D6" w:rsidRPr="00235AAF">
        <w:rPr>
          <w:rFonts w:ascii="宋体" w:eastAsia="宋体" w:hAnsi="宋体" w:hint="eastAsia"/>
        </w:rPr>
        <w:t>。</w:t>
      </w:r>
    </w:p>
    <w:p w14:paraId="7C1F30D0" w14:textId="131C93B6" w:rsidR="00E078D6" w:rsidRPr="00235AAF" w:rsidRDefault="00325E9C" w:rsidP="00235AAF">
      <w:pPr>
        <w:pStyle w:val="affffffffff"/>
        <w:numPr>
          <w:ilvl w:val="0"/>
          <w:numId w:val="0"/>
        </w:numPr>
        <w:rPr>
          <w:rFonts w:ascii="宋体" w:eastAsia="宋体" w:hAnsi="宋体" w:hint="eastAsia"/>
        </w:rPr>
      </w:pPr>
      <w:r w:rsidRPr="00235AAF">
        <w:rPr>
          <w:rFonts w:eastAsia="黑体" w:hAnsi="黑体" w:hint="eastAsia"/>
        </w:rPr>
        <w:t>5.</w:t>
      </w:r>
      <w:r w:rsidR="008405A9" w:rsidRPr="00235AAF">
        <w:rPr>
          <w:rFonts w:eastAsia="黑体" w:hAnsi="黑体" w:hint="eastAsia"/>
        </w:rPr>
        <w:t>4</w:t>
      </w:r>
      <w:r w:rsidRPr="00235AAF">
        <w:rPr>
          <w:rFonts w:eastAsia="黑体" w:hAnsi="黑体" w:hint="eastAsia"/>
        </w:rPr>
        <w:t>.</w:t>
      </w:r>
      <w:r w:rsidR="00800D20" w:rsidRPr="00235AAF">
        <w:rPr>
          <w:rFonts w:eastAsia="黑体" w:hAnsi="黑体" w:hint="eastAsia"/>
        </w:rPr>
        <w:t>3</w:t>
      </w:r>
      <w:r w:rsidRPr="00235AAF">
        <w:rPr>
          <w:rFonts w:eastAsia="黑体" w:hAnsi="黑体" w:hint="eastAsia"/>
        </w:rPr>
        <w:t xml:space="preserve"> </w:t>
      </w:r>
      <w:r w:rsidR="00A050BC" w:rsidRPr="00235AAF">
        <w:rPr>
          <w:rFonts w:ascii="宋体" w:eastAsia="宋体" w:hAnsi="宋体" w:hint="eastAsia"/>
        </w:rPr>
        <w:t>物理模型试验前应制定试验大纲</w:t>
      </w:r>
      <w:r w:rsidR="00E078D6" w:rsidRPr="00235AAF">
        <w:rPr>
          <w:rFonts w:ascii="宋体" w:eastAsia="宋体" w:hAnsi="宋体" w:hint="eastAsia"/>
        </w:rPr>
        <w:t>。</w:t>
      </w:r>
    </w:p>
    <w:p w14:paraId="53A09BD7" w14:textId="666F1BD2" w:rsidR="00E078D6" w:rsidRPr="00235AAF" w:rsidRDefault="00325E9C" w:rsidP="00235AAF">
      <w:pPr>
        <w:pStyle w:val="affffffffff"/>
        <w:numPr>
          <w:ilvl w:val="0"/>
          <w:numId w:val="0"/>
        </w:numPr>
        <w:rPr>
          <w:rFonts w:ascii="宋体" w:eastAsia="宋体" w:hAnsi="宋体" w:hint="eastAsia"/>
        </w:rPr>
      </w:pPr>
      <w:r w:rsidRPr="00235AAF">
        <w:rPr>
          <w:rFonts w:eastAsia="黑体" w:hAnsi="黑体" w:hint="eastAsia"/>
        </w:rPr>
        <w:t>5.</w:t>
      </w:r>
      <w:r w:rsidR="008405A9" w:rsidRPr="00235AAF">
        <w:rPr>
          <w:rFonts w:eastAsia="黑体" w:hAnsi="黑体" w:hint="eastAsia"/>
        </w:rPr>
        <w:t>4</w:t>
      </w:r>
      <w:r w:rsidRPr="00235AAF">
        <w:rPr>
          <w:rFonts w:eastAsia="黑体" w:hAnsi="黑体" w:hint="eastAsia"/>
        </w:rPr>
        <w:t>.</w:t>
      </w:r>
      <w:r w:rsidR="00800D20" w:rsidRPr="00235AAF">
        <w:rPr>
          <w:rFonts w:eastAsia="黑体" w:hAnsi="黑体" w:hint="eastAsia"/>
        </w:rPr>
        <w:t>4</w:t>
      </w:r>
      <w:r w:rsidRPr="00235AAF">
        <w:rPr>
          <w:rFonts w:ascii="宋体" w:eastAsia="宋体" w:hAnsi="宋体" w:hint="eastAsia"/>
        </w:rPr>
        <w:t xml:space="preserve"> </w:t>
      </w:r>
      <w:r w:rsidR="00AB0610" w:rsidRPr="00235AAF">
        <w:rPr>
          <w:rFonts w:ascii="宋体" w:eastAsia="宋体" w:hAnsi="宋体" w:hint="eastAsia"/>
        </w:rPr>
        <w:t>物理模型及边界条件应能代表结构物的工作状况，并应符合</w:t>
      </w:r>
      <w:r w:rsidR="001124E7" w:rsidRPr="00235AAF">
        <w:rPr>
          <w:rFonts w:ascii="宋体" w:eastAsia="宋体" w:hAnsi="宋体" w:hint="eastAsia"/>
        </w:rPr>
        <w:t>以下</w:t>
      </w:r>
      <w:r w:rsidR="004557F9" w:rsidRPr="00235AAF">
        <w:rPr>
          <w:rFonts w:ascii="宋体" w:eastAsia="宋体" w:hAnsi="宋体" w:hint="eastAsia"/>
        </w:rPr>
        <w:t>规定</w:t>
      </w:r>
      <w:r w:rsidR="00AB0610" w:rsidRPr="00235AAF">
        <w:rPr>
          <w:rFonts w:ascii="宋体" w:eastAsia="宋体" w:hAnsi="宋体" w:hint="eastAsia"/>
        </w:rPr>
        <w:t>：</w:t>
      </w:r>
    </w:p>
    <w:p w14:paraId="234647EC" w14:textId="7F9317D4" w:rsidR="00AB0610" w:rsidRPr="00235AAF" w:rsidRDefault="00305AD1" w:rsidP="00235AAF">
      <w:pPr>
        <w:pStyle w:val="affffffffff"/>
        <w:numPr>
          <w:ilvl w:val="0"/>
          <w:numId w:val="55"/>
        </w:numPr>
        <w:rPr>
          <w:rFonts w:ascii="宋体" w:eastAsia="宋体" w:hAnsi="宋体" w:hint="eastAsia"/>
        </w:rPr>
      </w:pPr>
      <w:r w:rsidRPr="00235AAF">
        <w:rPr>
          <w:rFonts w:ascii="宋体" w:eastAsia="宋体" w:hAnsi="宋体" w:hint="eastAsia"/>
        </w:rPr>
        <w:t>模型动床的铺设厚度应大于</w:t>
      </w:r>
      <w:r w:rsidR="00B54627" w:rsidRPr="00235AAF">
        <w:rPr>
          <w:rFonts w:ascii="宋体" w:eastAsia="宋体" w:hAnsi="宋体" w:hint="eastAsia"/>
        </w:rPr>
        <w:t>可能出现的最大冲刷深度</w:t>
      </w:r>
      <w:r w:rsidR="001124E7" w:rsidRPr="00235AAF">
        <w:rPr>
          <w:rFonts w:ascii="宋体" w:eastAsia="宋体" w:hAnsi="宋体" w:hint="eastAsia"/>
        </w:rPr>
        <w:t>；</w:t>
      </w:r>
    </w:p>
    <w:p w14:paraId="1C668AD5" w14:textId="35B7CAE7" w:rsidR="00B54627" w:rsidRPr="00235AAF" w:rsidRDefault="003F338C" w:rsidP="00235AAF">
      <w:pPr>
        <w:pStyle w:val="affffffffff"/>
        <w:numPr>
          <w:ilvl w:val="0"/>
          <w:numId w:val="55"/>
        </w:numPr>
        <w:rPr>
          <w:rFonts w:ascii="宋体" w:eastAsia="宋体" w:hAnsi="宋体" w:hint="eastAsia"/>
        </w:rPr>
      </w:pPr>
      <w:r w:rsidRPr="00235AAF">
        <w:rPr>
          <w:rFonts w:ascii="宋体" w:eastAsia="宋体" w:hAnsi="宋体" w:hint="eastAsia"/>
        </w:rPr>
        <w:t>海床表层沙土层较薄且可能的冲刷幅度较大时，应根据床沙级配垂向分布分层铺沙</w:t>
      </w:r>
      <w:r w:rsidR="001124E7" w:rsidRPr="00235AAF">
        <w:rPr>
          <w:rFonts w:ascii="宋体" w:eastAsia="宋体" w:hAnsi="宋体" w:hint="eastAsia"/>
        </w:rPr>
        <w:t>；</w:t>
      </w:r>
    </w:p>
    <w:p w14:paraId="793F40FC" w14:textId="1706A13E" w:rsidR="003F338C" w:rsidRPr="00235AAF" w:rsidRDefault="00B44A96">
      <w:pPr>
        <w:pStyle w:val="affffffffff"/>
        <w:numPr>
          <w:ilvl w:val="0"/>
          <w:numId w:val="55"/>
        </w:numPr>
        <w:rPr>
          <w:rFonts w:ascii="宋体" w:eastAsia="宋体" w:hAnsi="宋体" w:hint="eastAsia"/>
        </w:rPr>
      </w:pPr>
      <w:r w:rsidRPr="00235AAF">
        <w:rPr>
          <w:rFonts w:ascii="宋体" w:eastAsia="宋体" w:hAnsi="宋体" w:hint="eastAsia"/>
        </w:rPr>
        <w:t>模型动床的范围应覆盖工程需要的范围，定床与动床之间应设置过渡带，交界面应平顺连接</w:t>
      </w:r>
      <w:r w:rsidR="00800D20" w:rsidRPr="00235AAF">
        <w:rPr>
          <w:rFonts w:ascii="宋体" w:eastAsia="宋体" w:hAnsi="宋体" w:hint="eastAsia"/>
        </w:rPr>
        <w:t>；</w:t>
      </w:r>
    </w:p>
    <w:p w14:paraId="66A31A6E" w14:textId="307EE6AB" w:rsidR="00800D20" w:rsidRPr="00235AAF" w:rsidRDefault="00800D20" w:rsidP="00235AAF">
      <w:pPr>
        <w:pStyle w:val="affffffffff"/>
        <w:numPr>
          <w:ilvl w:val="0"/>
          <w:numId w:val="55"/>
        </w:numPr>
        <w:rPr>
          <w:rFonts w:ascii="宋体" w:eastAsia="宋体" w:hAnsi="宋体" w:hint="eastAsia"/>
        </w:rPr>
      </w:pPr>
      <w:r w:rsidRPr="00235AAF">
        <w:rPr>
          <w:rFonts w:ascii="宋体" w:eastAsia="宋体" w:hAnsi="宋体" w:hint="eastAsia"/>
        </w:rPr>
        <w:t>物理模型试验应根据当地冲刷主导动力来选择模型试验考虑的主要动力要素。</w:t>
      </w:r>
    </w:p>
    <w:p w14:paraId="615DA90D" w14:textId="74648616" w:rsidR="00B44A96" w:rsidRPr="00235AAF" w:rsidRDefault="007F76DA" w:rsidP="00235AAF">
      <w:pPr>
        <w:pStyle w:val="affffffffff"/>
        <w:numPr>
          <w:ilvl w:val="0"/>
          <w:numId w:val="0"/>
        </w:numPr>
        <w:rPr>
          <w:rFonts w:ascii="宋体" w:eastAsia="宋体" w:hAnsi="宋体" w:hint="eastAsia"/>
        </w:rPr>
      </w:pPr>
      <w:r w:rsidRPr="00235AAF">
        <w:rPr>
          <w:rFonts w:eastAsia="黑体" w:hAnsi="黑体" w:hint="eastAsia"/>
        </w:rPr>
        <w:t>5.</w:t>
      </w:r>
      <w:r w:rsidR="008405A9" w:rsidRPr="00235AAF">
        <w:rPr>
          <w:rFonts w:eastAsia="黑体" w:hAnsi="黑体" w:hint="eastAsia"/>
        </w:rPr>
        <w:t>4</w:t>
      </w:r>
      <w:r w:rsidRPr="00235AAF">
        <w:rPr>
          <w:rFonts w:eastAsia="黑体" w:hAnsi="黑体" w:hint="eastAsia"/>
        </w:rPr>
        <w:t>.</w:t>
      </w:r>
      <w:r w:rsidR="00800D20" w:rsidRPr="00235AAF">
        <w:rPr>
          <w:rFonts w:eastAsia="黑体" w:hAnsi="黑体" w:hint="eastAsia"/>
        </w:rPr>
        <w:t>5</w:t>
      </w:r>
      <w:r w:rsidRPr="00235AAF">
        <w:rPr>
          <w:rFonts w:eastAsia="黑体" w:hAnsi="黑体" w:hint="eastAsia"/>
        </w:rPr>
        <w:t xml:space="preserve"> </w:t>
      </w:r>
      <w:r w:rsidR="008555D6" w:rsidRPr="00235AAF">
        <w:rPr>
          <w:rFonts w:ascii="宋体" w:eastAsia="宋体" w:hAnsi="宋体" w:hint="eastAsia"/>
        </w:rPr>
        <w:t>在具备临近海域工程基础局部冲刷实测资料的条件下，</w:t>
      </w:r>
      <w:r w:rsidR="00B241AA" w:rsidRPr="00235AAF">
        <w:rPr>
          <w:rFonts w:ascii="宋体" w:eastAsia="宋体" w:hAnsi="宋体" w:hint="eastAsia"/>
        </w:rPr>
        <w:t>应利用实测资料进行物理模型验证</w:t>
      </w:r>
      <w:r w:rsidR="008555D6" w:rsidRPr="00235AAF">
        <w:rPr>
          <w:rFonts w:ascii="宋体" w:eastAsia="宋体" w:hAnsi="宋体" w:hint="eastAsia"/>
        </w:rPr>
        <w:t>。</w:t>
      </w:r>
    </w:p>
    <w:p w14:paraId="79BAABA9" w14:textId="5046AEBB" w:rsidR="008555D6" w:rsidRPr="00235AAF" w:rsidRDefault="007F76DA" w:rsidP="00235AAF">
      <w:pPr>
        <w:pStyle w:val="affffffffff"/>
        <w:numPr>
          <w:ilvl w:val="0"/>
          <w:numId w:val="0"/>
        </w:numPr>
        <w:rPr>
          <w:rFonts w:ascii="宋体" w:eastAsia="宋体" w:hAnsi="宋体" w:hint="eastAsia"/>
        </w:rPr>
      </w:pPr>
      <w:r w:rsidRPr="00235AAF">
        <w:rPr>
          <w:rFonts w:eastAsia="黑体" w:hAnsi="黑体" w:hint="eastAsia"/>
        </w:rPr>
        <w:t>5.</w:t>
      </w:r>
      <w:r w:rsidR="008405A9" w:rsidRPr="00235AAF">
        <w:rPr>
          <w:rFonts w:eastAsia="黑体" w:hAnsi="黑体" w:hint="eastAsia"/>
        </w:rPr>
        <w:t>4</w:t>
      </w:r>
      <w:r w:rsidRPr="00235AAF">
        <w:rPr>
          <w:rFonts w:eastAsia="黑体" w:hAnsi="黑体" w:hint="eastAsia"/>
        </w:rPr>
        <w:t>.</w:t>
      </w:r>
      <w:r w:rsidR="00800D20" w:rsidRPr="00235AAF">
        <w:rPr>
          <w:rFonts w:eastAsia="黑体" w:hAnsi="黑体" w:hint="eastAsia"/>
        </w:rPr>
        <w:t>6</w:t>
      </w:r>
      <w:r w:rsidRPr="00235AAF">
        <w:rPr>
          <w:rFonts w:eastAsia="黑体" w:hAnsi="黑体" w:hint="eastAsia"/>
        </w:rPr>
        <w:t xml:space="preserve"> </w:t>
      </w:r>
      <w:r w:rsidR="00643A49" w:rsidRPr="00235AAF">
        <w:rPr>
          <w:rFonts w:ascii="宋体" w:eastAsia="宋体" w:hAnsi="宋体" w:hint="eastAsia"/>
        </w:rPr>
        <w:t>物理模型试验应根据研究区域的潮汐特征、代表波浪条件、海流条件、泥沙条件等进行工况组合。</w:t>
      </w:r>
    </w:p>
    <w:p w14:paraId="7C647FB7" w14:textId="4F78ED88" w:rsidR="00C34374" w:rsidRPr="00235AAF" w:rsidRDefault="007F76DA" w:rsidP="00235AAF">
      <w:pPr>
        <w:pStyle w:val="affffffffff"/>
        <w:numPr>
          <w:ilvl w:val="0"/>
          <w:numId w:val="0"/>
        </w:numPr>
        <w:rPr>
          <w:rFonts w:ascii="宋体" w:eastAsia="宋体" w:hAnsi="宋体" w:hint="eastAsia"/>
        </w:rPr>
      </w:pPr>
      <w:r w:rsidRPr="00235AAF">
        <w:rPr>
          <w:rFonts w:eastAsia="黑体" w:hAnsi="黑体" w:hint="eastAsia"/>
        </w:rPr>
        <w:t>5.</w:t>
      </w:r>
      <w:r w:rsidR="008405A9" w:rsidRPr="00235AAF">
        <w:rPr>
          <w:rFonts w:eastAsia="黑体" w:hAnsi="黑体" w:hint="eastAsia"/>
        </w:rPr>
        <w:t>4</w:t>
      </w:r>
      <w:r w:rsidRPr="00235AAF">
        <w:rPr>
          <w:rFonts w:eastAsia="黑体" w:hAnsi="黑体" w:hint="eastAsia"/>
        </w:rPr>
        <w:t>.</w:t>
      </w:r>
      <w:r w:rsidR="00800D20" w:rsidRPr="00235AAF">
        <w:rPr>
          <w:rFonts w:eastAsia="黑体" w:hAnsi="黑体" w:hint="eastAsia"/>
        </w:rPr>
        <w:t>7</w:t>
      </w:r>
      <w:r w:rsidRPr="00235AAF">
        <w:rPr>
          <w:rFonts w:eastAsia="黑体" w:hAnsi="黑体" w:hint="eastAsia"/>
        </w:rPr>
        <w:t xml:space="preserve"> </w:t>
      </w:r>
      <w:r w:rsidR="00C34374" w:rsidRPr="00235AAF">
        <w:rPr>
          <w:rFonts w:ascii="宋体" w:eastAsia="宋体" w:hAnsi="宋体" w:hint="eastAsia"/>
        </w:rPr>
        <w:t>试验结果用于实际设计时，应考虑可能存在比尺效应的影响。</w:t>
      </w:r>
    </w:p>
    <w:p w14:paraId="7E6844FD" w14:textId="655FC059" w:rsidR="00305AD1" w:rsidRPr="00235AAF" w:rsidRDefault="00C72751" w:rsidP="00235AAF">
      <w:pPr>
        <w:pStyle w:val="affffffffff"/>
        <w:numPr>
          <w:ilvl w:val="0"/>
          <w:numId w:val="0"/>
        </w:numPr>
        <w:rPr>
          <w:rFonts w:ascii="宋体" w:eastAsia="宋体" w:hAnsi="宋体" w:hint="eastAsia"/>
        </w:rPr>
      </w:pPr>
      <w:r w:rsidRPr="00235AAF">
        <w:rPr>
          <w:rFonts w:eastAsia="黑体" w:hAnsi="黑体" w:hint="eastAsia"/>
        </w:rPr>
        <w:t>5.</w:t>
      </w:r>
      <w:r w:rsidR="008405A9" w:rsidRPr="00235AAF">
        <w:rPr>
          <w:rFonts w:eastAsia="黑体" w:hAnsi="黑体" w:hint="eastAsia"/>
        </w:rPr>
        <w:t>4</w:t>
      </w:r>
      <w:r w:rsidRPr="00235AAF">
        <w:rPr>
          <w:rFonts w:eastAsia="黑体" w:hAnsi="黑体" w:hint="eastAsia"/>
        </w:rPr>
        <w:t>.</w:t>
      </w:r>
      <w:r w:rsidR="00800D20" w:rsidRPr="00235AAF">
        <w:rPr>
          <w:rFonts w:eastAsia="黑体" w:hAnsi="黑体" w:hint="eastAsia"/>
        </w:rPr>
        <w:t>8</w:t>
      </w:r>
      <w:r w:rsidRPr="00235AAF">
        <w:rPr>
          <w:rFonts w:eastAsia="黑体" w:hAnsi="黑体" w:hint="eastAsia"/>
        </w:rPr>
        <w:t xml:space="preserve"> </w:t>
      </w:r>
      <w:r w:rsidR="00C34374" w:rsidRPr="00235AAF">
        <w:rPr>
          <w:rFonts w:ascii="宋体" w:eastAsia="宋体" w:hAnsi="宋体" w:hint="eastAsia"/>
        </w:rPr>
        <w:t>物理模型试验</w:t>
      </w:r>
      <w:r w:rsidR="00364499" w:rsidRPr="00235AAF">
        <w:rPr>
          <w:rFonts w:ascii="宋体" w:eastAsia="宋体" w:hAnsi="宋体" w:hint="eastAsia"/>
        </w:rPr>
        <w:t>除应符合本导则的规定外，应符合《水运工程模拟试验技术规范》JTS/T 231的有关规定。</w:t>
      </w:r>
    </w:p>
    <w:p w14:paraId="27294B34" w14:textId="10EFDE51" w:rsidR="003D0A1D" w:rsidRPr="00235AAF" w:rsidRDefault="00364499">
      <w:pPr>
        <w:pStyle w:val="a6"/>
        <w:rPr>
          <w:rFonts w:ascii="Times New Roman"/>
          <w:szCs w:val="21"/>
        </w:rPr>
      </w:pPr>
      <w:bookmarkStart w:id="52" w:name="_Toc183426609"/>
      <w:bookmarkEnd w:id="22"/>
      <w:bookmarkEnd w:id="23"/>
      <w:r w:rsidRPr="00235AAF">
        <w:rPr>
          <w:rFonts w:ascii="Times New Roman" w:hint="eastAsia"/>
          <w:szCs w:val="21"/>
        </w:rPr>
        <w:t>基础</w:t>
      </w:r>
      <w:r w:rsidR="003872E8" w:rsidRPr="00235AAF">
        <w:rPr>
          <w:rFonts w:ascii="Times New Roman" w:hint="eastAsia"/>
          <w:szCs w:val="21"/>
        </w:rPr>
        <w:t>冲刷防护措施设计要求</w:t>
      </w:r>
      <w:bookmarkEnd w:id="52"/>
    </w:p>
    <w:p w14:paraId="27294B35" w14:textId="77777777" w:rsidR="003D0A1D" w:rsidRPr="00235AAF" w:rsidRDefault="005070DD">
      <w:pPr>
        <w:pStyle w:val="a7"/>
        <w:numPr>
          <w:ilvl w:val="0"/>
          <w:numId w:val="0"/>
        </w:numPr>
      </w:pPr>
      <w:bookmarkStart w:id="53" w:name="_Toc183426610"/>
      <w:bookmarkStart w:id="54" w:name="_Hlk92964728"/>
      <w:r w:rsidRPr="00235AAF">
        <w:t xml:space="preserve">6.1 </w:t>
      </w:r>
      <w:r w:rsidRPr="00235AAF">
        <w:rPr>
          <w:rFonts w:hint="eastAsia"/>
        </w:rPr>
        <w:t>一般规定</w:t>
      </w:r>
      <w:bookmarkEnd w:id="53"/>
    </w:p>
    <w:bookmarkEnd w:id="54"/>
    <w:p w14:paraId="59A1FDEF" w14:textId="2A544994" w:rsidR="00B57A1D" w:rsidRPr="00235AAF" w:rsidRDefault="00B57A1D" w:rsidP="00B57A1D">
      <w:pPr>
        <w:pStyle w:val="affffffffff"/>
        <w:rPr>
          <w:rFonts w:ascii="宋体" w:eastAsia="宋体" w:hAnsi="宋体" w:hint="eastAsia"/>
        </w:rPr>
      </w:pPr>
      <w:r w:rsidRPr="00235AAF">
        <w:rPr>
          <w:rFonts w:ascii="宋体" w:eastAsia="宋体" w:hAnsi="宋体" w:hint="eastAsia"/>
        </w:rPr>
        <w:t>防冲刷工程措施应根据工程场区海床地形地质条件、海流及波浪特性、风电机组基础型式、材料来源、施工条件、周边场址防冲刷措施应用情况等信息，结合海床演变及局部冲刷分析成果综合分析确定。</w:t>
      </w:r>
    </w:p>
    <w:p w14:paraId="6B18998F" w14:textId="6472E24E" w:rsidR="005447BD" w:rsidRPr="00235AAF" w:rsidRDefault="005447BD" w:rsidP="005447BD">
      <w:pPr>
        <w:pStyle w:val="affffffffff"/>
        <w:rPr>
          <w:rFonts w:ascii="宋体" w:eastAsia="宋体" w:hAnsi="宋体" w:hint="eastAsia"/>
        </w:rPr>
      </w:pPr>
      <w:r w:rsidRPr="00235AAF">
        <w:rPr>
          <w:rFonts w:ascii="宋体" w:eastAsia="宋体" w:hAnsi="宋体" w:hint="eastAsia"/>
        </w:rPr>
        <w:t>防冲刷工程措施可采用抛石保护、</w:t>
      </w:r>
      <w:r w:rsidR="00FD00C3" w:rsidRPr="00235AAF">
        <w:rPr>
          <w:rFonts w:ascii="宋体" w:eastAsia="宋体" w:hAnsi="宋体" w:hint="eastAsia"/>
        </w:rPr>
        <w:t>固化土保护、</w:t>
      </w:r>
      <w:r w:rsidRPr="00235AAF">
        <w:rPr>
          <w:rFonts w:ascii="宋体" w:eastAsia="宋体" w:hAnsi="宋体" w:hint="eastAsia"/>
        </w:rPr>
        <w:t>砂被软体排保护、</w:t>
      </w:r>
      <w:r w:rsidR="00FD00C3" w:rsidRPr="00235AAF">
        <w:rPr>
          <w:rFonts w:ascii="宋体" w:eastAsia="宋体" w:hAnsi="宋体" w:hint="eastAsia"/>
        </w:rPr>
        <w:t>混凝土连锁排保护、</w:t>
      </w:r>
      <w:r w:rsidR="007F6D69" w:rsidRPr="00235AAF">
        <w:rPr>
          <w:rFonts w:ascii="宋体" w:eastAsia="宋体" w:hAnsi="宋体" w:hint="eastAsia"/>
        </w:rPr>
        <w:t>仿生草保护</w:t>
      </w:r>
      <w:r w:rsidRPr="00235AAF">
        <w:rPr>
          <w:rFonts w:ascii="宋体" w:eastAsia="宋体" w:hAnsi="宋体" w:hint="eastAsia"/>
        </w:rPr>
        <w:t>及其他经过论证的工程措施。不同防冲刷工程措施可联合使用。</w:t>
      </w:r>
    </w:p>
    <w:p w14:paraId="3135987F" w14:textId="082FA23F" w:rsidR="003870C8" w:rsidRPr="00235AAF" w:rsidRDefault="003870C8" w:rsidP="00E46390">
      <w:pPr>
        <w:pStyle w:val="affffffffff"/>
      </w:pPr>
      <w:r w:rsidRPr="00235AAF">
        <w:rPr>
          <w:rFonts w:hint="eastAsia"/>
        </w:rPr>
        <w:t>对不设防冲刷工程措施的风电机组基础，应考虑冲刷对结构的影响预留冲刷深度</w:t>
      </w:r>
      <w:r w:rsidR="00E46390" w:rsidRPr="00235AAF">
        <w:rPr>
          <w:rFonts w:hint="eastAsia"/>
        </w:rPr>
        <w:t>，宜</w:t>
      </w:r>
      <w:r w:rsidR="00E46390" w:rsidRPr="00235AAF">
        <w:rPr>
          <w:rFonts w:ascii="宋体" w:eastAsia="宋体" w:hAnsi="宋体" w:hint="eastAsia"/>
        </w:rPr>
        <w:t>通过有限元建模等方式核算</w:t>
      </w:r>
      <w:r w:rsidR="008F6E78" w:rsidRPr="00235AAF">
        <w:rPr>
          <w:rFonts w:ascii="宋体" w:eastAsia="宋体" w:hAnsi="宋体" w:hint="eastAsia"/>
        </w:rPr>
        <w:t>除去预留冲刷深度后的</w:t>
      </w:r>
      <w:r w:rsidR="00E46390" w:rsidRPr="00235AAF">
        <w:rPr>
          <w:rFonts w:ascii="宋体" w:eastAsia="宋体" w:hAnsi="宋体" w:hint="eastAsia"/>
        </w:rPr>
        <w:t>桩基承载力变形指标(如转泥角、桩身位移等）</w:t>
      </w:r>
      <w:r w:rsidRPr="00235AAF">
        <w:rPr>
          <w:rFonts w:hint="eastAsia"/>
        </w:rPr>
        <w:t>；对采用防冲刷工程措施的风电机组基础，应根据防冲刷工程措施的可靠性预留冲刷深度。</w:t>
      </w:r>
    </w:p>
    <w:p w14:paraId="4BAEC514" w14:textId="6498633E" w:rsidR="00E715F8" w:rsidRPr="00235AAF" w:rsidRDefault="00E715F8" w:rsidP="00E715F8">
      <w:pPr>
        <w:pStyle w:val="affffffffff"/>
        <w:rPr>
          <w:rFonts w:ascii="宋体" w:eastAsia="宋体" w:hAnsi="宋体" w:hint="eastAsia"/>
        </w:rPr>
      </w:pPr>
      <w:r w:rsidRPr="00235AAF">
        <w:rPr>
          <w:rFonts w:ascii="宋体" w:eastAsia="宋体" w:hAnsi="宋体" w:hint="eastAsia"/>
        </w:rPr>
        <w:t>防冲刷工程措施的材料和结构应</w:t>
      </w:r>
      <w:r w:rsidR="003822D4" w:rsidRPr="00235AAF">
        <w:rPr>
          <w:rFonts w:ascii="宋体" w:eastAsia="宋体" w:hAnsi="宋体" w:hint="eastAsia"/>
        </w:rPr>
        <w:t>具有坚固耐久、抗冲蚀、抗耐磨性能</w:t>
      </w:r>
      <w:r w:rsidR="00551CDD" w:rsidRPr="00235AAF">
        <w:rPr>
          <w:rFonts w:ascii="宋体" w:eastAsia="宋体" w:hAnsi="宋体" w:hint="eastAsia"/>
        </w:rPr>
        <w:t>强、</w:t>
      </w:r>
      <w:r w:rsidR="00361C35" w:rsidRPr="00235AAF">
        <w:rPr>
          <w:rFonts w:ascii="宋体" w:eastAsia="宋体" w:hAnsi="宋体" w:hint="eastAsia"/>
        </w:rPr>
        <w:t>适应海床变形能力</w:t>
      </w:r>
      <w:r w:rsidR="005241A7" w:rsidRPr="00235AAF">
        <w:rPr>
          <w:rFonts w:ascii="宋体" w:eastAsia="宋体" w:hAnsi="宋体" w:hint="eastAsia"/>
        </w:rPr>
        <w:t>、便于施工、修复、加固</w:t>
      </w:r>
      <w:r w:rsidR="006F18AF" w:rsidRPr="00235AAF">
        <w:rPr>
          <w:rFonts w:ascii="宋体" w:eastAsia="宋体" w:hAnsi="宋体" w:hint="eastAsia"/>
        </w:rPr>
        <w:t>、就近取材、经济合理的特点，并符合相关国家</w:t>
      </w:r>
      <w:r w:rsidR="003E7CD1" w:rsidRPr="00235AAF">
        <w:rPr>
          <w:rFonts w:ascii="宋体" w:eastAsia="宋体" w:hAnsi="宋体" w:hint="eastAsia"/>
        </w:rPr>
        <w:t>、地方环境保护要求。</w:t>
      </w:r>
    </w:p>
    <w:p w14:paraId="3ACF5622" w14:textId="77777777" w:rsidR="005F4AA5" w:rsidRPr="00235AAF" w:rsidRDefault="005F4AA5" w:rsidP="005F4AA5">
      <w:pPr>
        <w:pStyle w:val="affffffffff"/>
        <w:rPr>
          <w:rFonts w:ascii="宋体" w:eastAsia="宋体" w:hAnsi="宋体" w:hint="eastAsia"/>
        </w:rPr>
      </w:pPr>
      <w:r w:rsidRPr="00235AAF">
        <w:rPr>
          <w:rFonts w:ascii="宋体" w:eastAsia="宋体" w:hAnsi="宋体" w:hint="eastAsia"/>
        </w:rPr>
        <w:t>防冲刷措施设计应评估对风电机组基础周围海底电缆敷设和其后期运行、维护的影响。</w:t>
      </w:r>
    </w:p>
    <w:p w14:paraId="62C07043" w14:textId="77777777" w:rsidR="001075D6" w:rsidRPr="00235AAF" w:rsidRDefault="001075D6" w:rsidP="001075D6">
      <w:pPr>
        <w:pStyle w:val="affffffffff"/>
        <w:rPr>
          <w:rFonts w:ascii="宋体" w:eastAsia="宋体" w:hAnsi="宋体" w:hint="eastAsia"/>
        </w:rPr>
      </w:pPr>
      <w:r w:rsidRPr="00235AAF">
        <w:rPr>
          <w:rFonts w:ascii="宋体" w:eastAsia="宋体" w:hAnsi="宋体" w:hint="eastAsia"/>
        </w:rPr>
        <w:t>防冲刷工程措施宜覆盖基础局部冲刷坑的平面范围。</w:t>
      </w:r>
    </w:p>
    <w:p w14:paraId="287D4E10" w14:textId="5F27A6B4" w:rsidR="001075D6" w:rsidRPr="00235AAF" w:rsidRDefault="001075D6" w:rsidP="001075D6">
      <w:pPr>
        <w:pStyle w:val="a7"/>
      </w:pPr>
      <w:bookmarkStart w:id="55" w:name="_Toc183426611"/>
      <w:r w:rsidRPr="00235AAF">
        <w:rPr>
          <w:rFonts w:hint="eastAsia"/>
        </w:rPr>
        <w:t>抛石保护</w:t>
      </w:r>
      <w:bookmarkEnd w:id="55"/>
    </w:p>
    <w:p w14:paraId="33955446" w14:textId="10FBB45F" w:rsidR="007E4E81" w:rsidRPr="00235AAF" w:rsidRDefault="007E4E81" w:rsidP="007E4E81">
      <w:pPr>
        <w:pStyle w:val="affffffffff"/>
        <w:rPr>
          <w:rFonts w:ascii="宋体" w:eastAsia="宋体" w:hAnsi="宋体" w:hint="eastAsia"/>
        </w:rPr>
      </w:pPr>
      <w:r w:rsidRPr="00235AAF">
        <w:rPr>
          <w:rFonts w:ascii="宋体" w:eastAsia="宋体" w:hAnsi="宋体" w:hint="eastAsia"/>
        </w:rPr>
        <w:t>抛石保护可适用</w:t>
      </w:r>
      <w:r w:rsidR="002C585F" w:rsidRPr="00235AAF">
        <w:rPr>
          <w:rFonts w:ascii="宋体" w:eastAsia="宋体" w:hAnsi="宋体" w:hint="eastAsia"/>
        </w:rPr>
        <w:t>于</w:t>
      </w:r>
      <w:r w:rsidRPr="00235AAF">
        <w:rPr>
          <w:rFonts w:ascii="宋体" w:eastAsia="宋体" w:hAnsi="宋体" w:hint="eastAsia"/>
        </w:rPr>
        <w:t>海床表层地基为砂质、混砂质的工程海域。</w:t>
      </w:r>
    </w:p>
    <w:p w14:paraId="4E22327D" w14:textId="3AACC14A" w:rsidR="001075D6" w:rsidRPr="00235AAF" w:rsidRDefault="0063427D" w:rsidP="0063427D">
      <w:pPr>
        <w:pStyle w:val="affffffffff"/>
        <w:rPr>
          <w:rFonts w:ascii="宋体" w:eastAsia="宋体" w:hAnsi="宋体" w:hint="eastAsia"/>
        </w:rPr>
      </w:pPr>
      <w:r w:rsidRPr="00235AAF">
        <w:rPr>
          <w:rFonts w:ascii="宋体" w:eastAsia="宋体" w:hAnsi="宋体" w:hint="eastAsia"/>
        </w:rPr>
        <w:t>石料应采用未风化的、无磁的、无腐蚀性的块状材料，不</w:t>
      </w:r>
      <w:r w:rsidR="002C585F" w:rsidRPr="00235AAF">
        <w:rPr>
          <w:rFonts w:ascii="宋体" w:eastAsia="宋体" w:hAnsi="宋体" w:hint="eastAsia"/>
        </w:rPr>
        <w:t>应</w:t>
      </w:r>
      <w:r w:rsidRPr="00235AAF">
        <w:rPr>
          <w:rFonts w:ascii="宋体" w:eastAsia="宋体" w:hAnsi="宋体" w:hint="eastAsia"/>
        </w:rPr>
        <w:t>采用薄片状和细长条状材料，不</w:t>
      </w:r>
      <w:r w:rsidR="002C585F" w:rsidRPr="00235AAF">
        <w:rPr>
          <w:rFonts w:ascii="宋体" w:eastAsia="宋体" w:hAnsi="宋体" w:hint="eastAsia"/>
        </w:rPr>
        <w:t>应</w:t>
      </w:r>
      <w:r w:rsidRPr="00235AAF">
        <w:rPr>
          <w:rFonts w:ascii="宋体" w:eastAsia="宋体" w:hAnsi="宋体" w:hint="eastAsia"/>
        </w:rPr>
        <w:t>采用遇水易软化的材料</w:t>
      </w:r>
      <w:r w:rsidR="001075D6" w:rsidRPr="00235AAF">
        <w:rPr>
          <w:rFonts w:ascii="宋体" w:eastAsia="宋体" w:hAnsi="宋体" w:hint="eastAsia"/>
        </w:rPr>
        <w:t>。</w:t>
      </w:r>
    </w:p>
    <w:p w14:paraId="4A6C5D5F" w14:textId="5DDC3527" w:rsidR="0063427D" w:rsidRPr="00235AAF" w:rsidRDefault="000152AF" w:rsidP="000152AF">
      <w:pPr>
        <w:pStyle w:val="affffffffff"/>
        <w:rPr>
          <w:rFonts w:ascii="宋体" w:eastAsia="宋体" w:hAnsi="宋体" w:hint="eastAsia"/>
        </w:rPr>
      </w:pPr>
      <w:r w:rsidRPr="00235AAF">
        <w:rPr>
          <w:rFonts w:ascii="宋体" w:eastAsia="宋体" w:hAnsi="宋体" w:hint="eastAsia"/>
        </w:rPr>
        <w:t>石料应具有致密、坚硬、耐用并能抵抗海水侵蚀等特点。</w:t>
      </w:r>
    </w:p>
    <w:p w14:paraId="0C0A4EB2" w14:textId="107FFDBA" w:rsidR="000152AF" w:rsidRPr="00235AAF" w:rsidRDefault="00C05CEC" w:rsidP="00C05CEC">
      <w:pPr>
        <w:pStyle w:val="affffffffff"/>
        <w:rPr>
          <w:rFonts w:ascii="宋体" w:eastAsia="宋体" w:hAnsi="宋体" w:hint="eastAsia"/>
        </w:rPr>
      </w:pPr>
      <w:r w:rsidRPr="00235AAF">
        <w:rPr>
          <w:rFonts w:ascii="宋体" w:eastAsia="宋体" w:hAnsi="宋体" w:hint="eastAsia"/>
        </w:rPr>
        <w:lastRenderedPageBreak/>
        <w:t>抛石保护方案宜分为填充层和护面层，其粒径宜根据物理模型试验确定；无试验时，可根据附近工程经验取值，宜满足以下</w:t>
      </w:r>
      <w:r w:rsidR="0015152F" w:rsidRPr="00235AAF">
        <w:rPr>
          <w:rFonts w:ascii="宋体" w:eastAsia="宋体" w:hAnsi="宋体" w:hint="eastAsia"/>
        </w:rPr>
        <w:t>规定</w:t>
      </w:r>
      <w:r w:rsidRPr="00235AAF">
        <w:rPr>
          <w:rFonts w:ascii="宋体" w:eastAsia="宋体" w:hAnsi="宋体" w:hint="eastAsia"/>
        </w:rPr>
        <w:t>：</w:t>
      </w:r>
    </w:p>
    <w:p w14:paraId="52871442" w14:textId="19358F75" w:rsidR="00C05CEC" w:rsidRPr="00235AAF" w:rsidRDefault="00C05CEC" w:rsidP="00235AAF">
      <w:pPr>
        <w:pStyle w:val="affffffffff"/>
        <w:numPr>
          <w:ilvl w:val="0"/>
          <w:numId w:val="56"/>
        </w:numPr>
        <w:rPr>
          <w:rFonts w:ascii="宋体" w:eastAsia="宋体" w:hAnsi="宋体" w:hint="eastAsia"/>
        </w:rPr>
      </w:pPr>
      <w:r w:rsidRPr="00235AAF">
        <w:rPr>
          <w:rFonts w:ascii="宋体" w:eastAsia="宋体" w:hAnsi="宋体" w:hint="eastAsia"/>
        </w:rPr>
        <w:t>填充层</w:t>
      </w:r>
      <w:r w:rsidR="00333438" w:rsidRPr="00235AAF">
        <w:rPr>
          <w:rFonts w:ascii="宋体" w:eastAsia="宋体" w:hAnsi="宋体" w:hint="eastAsia"/>
        </w:rPr>
        <w:t>石料中值粒径宜为150</w:t>
      </w:r>
      <w:r w:rsidR="00056854" w:rsidRPr="00235AAF">
        <w:rPr>
          <w:rFonts w:ascii="宋体" w:eastAsia="宋体" w:hAnsi="宋体" w:hint="eastAsia"/>
        </w:rPr>
        <w:t>.00</w:t>
      </w:r>
      <w:r w:rsidR="00333438" w:rsidRPr="00235AAF">
        <w:rPr>
          <w:rFonts w:ascii="宋体" w:eastAsia="宋体" w:hAnsi="宋体" w:hint="eastAsia"/>
        </w:rPr>
        <w:t>mm～200</w:t>
      </w:r>
      <w:r w:rsidR="00056854" w:rsidRPr="00235AAF">
        <w:rPr>
          <w:rFonts w:ascii="宋体" w:eastAsia="宋体" w:hAnsi="宋体" w:hint="eastAsia"/>
        </w:rPr>
        <w:t>.00</w:t>
      </w:r>
      <w:r w:rsidR="00333438" w:rsidRPr="00235AAF">
        <w:rPr>
          <w:rFonts w:ascii="宋体" w:eastAsia="宋体" w:hAnsi="宋体" w:hint="eastAsia"/>
        </w:rPr>
        <w:t>mm，单个块石最大粒径不宜超过250</w:t>
      </w:r>
      <w:r w:rsidR="00056854" w:rsidRPr="00235AAF">
        <w:rPr>
          <w:rFonts w:ascii="宋体" w:eastAsia="宋体" w:hAnsi="宋体" w:hint="eastAsia"/>
        </w:rPr>
        <w:t>.00</w:t>
      </w:r>
      <w:r w:rsidR="00333438" w:rsidRPr="00235AAF">
        <w:rPr>
          <w:rFonts w:ascii="宋体" w:eastAsia="宋体" w:hAnsi="宋体" w:hint="eastAsia"/>
        </w:rPr>
        <w:t>mm；</w:t>
      </w:r>
    </w:p>
    <w:p w14:paraId="2B83FDE4" w14:textId="36CD2889" w:rsidR="00333438" w:rsidRPr="00235AAF" w:rsidRDefault="00116E31" w:rsidP="002C585F">
      <w:pPr>
        <w:pStyle w:val="affffffffff"/>
        <w:numPr>
          <w:ilvl w:val="0"/>
          <w:numId w:val="56"/>
        </w:numPr>
        <w:rPr>
          <w:rFonts w:ascii="宋体" w:eastAsia="宋体" w:hAnsi="宋体" w:hint="eastAsia"/>
        </w:rPr>
      </w:pPr>
      <w:r w:rsidRPr="00235AAF">
        <w:rPr>
          <w:rFonts w:ascii="宋体" w:eastAsia="宋体" w:hAnsi="宋体" w:hint="eastAsia"/>
        </w:rPr>
        <w:t>护面层石料中值粒径宜为250</w:t>
      </w:r>
      <w:r w:rsidR="00056854" w:rsidRPr="00235AAF">
        <w:rPr>
          <w:rFonts w:ascii="宋体" w:eastAsia="宋体" w:hAnsi="宋体" w:hint="eastAsia"/>
        </w:rPr>
        <w:t>.00</w:t>
      </w:r>
      <w:r w:rsidRPr="00235AAF">
        <w:rPr>
          <w:rFonts w:ascii="宋体" w:eastAsia="宋体" w:hAnsi="宋体" w:hint="eastAsia"/>
        </w:rPr>
        <w:t>mm～350</w:t>
      </w:r>
      <w:r w:rsidR="00056854" w:rsidRPr="00235AAF">
        <w:rPr>
          <w:rFonts w:ascii="宋体" w:eastAsia="宋体" w:hAnsi="宋体" w:hint="eastAsia"/>
        </w:rPr>
        <w:t>.00</w:t>
      </w:r>
      <w:r w:rsidRPr="00235AAF">
        <w:rPr>
          <w:rFonts w:ascii="宋体" w:eastAsia="宋体" w:hAnsi="宋体" w:hint="eastAsia"/>
        </w:rPr>
        <w:t>mm，单个块石最大粒径不宜超过400</w:t>
      </w:r>
      <w:r w:rsidR="00056854" w:rsidRPr="00235AAF">
        <w:rPr>
          <w:rFonts w:ascii="宋体" w:eastAsia="宋体" w:hAnsi="宋体" w:hint="eastAsia"/>
        </w:rPr>
        <w:t>.00</w:t>
      </w:r>
      <w:r w:rsidRPr="00235AAF">
        <w:rPr>
          <w:rFonts w:ascii="宋体" w:eastAsia="宋体" w:hAnsi="宋体" w:hint="eastAsia"/>
        </w:rPr>
        <w:t>mm。</w:t>
      </w:r>
    </w:p>
    <w:p w14:paraId="7D5357E9" w14:textId="77777777" w:rsidR="00DC194A" w:rsidRPr="00235AAF" w:rsidRDefault="00DC194A" w:rsidP="00DC194A">
      <w:pPr>
        <w:pStyle w:val="a7"/>
      </w:pPr>
      <w:bookmarkStart w:id="56" w:name="_Toc183426612"/>
      <w:r w:rsidRPr="00235AAF">
        <w:rPr>
          <w:rFonts w:hint="eastAsia"/>
        </w:rPr>
        <w:t>固化土保护</w:t>
      </w:r>
      <w:bookmarkEnd w:id="56"/>
    </w:p>
    <w:p w14:paraId="0160913D" w14:textId="379E6B67" w:rsidR="00DC194A" w:rsidRPr="00235AAF" w:rsidRDefault="00DC194A" w:rsidP="00DC194A">
      <w:pPr>
        <w:pStyle w:val="affffffffff"/>
        <w:rPr>
          <w:rFonts w:ascii="宋体" w:eastAsia="宋体" w:hAnsi="宋体" w:hint="eastAsia"/>
        </w:rPr>
      </w:pPr>
      <w:r w:rsidRPr="00235AAF">
        <w:rPr>
          <w:rFonts w:ascii="宋体" w:eastAsia="宋体" w:hAnsi="宋体" w:hint="eastAsia"/>
        </w:rPr>
        <w:t>固化土保护可用于海床表层土质为淤泥、淤泥质粘土、粉土或粉砂的工程海域，根据土质条件进行固化土配比设计。固化土保护可采用异位固化或原位固化。施工前风电机组基础周边冲刷坑较大的机位宜采用异位固化土，施工前基础周边冲刷坑较小或基本无冲刷的机位</w:t>
      </w:r>
      <w:r w:rsidR="00821C7D" w:rsidRPr="00235AAF">
        <w:rPr>
          <w:rFonts w:ascii="宋体" w:eastAsia="宋体" w:hAnsi="宋体" w:hint="eastAsia"/>
        </w:rPr>
        <w:t>宜</w:t>
      </w:r>
      <w:r w:rsidRPr="00235AAF">
        <w:rPr>
          <w:rFonts w:ascii="宋体" w:eastAsia="宋体" w:hAnsi="宋体" w:hint="eastAsia"/>
        </w:rPr>
        <w:t>采用原位固化。</w:t>
      </w:r>
    </w:p>
    <w:p w14:paraId="70B093EB" w14:textId="77777777" w:rsidR="00DC194A" w:rsidRPr="00235AAF" w:rsidRDefault="00DC194A" w:rsidP="00DC194A">
      <w:pPr>
        <w:pStyle w:val="affffffffff"/>
        <w:rPr>
          <w:rFonts w:ascii="宋体" w:eastAsia="宋体" w:hAnsi="宋体" w:hint="eastAsia"/>
        </w:rPr>
      </w:pPr>
      <w:r w:rsidRPr="00235AAF">
        <w:rPr>
          <w:rFonts w:ascii="宋体" w:eastAsia="宋体" w:hAnsi="宋体" w:hint="eastAsia"/>
        </w:rPr>
        <w:t>固化土宜满足以下规定：</w:t>
      </w:r>
    </w:p>
    <w:p w14:paraId="41279881" w14:textId="77777777" w:rsidR="00DC194A" w:rsidRPr="00235AAF" w:rsidRDefault="00DC194A" w:rsidP="00DC194A">
      <w:pPr>
        <w:pStyle w:val="affffffffff"/>
        <w:numPr>
          <w:ilvl w:val="0"/>
          <w:numId w:val="67"/>
        </w:numPr>
        <w:rPr>
          <w:rFonts w:ascii="宋体" w:eastAsia="宋体" w:hAnsi="宋体" w:hint="eastAsia"/>
        </w:rPr>
      </w:pPr>
      <w:r w:rsidRPr="00235AAF">
        <w:rPr>
          <w:rFonts w:ascii="宋体" w:eastAsia="宋体" w:hAnsi="宋体" w:hint="eastAsia"/>
        </w:rPr>
        <w:t>密度宜在1.35g/cm³~1.50g/cm³范围内；</w:t>
      </w:r>
    </w:p>
    <w:p w14:paraId="27127517" w14:textId="617EF5DC" w:rsidR="00DC194A" w:rsidRPr="00235AAF" w:rsidRDefault="00DC194A" w:rsidP="00DC194A">
      <w:pPr>
        <w:pStyle w:val="affffffffff"/>
        <w:numPr>
          <w:ilvl w:val="0"/>
          <w:numId w:val="67"/>
        </w:numPr>
        <w:rPr>
          <w:rFonts w:ascii="宋体" w:eastAsia="宋体" w:hAnsi="宋体" w:hint="eastAsia"/>
        </w:rPr>
      </w:pPr>
      <w:r w:rsidRPr="00235AAF">
        <w:rPr>
          <w:rFonts w:ascii="宋体" w:eastAsia="宋体" w:hAnsi="宋体" w:hint="eastAsia"/>
        </w:rPr>
        <w:t>坍落度可依据输送条件调整，宜控制在15</w:t>
      </w:r>
      <w:r w:rsidR="00587A2F" w:rsidRPr="00235AAF">
        <w:rPr>
          <w:rFonts w:ascii="宋体" w:eastAsia="宋体" w:hAnsi="宋体" w:hint="eastAsia"/>
        </w:rPr>
        <w:t>.00</w:t>
      </w:r>
      <w:r w:rsidRPr="00235AAF">
        <w:rPr>
          <w:rFonts w:ascii="宋体" w:eastAsia="宋体" w:hAnsi="宋体" w:hint="eastAsia"/>
        </w:rPr>
        <w:t>cm~40</w:t>
      </w:r>
      <w:r w:rsidR="00587A2F" w:rsidRPr="00235AAF">
        <w:rPr>
          <w:rFonts w:ascii="宋体" w:eastAsia="宋体" w:hAnsi="宋体" w:hint="eastAsia"/>
        </w:rPr>
        <w:t>.00</w:t>
      </w:r>
      <w:r w:rsidRPr="00235AAF">
        <w:rPr>
          <w:rFonts w:ascii="宋体" w:eastAsia="宋体" w:hAnsi="宋体" w:hint="eastAsia"/>
        </w:rPr>
        <w:t>cm范围内；</w:t>
      </w:r>
    </w:p>
    <w:p w14:paraId="0A22C03C" w14:textId="77777777" w:rsidR="00DC194A" w:rsidRPr="00235AAF" w:rsidRDefault="00DC194A" w:rsidP="00DC194A">
      <w:pPr>
        <w:pStyle w:val="affffffffff"/>
        <w:numPr>
          <w:ilvl w:val="0"/>
          <w:numId w:val="67"/>
        </w:numPr>
        <w:rPr>
          <w:rFonts w:ascii="宋体" w:eastAsia="宋体" w:hAnsi="宋体" w:hint="eastAsia"/>
        </w:rPr>
      </w:pPr>
      <w:r w:rsidRPr="00235AAF">
        <w:rPr>
          <w:rFonts w:ascii="宋体" w:eastAsia="宋体" w:hAnsi="宋体" w:hint="eastAsia"/>
        </w:rPr>
        <w:t>在未固化状态下，满足施工条件的动水留存率宜大于80%；</w:t>
      </w:r>
    </w:p>
    <w:p w14:paraId="72357F35" w14:textId="5C0CFEA0" w:rsidR="00DC194A" w:rsidRPr="00235AAF" w:rsidRDefault="00DC194A" w:rsidP="00DC194A">
      <w:pPr>
        <w:pStyle w:val="affffffffff"/>
        <w:numPr>
          <w:ilvl w:val="0"/>
          <w:numId w:val="67"/>
        </w:numPr>
        <w:rPr>
          <w:rFonts w:ascii="宋体" w:eastAsia="宋体" w:hAnsi="宋体" w:hint="eastAsia"/>
        </w:rPr>
      </w:pPr>
      <w:r w:rsidRPr="00235AAF">
        <w:rPr>
          <w:rFonts w:ascii="宋体" w:eastAsia="宋体" w:hAnsi="宋体" w:hint="eastAsia"/>
        </w:rPr>
        <w:t>固化后，渗透系数宜小于10</w:t>
      </w:r>
      <w:r w:rsidR="00587A2F" w:rsidRPr="00235AAF">
        <w:rPr>
          <w:rFonts w:ascii="宋体" w:eastAsia="宋体" w:hAnsi="宋体" w:hint="eastAsia"/>
        </w:rPr>
        <w:t>.00cm/s~</w:t>
      </w:r>
      <w:r w:rsidRPr="00235AAF">
        <w:rPr>
          <w:rFonts w:ascii="宋体" w:eastAsia="宋体" w:hAnsi="宋体" w:hint="eastAsia"/>
        </w:rPr>
        <w:t>5</w:t>
      </w:r>
      <w:r w:rsidR="00587A2F" w:rsidRPr="00235AAF">
        <w:rPr>
          <w:rFonts w:ascii="宋体" w:eastAsia="宋体" w:hAnsi="宋体" w:hint="eastAsia"/>
        </w:rPr>
        <w:t>.00</w:t>
      </w:r>
      <w:r w:rsidRPr="00235AAF">
        <w:rPr>
          <w:rFonts w:ascii="宋体" w:eastAsia="宋体" w:hAnsi="宋体" w:hint="eastAsia"/>
        </w:rPr>
        <w:t>cm/s；</w:t>
      </w:r>
    </w:p>
    <w:p w14:paraId="095E040D" w14:textId="4F62F14D" w:rsidR="00DC194A" w:rsidRPr="00235AAF" w:rsidRDefault="00DC194A" w:rsidP="00DC194A">
      <w:pPr>
        <w:pStyle w:val="affffffffff"/>
        <w:numPr>
          <w:ilvl w:val="0"/>
          <w:numId w:val="67"/>
        </w:numPr>
        <w:rPr>
          <w:rFonts w:ascii="宋体" w:eastAsia="宋体" w:hAnsi="宋体" w:hint="eastAsia"/>
        </w:rPr>
      </w:pPr>
      <w:r w:rsidRPr="00235AAF">
        <w:rPr>
          <w:rFonts w:ascii="宋体" w:eastAsia="宋体" w:hAnsi="宋体" w:hint="eastAsia"/>
        </w:rPr>
        <w:t>固化后，无侧限抗压强度宜大于300</w:t>
      </w:r>
      <w:r w:rsidR="00587A2F" w:rsidRPr="00235AAF">
        <w:rPr>
          <w:rFonts w:ascii="宋体" w:eastAsia="宋体" w:hAnsi="宋体" w:hint="eastAsia"/>
        </w:rPr>
        <w:t>.00</w:t>
      </w:r>
      <w:r w:rsidRPr="00235AAF">
        <w:rPr>
          <w:rFonts w:ascii="宋体" w:eastAsia="宋体" w:hAnsi="宋体" w:hint="eastAsia"/>
        </w:rPr>
        <w:t>kPa；</w:t>
      </w:r>
    </w:p>
    <w:p w14:paraId="76CE1A7F" w14:textId="1F04C897" w:rsidR="00DC194A" w:rsidRPr="00235AAF" w:rsidRDefault="00DC194A" w:rsidP="00DC194A">
      <w:pPr>
        <w:pStyle w:val="affffffffff"/>
        <w:numPr>
          <w:ilvl w:val="0"/>
          <w:numId w:val="67"/>
        </w:numPr>
        <w:rPr>
          <w:rFonts w:ascii="宋体" w:eastAsia="宋体" w:hAnsi="宋体" w:hint="eastAsia"/>
        </w:rPr>
      </w:pPr>
      <w:r w:rsidRPr="00235AAF">
        <w:rPr>
          <w:rFonts w:ascii="宋体" w:eastAsia="宋体" w:hAnsi="宋体" w:hint="eastAsia"/>
        </w:rPr>
        <w:t>固化后，抗冲刷流速应根据风电场水文条件和风电机组基础结构确定，一般不宜小于3</w:t>
      </w:r>
      <w:r w:rsidR="00587A2F" w:rsidRPr="00235AAF">
        <w:rPr>
          <w:rFonts w:ascii="宋体" w:eastAsia="宋体" w:hAnsi="宋体" w:hint="eastAsia"/>
        </w:rPr>
        <w:t>.00</w:t>
      </w:r>
      <w:r w:rsidRPr="00235AAF">
        <w:rPr>
          <w:rFonts w:ascii="宋体" w:eastAsia="宋体" w:hAnsi="宋体" w:hint="eastAsia"/>
        </w:rPr>
        <w:t>m/s。</w:t>
      </w:r>
    </w:p>
    <w:p w14:paraId="5BDB67AE" w14:textId="77777777" w:rsidR="00DC194A" w:rsidRPr="00235AAF" w:rsidRDefault="00DC194A" w:rsidP="00DC194A">
      <w:pPr>
        <w:pStyle w:val="affffffffff"/>
        <w:rPr>
          <w:rFonts w:ascii="宋体" w:eastAsia="宋体" w:hAnsi="宋体" w:hint="eastAsia"/>
        </w:rPr>
      </w:pPr>
      <w:r w:rsidRPr="00235AAF">
        <w:rPr>
          <w:rFonts w:ascii="宋体" w:eastAsia="宋体" w:hAnsi="宋体" w:hint="eastAsia"/>
        </w:rPr>
        <w:t>固化剂应选择环保型、对环境无污染材料。</w:t>
      </w:r>
    </w:p>
    <w:p w14:paraId="665FEA17" w14:textId="77777777" w:rsidR="00DC194A" w:rsidRPr="00235AAF" w:rsidRDefault="00DC194A" w:rsidP="00DC194A">
      <w:pPr>
        <w:pStyle w:val="a7"/>
      </w:pPr>
      <w:bookmarkStart w:id="57" w:name="_Toc183426613"/>
      <w:r w:rsidRPr="00235AAF">
        <w:rPr>
          <w:rFonts w:hint="eastAsia"/>
        </w:rPr>
        <w:t>砂被软体排保护</w:t>
      </w:r>
      <w:bookmarkEnd w:id="57"/>
    </w:p>
    <w:p w14:paraId="08A467AD" w14:textId="77777777" w:rsidR="00DC194A" w:rsidRPr="00235AAF" w:rsidRDefault="00DC194A" w:rsidP="00DC194A">
      <w:pPr>
        <w:pStyle w:val="affffffffff"/>
        <w:rPr>
          <w:rFonts w:ascii="宋体" w:eastAsia="宋体" w:hAnsi="宋体" w:hint="eastAsia"/>
        </w:rPr>
      </w:pPr>
      <w:r w:rsidRPr="00235AAF">
        <w:rPr>
          <w:rFonts w:ascii="宋体" w:eastAsia="宋体" w:hAnsi="宋体" w:hint="eastAsia"/>
        </w:rPr>
        <w:t>砂被软体排保护可适用于水深较深、缺乏石料、地形较平坦和海床变形小的工程海域。潮间带等水深较浅的风电场不宜采用砂被软体排保护，若采用砂被软体排保护，其上应覆盖不少于2层块石。</w:t>
      </w:r>
    </w:p>
    <w:p w14:paraId="262A0841" w14:textId="77777777" w:rsidR="00DC194A" w:rsidRPr="00235AAF" w:rsidRDefault="00DC194A" w:rsidP="00DC194A">
      <w:pPr>
        <w:pStyle w:val="affffffffff"/>
        <w:rPr>
          <w:rFonts w:ascii="宋体" w:eastAsia="宋体" w:hAnsi="宋体" w:hint="eastAsia"/>
        </w:rPr>
      </w:pPr>
      <w:r w:rsidRPr="00235AAF">
        <w:rPr>
          <w:rFonts w:ascii="宋体" w:eastAsia="宋体" w:hAnsi="宋体" w:hint="eastAsia"/>
        </w:rPr>
        <w:t>砂被软体排袋体应具有抗拉、抗磨、耐酸碱、抗老化等性能，宜采用涤纶长丝机织土工布缝制，并应满足以下规定：</w:t>
      </w:r>
    </w:p>
    <w:p w14:paraId="358B6621" w14:textId="4BD21F10" w:rsidR="00DC194A" w:rsidRPr="00235AAF" w:rsidRDefault="00DC194A" w:rsidP="00DC194A">
      <w:pPr>
        <w:pStyle w:val="affffffffff"/>
        <w:numPr>
          <w:ilvl w:val="0"/>
          <w:numId w:val="59"/>
        </w:numPr>
        <w:rPr>
          <w:rFonts w:ascii="宋体" w:eastAsia="宋体" w:hAnsi="宋体" w:hint="eastAsia"/>
        </w:rPr>
      </w:pPr>
      <w:r w:rsidRPr="00235AAF">
        <w:rPr>
          <w:rFonts w:ascii="宋体" w:eastAsia="宋体" w:hAnsi="宋体" w:hint="eastAsia"/>
        </w:rPr>
        <w:t>土工织物规格、断裂强度、标准强度对应伸长率、</w:t>
      </w:r>
      <w:r w:rsidR="006F6FCD" w:rsidRPr="00235AAF">
        <w:rPr>
          <w:rFonts w:ascii="宋体" w:eastAsia="宋体" w:hAnsi="宋体" w:hint="eastAsia"/>
        </w:rPr>
        <w:t>静态顶破试验</w:t>
      </w:r>
      <w:r w:rsidR="002039AF" w:rsidRPr="00235AAF">
        <w:rPr>
          <w:rFonts w:ascii="宋体" w:eastAsia="宋体" w:hAnsi="宋体" w:hint="eastAsia"/>
        </w:rPr>
        <w:t>（</w:t>
      </w:r>
      <w:r w:rsidRPr="00235AAF">
        <w:rPr>
          <w:rFonts w:ascii="宋体" w:eastAsia="宋体" w:hAnsi="宋体" w:hint="eastAsia"/>
        </w:rPr>
        <w:t>CBR</w:t>
      </w:r>
      <w:r w:rsidR="002039AF" w:rsidRPr="00235AAF">
        <w:rPr>
          <w:rFonts w:ascii="宋体" w:eastAsia="宋体" w:hAnsi="宋体" w:hint="eastAsia"/>
        </w:rPr>
        <w:t>法）的顶破强力</w:t>
      </w:r>
      <w:r w:rsidRPr="00235AAF">
        <w:rPr>
          <w:rFonts w:ascii="宋体" w:eastAsia="宋体" w:hAnsi="宋体" w:hint="eastAsia"/>
        </w:rPr>
        <w:t>、等效孔径</w:t>
      </w:r>
      <w:r w:rsidR="000A6C52" w:rsidRPr="00235AAF">
        <w:rPr>
          <w:rFonts w:ascii="宋体" w:eastAsia="宋体" w:hAnsi="宋体" w:hint="eastAsia"/>
          <w:i/>
          <w:iCs/>
        </w:rPr>
        <w:t>O</w:t>
      </w:r>
      <w:r w:rsidRPr="00235AAF">
        <w:rPr>
          <w:rFonts w:ascii="宋体" w:eastAsia="宋体" w:hAnsi="宋体" w:hint="eastAsia"/>
          <w:vertAlign w:val="subscript"/>
        </w:rPr>
        <w:t>90</w:t>
      </w:r>
      <w:r w:rsidRPr="00235AAF">
        <w:rPr>
          <w:rFonts w:ascii="宋体" w:eastAsia="宋体" w:hAnsi="宋体" w:hint="eastAsia"/>
        </w:rPr>
        <w:t>、垂直渗透系数等主要性能指标应根据自然条件、使用要求和施工条件等综合确定，还应符合《土工合成材料长丝机织土工布》GB/T 17640的相关规定；</w:t>
      </w:r>
    </w:p>
    <w:p w14:paraId="3FD9C286" w14:textId="77777777" w:rsidR="00DC194A" w:rsidRPr="00235AAF" w:rsidRDefault="00DC194A" w:rsidP="00DC194A">
      <w:pPr>
        <w:pStyle w:val="affffffffff"/>
        <w:numPr>
          <w:ilvl w:val="0"/>
          <w:numId w:val="59"/>
        </w:numPr>
        <w:rPr>
          <w:rFonts w:ascii="宋体" w:eastAsia="宋体" w:hAnsi="宋体" w:hint="eastAsia"/>
        </w:rPr>
      </w:pPr>
      <w:r w:rsidRPr="00235AAF">
        <w:rPr>
          <w:rFonts w:ascii="宋体" w:eastAsia="宋体" w:hAnsi="宋体" w:hint="eastAsia"/>
        </w:rPr>
        <w:t>袋体上下表面应沿着受力方向均匀缝制聚丙烯加筋带，加筋带宽度和间距根据施工、运行受力要求确定；</w:t>
      </w:r>
    </w:p>
    <w:p w14:paraId="200873E9" w14:textId="77777777" w:rsidR="00DC194A" w:rsidRPr="00235AAF" w:rsidRDefault="00DC194A" w:rsidP="00DC194A">
      <w:pPr>
        <w:pStyle w:val="affffffffff"/>
        <w:numPr>
          <w:ilvl w:val="0"/>
          <w:numId w:val="59"/>
        </w:numPr>
        <w:rPr>
          <w:rFonts w:ascii="宋体" w:eastAsia="宋体" w:hAnsi="宋体" w:hint="eastAsia"/>
        </w:rPr>
      </w:pPr>
      <w:r w:rsidRPr="00235AAF">
        <w:rPr>
          <w:rFonts w:ascii="宋体" w:eastAsia="宋体" w:hAnsi="宋体" w:hint="eastAsia"/>
        </w:rPr>
        <w:t>根据需要设置的绑扎环或吊环应缝制在加筋带上，材料应采用强度较高的聚丙烯加筋带或尼龙绳。根据试吊情况可调整吊环数量、分布等；</w:t>
      </w:r>
    </w:p>
    <w:p w14:paraId="7F537454" w14:textId="77777777" w:rsidR="00DC194A" w:rsidRPr="00235AAF" w:rsidRDefault="00DC194A" w:rsidP="00DC194A">
      <w:pPr>
        <w:pStyle w:val="affffffffff"/>
        <w:numPr>
          <w:ilvl w:val="0"/>
          <w:numId w:val="59"/>
        </w:numPr>
        <w:rPr>
          <w:rFonts w:ascii="宋体" w:eastAsia="宋体" w:hAnsi="宋体" w:hint="eastAsia"/>
        </w:rPr>
      </w:pPr>
      <w:r w:rsidRPr="00235AAF">
        <w:rPr>
          <w:rFonts w:ascii="宋体" w:eastAsia="宋体" w:hAnsi="宋体" w:hint="eastAsia"/>
        </w:rPr>
        <w:t>对于水深较深、底流速和泥沙含量较大的风电场，宜适当提高袋体规格、强度和加筋带密度；</w:t>
      </w:r>
    </w:p>
    <w:p w14:paraId="3FA2ADAE" w14:textId="77777777" w:rsidR="00DC194A" w:rsidRPr="00235AAF" w:rsidRDefault="00DC194A" w:rsidP="00DC194A">
      <w:pPr>
        <w:pStyle w:val="affffffffff"/>
        <w:numPr>
          <w:ilvl w:val="0"/>
          <w:numId w:val="59"/>
        </w:numPr>
        <w:rPr>
          <w:rFonts w:ascii="宋体" w:eastAsia="宋体" w:hAnsi="宋体" w:hint="eastAsia"/>
        </w:rPr>
      </w:pPr>
      <w:r w:rsidRPr="00235AAF">
        <w:rPr>
          <w:rFonts w:ascii="宋体" w:eastAsia="宋体" w:hAnsi="宋体" w:hint="eastAsia"/>
        </w:rPr>
        <w:t>对于低潮露滩等暴露使用环境下，土工袋体还应具有良好的抗紫外线性能。</w:t>
      </w:r>
    </w:p>
    <w:p w14:paraId="5EEDCD17" w14:textId="77777777" w:rsidR="00DC194A" w:rsidRPr="00235AAF" w:rsidRDefault="00DC194A" w:rsidP="00DC194A">
      <w:pPr>
        <w:pStyle w:val="affffffffff"/>
        <w:rPr>
          <w:rFonts w:ascii="宋体" w:eastAsia="宋体" w:hAnsi="宋体" w:hint="eastAsia"/>
        </w:rPr>
      </w:pPr>
      <w:r w:rsidRPr="00235AAF">
        <w:rPr>
          <w:rFonts w:ascii="宋体" w:eastAsia="宋体" w:hAnsi="宋体" w:hint="eastAsia"/>
        </w:rPr>
        <w:t>砂被软体排填充材料可根据要求采用细砂或粗砂、碎石等。</w:t>
      </w:r>
    </w:p>
    <w:p w14:paraId="63E1E63C" w14:textId="77777777" w:rsidR="00DC194A" w:rsidRPr="00235AAF" w:rsidRDefault="00DC194A" w:rsidP="00DC194A">
      <w:pPr>
        <w:pStyle w:val="affffffffff"/>
        <w:rPr>
          <w:rFonts w:ascii="宋体" w:eastAsia="宋体" w:hAnsi="宋体" w:hint="eastAsia"/>
        </w:rPr>
      </w:pPr>
      <w:r w:rsidRPr="00235AAF">
        <w:rPr>
          <w:rFonts w:ascii="宋体" w:eastAsia="宋体" w:hAnsi="宋体" w:hint="eastAsia"/>
        </w:rPr>
        <w:t>砂被软体排应满足波流共同作用下的抗掀动稳定性，并应满足以下规定：</w:t>
      </w:r>
    </w:p>
    <w:p w14:paraId="6C4A87CD" w14:textId="780F280D" w:rsidR="00DC194A" w:rsidRPr="00235AAF" w:rsidRDefault="00DC194A" w:rsidP="00DC194A">
      <w:pPr>
        <w:pStyle w:val="affffffffff"/>
        <w:numPr>
          <w:ilvl w:val="0"/>
          <w:numId w:val="61"/>
        </w:numPr>
        <w:rPr>
          <w:rFonts w:ascii="宋体" w:eastAsia="宋体" w:hAnsi="宋体" w:hint="eastAsia"/>
        </w:rPr>
      </w:pPr>
      <w:r w:rsidRPr="00235AAF">
        <w:rPr>
          <w:rFonts w:ascii="宋体" w:eastAsia="宋体" w:hAnsi="宋体" w:hint="eastAsia"/>
        </w:rPr>
        <w:t>砂被软体排在水流作用下的抗掀动稳定验算可按式（</w:t>
      </w:r>
      <w:r w:rsidR="003C215F" w:rsidRPr="00235AAF">
        <w:rPr>
          <w:rFonts w:ascii="宋体" w:eastAsia="宋体" w:hAnsi="宋体" w:hint="eastAsia"/>
        </w:rPr>
        <w:t>2</w:t>
      </w:r>
      <w:r w:rsidRPr="00235AAF">
        <w:rPr>
          <w:rFonts w:ascii="宋体" w:eastAsia="宋体" w:hAnsi="宋体" w:hint="eastAsia"/>
        </w:rPr>
        <w:t>）进行，波流共同作用下的压载稳定宜由模型试验确定；</w:t>
      </w:r>
    </w:p>
    <w:p w14:paraId="0248B4EB" w14:textId="590E9662" w:rsidR="00DC194A" w:rsidRPr="00235AAF" w:rsidRDefault="00235AAF" w:rsidP="00DC194A">
      <w:pPr>
        <w:pStyle w:val="affffffffff"/>
        <w:numPr>
          <w:ilvl w:val="0"/>
          <w:numId w:val="0"/>
        </w:numPr>
        <w:jc w:val="right"/>
        <w:rPr>
          <w:rFonts w:ascii="宋体" w:eastAsia="宋体" w:hAnsi="宋体" w:hint="eastAsia"/>
        </w:rPr>
      </w:pPr>
      <m:oMath>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m</m:t>
                </m:r>
              </m:sub>
            </m:sSub>
            <m:sSup>
              <m:sSupPr>
                <m:ctrlPr>
                  <w:rPr>
                    <w:rFonts w:ascii="Cambria Math" w:hAnsi="Cambria Math"/>
                    <w:i/>
                  </w:rPr>
                </m:ctrlPr>
              </m:sSupPr>
              <m:e>
                <m:r>
                  <w:rPr>
                    <w:rFonts w:ascii="Cambria Math" w:hAnsi="Cambria Math"/>
                  </w:rPr>
                  <m:t>V</m:t>
                </m:r>
              </m:e>
              <m:sup>
                <m:r>
                  <w:rPr>
                    <w:rFonts w:ascii="Cambria Math" w:hAnsi="Cambria Math"/>
                  </w:rPr>
                  <m:t>2</m:t>
                </m:r>
              </m:sup>
            </m:sSup>
          </m:num>
          <m:den>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w</m:t>
                    </m:r>
                  </m:sub>
                </m:sSub>
              </m:num>
              <m:den>
                <m:sSub>
                  <m:sSubPr>
                    <m:ctrlPr>
                      <w:rPr>
                        <w:rFonts w:ascii="Cambria Math" w:hAnsi="Cambria Math"/>
                        <w:i/>
                      </w:rPr>
                    </m:ctrlPr>
                  </m:sSubPr>
                  <m:e>
                    <m:r>
                      <w:rPr>
                        <w:rFonts w:ascii="Cambria Math" w:hAnsi="Cambria Math"/>
                      </w:rPr>
                      <m:t>γ</m:t>
                    </m:r>
                  </m:e>
                  <m:sub>
                    <m:r>
                      <w:rPr>
                        <w:rFonts w:ascii="Cambria Math" w:hAnsi="Cambria Math"/>
                      </w:rPr>
                      <m:t>w</m:t>
                    </m:r>
                  </m:sub>
                </m:sSub>
              </m:den>
            </m:f>
            <m:r>
              <w:rPr>
                <w:rFonts w:ascii="Cambria Math" w:hAnsi="Cambria Math"/>
              </w:rPr>
              <m:t>2g</m:t>
            </m:r>
          </m:den>
        </m:f>
      </m:oMath>
      <w:r w:rsidR="00DC194A" w:rsidRPr="00235AAF">
        <w:rPr>
          <w:rFonts w:ascii="宋体" w:eastAsia="宋体" w:hAnsi="宋体" w:hint="eastAsia"/>
        </w:rPr>
        <w:t xml:space="preserve">                                    （</w:t>
      </w:r>
      <w:r w:rsidR="003C215F" w:rsidRPr="00235AAF">
        <w:rPr>
          <w:rFonts w:ascii="宋体" w:eastAsia="宋体" w:hAnsi="宋体" w:hint="eastAsia"/>
        </w:rPr>
        <w:t>2</w:t>
      </w:r>
      <w:r w:rsidR="00DC194A" w:rsidRPr="00235AAF">
        <w:rPr>
          <w:rFonts w:ascii="宋体" w:eastAsia="宋体" w:hAnsi="宋体" w:hint="eastAsia"/>
        </w:rPr>
        <w:t>）</w:t>
      </w:r>
    </w:p>
    <w:p w14:paraId="3A514F26" w14:textId="77777777" w:rsidR="00DC194A" w:rsidRPr="00235AAF" w:rsidRDefault="00DC194A" w:rsidP="00DC194A">
      <w:pPr>
        <w:tabs>
          <w:tab w:val="left" w:pos="1080"/>
        </w:tabs>
        <w:rPr>
          <w:bCs/>
        </w:rPr>
      </w:pPr>
      <w:r w:rsidRPr="00235AAF">
        <w:rPr>
          <w:bCs/>
        </w:rPr>
        <w:t>式中：</w:t>
      </w:r>
      <w:r w:rsidRPr="00235AAF">
        <w:rPr>
          <w:bCs/>
          <w:i/>
        </w:rPr>
        <w:t>t</w:t>
      </w:r>
      <w:r w:rsidRPr="00235AAF">
        <w:rPr>
          <w:bCs/>
          <w:vertAlign w:val="subscript"/>
        </w:rPr>
        <w:t>m</w:t>
      </w:r>
      <w:r w:rsidRPr="00235AAF">
        <w:rPr>
          <w:bCs/>
        </w:rPr>
        <w:tab/>
      </w:r>
      <w:r w:rsidRPr="00235AAF">
        <w:t>——</w:t>
      </w:r>
      <w:r w:rsidRPr="00235AAF">
        <w:rPr>
          <w:bCs/>
        </w:rPr>
        <w:t>砂被等效厚度（</w:t>
      </w:r>
      <w:r w:rsidRPr="00235AAF">
        <w:rPr>
          <w:bCs/>
        </w:rPr>
        <w:t>m</w:t>
      </w:r>
      <w:r w:rsidRPr="00235AAF">
        <w:rPr>
          <w:bCs/>
        </w:rPr>
        <w:t>），指折算到单位面积上压载物的平均厚度；</w:t>
      </w:r>
    </w:p>
    <w:p w14:paraId="5C562BFD" w14:textId="1D5EE12E" w:rsidR="00DC194A" w:rsidRPr="00235AAF" w:rsidRDefault="00DC194A" w:rsidP="00DC194A">
      <w:pPr>
        <w:tabs>
          <w:tab w:val="left" w:pos="1080"/>
        </w:tabs>
        <w:ind w:firstLineChars="300" w:firstLine="630"/>
        <w:rPr>
          <w:bCs/>
        </w:rPr>
      </w:pPr>
      <w:r w:rsidRPr="00235AAF">
        <w:rPr>
          <w:bCs/>
          <w:i/>
        </w:rPr>
        <w:t>K</w:t>
      </w:r>
      <w:r w:rsidRPr="00235AAF">
        <w:rPr>
          <w:bCs/>
          <w:vertAlign w:val="subscript"/>
        </w:rPr>
        <w:t>s</w:t>
      </w:r>
      <w:r w:rsidRPr="00235AAF">
        <w:rPr>
          <w:bCs/>
          <w:vertAlign w:val="subscript"/>
        </w:rPr>
        <w:tab/>
      </w:r>
      <w:r w:rsidRPr="00235AAF">
        <w:t>——</w:t>
      </w:r>
      <w:r w:rsidRPr="00235AAF">
        <w:rPr>
          <w:bCs/>
        </w:rPr>
        <w:t>抗掀动安全系数，可取</w:t>
      </w:r>
      <w:r w:rsidRPr="00235AAF">
        <w:rPr>
          <w:bCs/>
        </w:rPr>
        <w:t>1.2</w:t>
      </w:r>
      <w:r w:rsidR="00216CFF" w:rsidRPr="00235AAF">
        <w:rPr>
          <w:rFonts w:hint="eastAsia"/>
          <w:bCs/>
        </w:rPr>
        <w:t>0</w:t>
      </w:r>
      <w:r w:rsidRPr="00235AAF">
        <w:rPr>
          <w:bCs/>
        </w:rPr>
        <w:t>~1.4</w:t>
      </w:r>
      <w:r w:rsidR="00216CFF" w:rsidRPr="00235AAF">
        <w:rPr>
          <w:rFonts w:hint="eastAsia"/>
          <w:bCs/>
        </w:rPr>
        <w:t>0</w:t>
      </w:r>
      <w:r w:rsidRPr="00235AAF">
        <w:rPr>
          <w:bCs/>
        </w:rPr>
        <w:t>，水流复杂的区域取大值；</w:t>
      </w:r>
    </w:p>
    <w:p w14:paraId="70E268D1" w14:textId="15BE4C96" w:rsidR="00DC194A" w:rsidRPr="00235AAF" w:rsidRDefault="00DC194A" w:rsidP="00DC194A">
      <w:pPr>
        <w:tabs>
          <w:tab w:val="left" w:pos="1080"/>
        </w:tabs>
        <w:ind w:firstLineChars="300" w:firstLine="630"/>
        <w:rPr>
          <w:bCs/>
        </w:rPr>
      </w:pPr>
      <w:r w:rsidRPr="00235AAF">
        <w:rPr>
          <w:bCs/>
          <w:i/>
        </w:rPr>
        <w:t>α</w:t>
      </w:r>
      <w:r w:rsidRPr="00235AAF">
        <w:rPr>
          <w:bCs/>
          <w:vertAlign w:val="subscript"/>
        </w:rPr>
        <w:t>m</w:t>
      </w:r>
      <w:r w:rsidRPr="00235AAF">
        <w:rPr>
          <w:bCs/>
          <w:vertAlign w:val="subscript"/>
        </w:rPr>
        <w:tab/>
      </w:r>
      <w:r w:rsidRPr="00235AAF">
        <w:t>——</w:t>
      </w:r>
      <w:r w:rsidRPr="00235AAF">
        <w:rPr>
          <w:bCs/>
        </w:rPr>
        <w:t>系数，与水流流态、压载形式有关，无压载或抛石压载可取</w:t>
      </w:r>
      <w:r w:rsidRPr="00235AAF">
        <w:rPr>
          <w:bCs/>
        </w:rPr>
        <w:t>1.0</w:t>
      </w:r>
      <w:r w:rsidR="00216CFF" w:rsidRPr="00235AAF">
        <w:rPr>
          <w:rFonts w:hint="eastAsia"/>
          <w:bCs/>
        </w:rPr>
        <w:t>0</w:t>
      </w:r>
      <w:r w:rsidRPr="00235AAF">
        <w:rPr>
          <w:bCs/>
        </w:rPr>
        <w:t>；</w:t>
      </w:r>
    </w:p>
    <w:p w14:paraId="38DC06F2" w14:textId="77777777" w:rsidR="00DC194A" w:rsidRPr="00235AAF" w:rsidRDefault="00DC194A" w:rsidP="00DC194A">
      <w:pPr>
        <w:tabs>
          <w:tab w:val="left" w:pos="1080"/>
        </w:tabs>
        <w:ind w:firstLineChars="300" w:firstLine="630"/>
        <w:rPr>
          <w:bCs/>
        </w:rPr>
      </w:pPr>
      <w:r w:rsidRPr="00235AAF">
        <w:rPr>
          <w:bCs/>
          <w:i/>
        </w:rPr>
        <w:t>V</w:t>
      </w:r>
      <w:r w:rsidRPr="00235AAF">
        <w:rPr>
          <w:bCs/>
          <w:i/>
        </w:rPr>
        <w:tab/>
      </w:r>
      <w:r w:rsidRPr="00235AAF">
        <w:t>——</w:t>
      </w:r>
      <w:r w:rsidRPr="00235AAF">
        <w:rPr>
          <w:bCs/>
        </w:rPr>
        <w:t>水流垂线平均流速（</w:t>
      </w:r>
      <w:r w:rsidRPr="00235AAF">
        <w:rPr>
          <w:bCs/>
        </w:rPr>
        <w:t>m/s</w:t>
      </w:r>
      <w:r w:rsidRPr="00235AAF">
        <w:rPr>
          <w:bCs/>
        </w:rPr>
        <w:t>）；</w:t>
      </w:r>
    </w:p>
    <w:p w14:paraId="6C0356D7" w14:textId="77777777" w:rsidR="00DC194A" w:rsidRPr="00235AAF" w:rsidRDefault="00DC194A" w:rsidP="00DC194A">
      <w:pPr>
        <w:tabs>
          <w:tab w:val="left" w:pos="1080"/>
        </w:tabs>
        <w:ind w:firstLineChars="300" w:firstLine="630"/>
        <w:rPr>
          <w:bCs/>
        </w:rPr>
      </w:pPr>
      <w:r w:rsidRPr="00235AAF">
        <w:rPr>
          <w:bCs/>
          <w:i/>
        </w:rPr>
        <w:lastRenderedPageBreak/>
        <w:t>γ</w:t>
      </w:r>
      <w:r w:rsidRPr="00235AAF">
        <w:rPr>
          <w:bCs/>
          <w:vertAlign w:val="subscript"/>
        </w:rPr>
        <w:t>m</w:t>
      </w:r>
      <w:r w:rsidRPr="00235AAF">
        <w:rPr>
          <w:bCs/>
          <w:vertAlign w:val="subscript"/>
        </w:rPr>
        <w:tab/>
      </w:r>
      <w:r w:rsidRPr="00235AAF">
        <w:t>——</w:t>
      </w:r>
      <w:r w:rsidRPr="00235AAF">
        <w:rPr>
          <w:bCs/>
        </w:rPr>
        <w:t>砂被重度（</w:t>
      </w:r>
      <w:r w:rsidRPr="00235AAF">
        <w:rPr>
          <w:bCs/>
        </w:rPr>
        <w:t>kN/m</w:t>
      </w:r>
      <w:r w:rsidRPr="00235AAF">
        <w:rPr>
          <w:bCs/>
          <w:vertAlign w:val="superscript"/>
        </w:rPr>
        <w:t>3</w:t>
      </w:r>
      <w:r w:rsidRPr="00235AAF">
        <w:rPr>
          <w:bCs/>
        </w:rPr>
        <w:t>）；</w:t>
      </w:r>
    </w:p>
    <w:p w14:paraId="572769A5" w14:textId="77777777" w:rsidR="00DC194A" w:rsidRPr="00235AAF" w:rsidRDefault="00DC194A" w:rsidP="00DC194A">
      <w:pPr>
        <w:tabs>
          <w:tab w:val="left" w:pos="1080"/>
        </w:tabs>
        <w:ind w:firstLineChars="300" w:firstLine="630"/>
        <w:rPr>
          <w:bCs/>
        </w:rPr>
      </w:pPr>
      <w:r w:rsidRPr="00235AAF">
        <w:rPr>
          <w:bCs/>
          <w:i/>
        </w:rPr>
        <w:t>γ</w:t>
      </w:r>
      <w:r w:rsidRPr="00235AAF">
        <w:rPr>
          <w:bCs/>
          <w:vertAlign w:val="subscript"/>
        </w:rPr>
        <w:t>w</w:t>
      </w:r>
      <w:r w:rsidRPr="00235AAF">
        <w:rPr>
          <w:bCs/>
          <w:vertAlign w:val="subscript"/>
        </w:rPr>
        <w:tab/>
      </w:r>
      <w:r w:rsidRPr="00235AAF">
        <w:t>——</w:t>
      </w:r>
      <w:r w:rsidRPr="00235AAF">
        <w:rPr>
          <w:bCs/>
        </w:rPr>
        <w:t>海水重度（</w:t>
      </w:r>
      <w:r w:rsidRPr="00235AAF">
        <w:rPr>
          <w:bCs/>
        </w:rPr>
        <w:t>kN/m</w:t>
      </w:r>
      <w:r w:rsidRPr="00235AAF">
        <w:rPr>
          <w:bCs/>
          <w:vertAlign w:val="superscript"/>
        </w:rPr>
        <w:t>3</w:t>
      </w:r>
      <w:r w:rsidRPr="00235AAF">
        <w:rPr>
          <w:bCs/>
        </w:rPr>
        <w:t>）；</w:t>
      </w:r>
    </w:p>
    <w:p w14:paraId="1E0CBC61" w14:textId="77777777" w:rsidR="00DC194A" w:rsidRPr="00235AAF" w:rsidRDefault="00DC194A" w:rsidP="00DC194A">
      <w:pPr>
        <w:tabs>
          <w:tab w:val="left" w:pos="1080"/>
        </w:tabs>
        <w:ind w:firstLineChars="300" w:firstLine="630"/>
        <w:rPr>
          <w:bCs/>
        </w:rPr>
      </w:pPr>
      <w:r w:rsidRPr="00235AAF">
        <w:rPr>
          <w:rFonts w:ascii="DejaVu Sans Display" w:hAnsi="DejaVu Sans Display" w:cs="DejaVu Sans Display"/>
          <w:bCs/>
          <w:i/>
        </w:rPr>
        <w:t>g</w:t>
      </w:r>
      <w:r w:rsidRPr="00235AAF">
        <w:rPr>
          <w:bCs/>
          <w:i/>
        </w:rPr>
        <w:tab/>
      </w:r>
      <w:r w:rsidRPr="00235AAF">
        <w:t>——</w:t>
      </w:r>
      <w:r w:rsidRPr="00235AAF">
        <w:rPr>
          <w:bCs/>
        </w:rPr>
        <w:t>重力加速度（</w:t>
      </w:r>
      <w:r w:rsidRPr="00235AAF">
        <w:rPr>
          <w:bCs/>
        </w:rPr>
        <w:t>m/s</w:t>
      </w:r>
      <w:r w:rsidRPr="00235AAF">
        <w:rPr>
          <w:bCs/>
          <w:vertAlign w:val="superscript"/>
        </w:rPr>
        <w:t>2</w:t>
      </w:r>
      <w:r w:rsidRPr="00235AAF">
        <w:rPr>
          <w:bCs/>
        </w:rPr>
        <w:t>）。</w:t>
      </w:r>
    </w:p>
    <w:p w14:paraId="69A39C1E" w14:textId="77777777" w:rsidR="00DC194A" w:rsidRPr="00235AAF" w:rsidRDefault="00DC194A" w:rsidP="00DC194A">
      <w:pPr>
        <w:pStyle w:val="affffffffff"/>
        <w:numPr>
          <w:ilvl w:val="0"/>
          <w:numId w:val="61"/>
        </w:numPr>
        <w:rPr>
          <w:rFonts w:ascii="宋体" w:eastAsia="宋体" w:hAnsi="宋体" w:hint="eastAsia"/>
        </w:rPr>
      </w:pPr>
      <w:r w:rsidRPr="00235AAF">
        <w:rPr>
          <w:rFonts w:ascii="宋体" w:eastAsia="宋体" w:hAnsi="宋体" w:hint="eastAsia"/>
        </w:rPr>
        <w:t>根据抗掀动稳定验算情况，可增加砂被软体排厚度或在上层增加压载，砂被软体排边缘和搭接部位的压载应增加25%~50%；</w:t>
      </w:r>
    </w:p>
    <w:p w14:paraId="44A924A8" w14:textId="77777777" w:rsidR="00DC194A" w:rsidRPr="00235AAF" w:rsidRDefault="00DC194A" w:rsidP="00DC194A">
      <w:pPr>
        <w:pStyle w:val="affffffffff"/>
        <w:numPr>
          <w:ilvl w:val="0"/>
          <w:numId w:val="61"/>
        </w:numPr>
        <w:rPr>
          <w:rFonts w:ascii="宋体" w:eastAsia="宋体" w:hAnsi="宋体" w:hint="eastAsia"/>
        </w:rPr>
      </w:pPr>
      <w:r w:rsidRPr="00235AAF">
        <w:rPr>
          <w:rFonts w:ascii="宋体" w:eastAsia="宋体" w:hAnsi="宋体" w:hint="eastAsia"/>
        </w:rPr>
        <w:t>压载材料应根据水流、波浪、水深和可能产生的冲刷变形等因素，采用块石砂袋、碎石袋、混凝土块等。水流、波浪较大时，压载的重量和尺寸应通过物理模型试验确定；</w:t>
      </w:r>
    </w:p>
    <w:p w14:paraId="27F0213E" w14:textId="77777777" w:rsidR="00DC194A" w:rsidRPr="00235AAF" w:rsidRDefault="00DC194A" w:rsidP="00DC194A">
      <w:pPr>
        <w:pStyle w:val="affffffffff"/>
        <w:numPr>
          <w:ilvl w:val="0"/>
          <w:numId w:val="61"/>
        </w:numPr>
        <w:rPr>
          <w:rFonts w:ascii="宋体" w:eastAsia="宋体" w:hAnsi="宋体" w:hint="eastAsia"/>
        </w:rPr>
      </w:pPr>
      <w:r w:rsidRPr="00235AAF">
        <w:rPr>
          <w:rFonts w:ascii="宋体" w:eastAsia="宋体" w:hAnsi="宋体" w:hint="eastAsia"/>
        </w:rPr>
        <w:t>采用分离压载方式时，应在砂被铺设完成后及时压载、覆盖，抛设块石或混凝土块压载时应防止块石或混凝土棱角造成砂被破损。</w:t>
      </w:r>
    </w:p>
    <w:p w14:paraId="423803B1" w14:textId="07106CFB" w:rsidR="00DC194A" w:rsidRPr="00235AAF" w:rsidRDefault="00DC194A" w:rsidP="00DC194A">
      <w:pPr>
        <w:pStyle w:val="affffffffff"/>
        <w:rPr>
          <w:rFonts w:ascii="宋体" w:eastAsia="宋体" w:hAnsi="宋体" w:hint="eastAsia"/>
        </w:rPr>
      </w:pPr>
      <w:r w:rsidRPr="00235AAF">
        <w:rPr>
          <w:rFonts w:ascii="宋体" w:eastAsia="宋体" w:hAnsi="宋体" w:hint="eastAsia"/>
        </w:rPr>
        <w:t>砂被软体排可根据施工条件，设计为多块相互搭接的形式，搭接长度宜不少于2.0</w:t>
      </w:r>
      <w:r w:rsidR="00216CFF" w:rsidRPr="00235AAF">
        <w:rPr>
          <w:rFonts w:ascii="宋体" w:eastAsia="宋体" w:hAnsi="宋体" w:hint="eastAsia"/>
        </w:rPr>
        <w:t>0</w:t>
      </w:r>
      <w:r w:rsidRPr="00235AAF">
        <w:rPr>
          <w:rFonts w:ascii="宋体" w:eastAsia="宋体" w:hAnsi="宋体" w:hint="eastAsia"/>
        </w:rPr>
        <w:t>m。砂被厚度应根据抗掀动稳定验算、使用要求、施工条件等综合确定，不宜小于400</w:t>
      </w:r>
      <w:r w:rsidR="00216CFF" w:rsidRPr="00235AAF">
        <w:rPr>
          <w:rFonts w:ascii="宋体" w:eastAsia="宋体" w:hAnsi="宋体" w:hint="eastAsia"/>
        </w:rPr>
        <w:t>.00</w:t>
      </w:r>
      <w:r w:rsidRPr="00235AAF">
        <w:rPr>
          <w:rFonts w:ascii="宋体" w:eastAsia="宋体" w:hAnsi="宋体" w:hint="eastAsia"/>
        </w:rPr>
        <w:t>mm。</w:t>
      </w:r>
    </w:p>
    <w:p w14:paraId="79F271AB" w14:textId="77777777" w:rsidR="00DC194A" w:rsidRPr="00235AAF" w:rsidRDefault="00DC194A" w:rsidP="00DC194A">
      <w:pPr>
        <w:pStyle w:val="affffffffff"/>
        <w:rPr>
          <w:rFonts w:ascii="宋体" w:eastAsia="宋体" w:hAnsi="宋体" w:hint="eastAsia"/>
        </w:rPr>
      </w:pPr>
      <w:r w:rsidRPr="00235AAF">
        <w:rPr>
          <w:rFonts w:ascii="宋体" w:eastAsia="宋体" w:hAnsi="宋体" w:hint="eastAsia"/>
        </w:rPr>
        <w:t>砂被袋体所采用的土工模袋应按设计要求进行加工缝制，并应符合下列规定：</w:t>
      </w:r>
    </w:p>
    <w:p w14:paraId="64FF9B30" w14:textId="77777777" w:rsidR="00DC194A" w:rsidRPr="00235AAF" w:rsidRDefault="00DC194A" w:rsidP="00DC194A">
      <w:pPr>
        <w:pStyle w:val="affffffffff"/>
        <w:numPr>
          <w:ilvl w:val="0"/>
          <w:numId w:val="65"/>
        </w:numPr>
        <w:rPr>
          <w:rFonts w:ascii="宋体" w:eastAsia="宋体" w:hAnsi="宋体" w:hint="eastAsia"/>
        </w:rPr>
      </w:pPr>
      <w:r w:rsidRPr="00235AAF">
        <w:rPr>
          <w:rFonts w:ascii="宋体" w:eastAsia="宋体" w:hAnsi="宋体" w:hint="eastAsia"/>
        </w:rPr>
        <w:t>砂被软体排袋体的缝制要求及误差应符合《海上风电场土建工程施工质量检验与评定标准》NB/T XXXXX-202X的有关规定；</w:t>
      </w:r>
    </w:p>
    <w:p w14:paraId="3CF17A32" w14:textId="77777777" w:rsidR="00DC194A" w:rsidRPr="00235AAF" w:rsidRDefault="00DC194A" w:rsidP="00DC194A">
      <w:pPr>
        <w:pStyle w:val="affffffffff"/>
        <w:numPr>
          <w:ilvl w:val="0"/>
          <w:numId w:val="65"/>
        </w:numPr>
        <w:rPr>
          <w:rFonts w:ascii="宋体" w:eastAsia="宋体" w:hAnsi="宋体" w:hint="eastAsia"/>
        </w:rPr>
      </w:pPr>
      <w:r w:rsidRPr="00235AAF">
        <w:rPr>
          <w:rFonts w:ascii="宋体" w:eastAsia="宋体" w:hAnsi="宋体" w:hint="eastAsia"/>
        </w:rPr>
        <w:t>砂被袋体应采用包缝法进行缝制，缝接处的强度不应低于原土工织物拉伸强度的70%；</w:t>
      </w:r>
    </w:p>
    <w:p w14:paraId="16E9B060" w14:textId="77777777" w:rsidR="00DC194A" w:rsidRPr="00235AAF" w:rsidRDefault="00DC194A" w:rsidP="00DC194A">
      <w:pPr>
        <w:pStyle w:val="affffffffff"/>
        <w:numPr>
          <w:ilvl w:val="0"/>
          <w:numId w:val="65"/>
        </w:numPr>
        <w:rPr>
          <w:rFonts w:ascii="宋体" w:eastAsia="宋体" w:hAnsi="宋体" w:hint="eastAsia"/>
        </w:rPr>
      </w:pPr>
      <w:r w:rsidRPr="00235AAF">
        <w:rPr>
          <w:rFonts w:ascii="宋体" w:eastAsia="宋体" w:hAnsi="宋体" w:hint="eastAsia"/>
        </w:rPr>
        <w:t>砂被尺寸较大时，袋体内应设置一定数量的隔舱；</w:t>
      </w:r>
    </w:p>
    <w:p w14:paraId="1E200F0B" w14:textId="77777777" w:rsidR="00DC194A" w:rsidRPr="00235AAF" w:rsidRDefault="00DC194A" w:rsidP="00DC194A">
      <w:pPr>
        <w:pStyle w:val="affffffffff"/>
        <w:numPr>
          <w:ilvl w:val="0"/>
          <w:numId w:val="65"/>
        </w:numPr>
        <w:rPr>
          <w:rFonts w:ascii="宋体" w:eastAsia="宋体" w:hAnsi="宋体" w:hint="eastAsia"/>
        </w:rPr>
      </w:pPr>
      <w:r w:rsidRPr="00235AAF">
        <w:rPr>
          <w:rFonts w:ascii="宋体" w:eastAsia="宋体" w:hAnsi="宋体" w:hint="eastAsia"/>
        </w:rPr>
        <w:t>砂被袋体进场前应提交出厂合格证明和试验检验报告，并应按相关规范及设计要求，对产品质量进行检验检测。</w:t>
      </w:r>
    </w:p>
    <w:p w14:paraId="4EEDED5D" w14:textId="77777777" w:rsidR="00DC194A" w:rsidRPr="00235AAF" w:rsidRDefault="00DC194A" w:rsidP="00DC194A">
      <w:pPr>
        <w:pStyle w:val="affffffffff"/>
        <w:rPr>
          <w:rFonts w:ascii="宋体" w:eastAsia="宋体" w:hAnsi="宋体" w:hint="eastAsia"/>
        </w:rPr>
      </w:pPr>
      <w:r w:rsidRPr="00235AAF">
        <w:rPr>
          <w:rFonts w:ascii="宋体" w:eastAsia="宋体" w:hAnsi="宋体" w:hint="eastAsia"/>
        </w:rPr>
        <w:t>砂被软体排可根据施工条件，选择在码头充砂完成后运输至现场，或将材料运输至现场进行充砂，并应满足以下规定：</w:t>
      </w:r>
    </w:p>
    <w:p w14:paraId="18B7F6DC" w14:textId="77777777" w:rsidR="00DC194A" w:rsidRPr="00235AAF" w:rsidRDefault="00DC194A" w:rsidP="00DC194A">
      <w:pPr>
        <w:pStyle w:val="affffffffff"/>
        <w:numPr>
          <w:ilvl w:val="0"/>
          <w:numId w:val="66"/>
        </w:numPr>
        <w:rPr>
          <w:rFonts w:ascii="宋体" w:eastAsia="宋体" w:hAnsi="宋体" w:hint="eastAsia"/>
        </w:rPr>
      </w:pPr>
      <w:r w:rsidRPr="00235AAF">
        <w:rPr>
          <w:rFonts w:ascii="宋体" w:eastAsia="宋体" w:hAnsi="宋体" w:hint="eastAsia"/>
        </w:rPr>
        <w:t>充砂前应检查袋体有无破损，有破损时应及时修补或更换袋体；</w:t>
      </w:r>
    </w:p>
    <w:p w14:paraId="648602E0" w14:textId="77777777" w:rsidR="00DC194A" w:rsidRPr="00235AAF" w:rsidRDefault="00DC194A" w:rsidP="00DC194A">
      <w:pPr>
        <w:pStyle w:val="affffffffff"/>
        <w:numPr>
          <w:ilvl w:val="0"/>
          <w:numId w:val="66"/>
        </w:numPr>
        <w:rPr>
          <w:rFonts w:ascii="宋体" w:eastAsia="宋体" w:hAnsi="宋体" w:hint="eastAsia"/>
        </w:rPr>
      </w:pPr>
      <w:r w:rsidRPr="00235AAF">
        <w:rPr>
          <w:rFonts w:ascii="宋体" w:eastAsia="宋体" w:hAnsi="宋体" w:hint="eastAsia"/>
        </w:rPr>
        <w:t>砂被软体排上表面应设有充砂口和排水口，充砂口数量应根据袋体的尺寸、充填料粒径和充填压力确定，充填时应确保袋体的充填饱满度和平整度。充填完成后，应及时绑扎充砂口；</w:t>
      </w:r>
    </w:p>
    <w:p w14:paraId="04294AFB" w14:textId="77777777" w:rsidR="00DC194A" w:rsidRPr="00235AAF" w:rsidRDefault="00DC194A" w:rsidP="00DC194A">
      <w:pPr>
        <w:pStyle w:val="affffffffff"/>
        <w:numPr>
          <w:ilvl w:val="0"/>
          <w:numId w:val="66"/>
        </w:numPr>
        <w:rPr>
          <w:rFonts w:ascii="宋体" w:eastAsia="宋体" w:hAnsi="宋体" w:hint="eastAsia"/>
        </w:rPr>
      </w:pPr>
      <w:r w:rsidRPr="00235AAF">
        <w:rPr>
          <w:rFonts w:ascii="宋体" w:eastAsia="宋体" w:hAnsi="宋体" w:hint="eastAsia"/>
        </w:rPr>
        <w:t>砂被软体排充灌时应确保砂流通畅，充灌后应检测砂被厚度；</w:t>
      </w:r>
    </w:p>
    <w:p w14:paraId="68E674D9" w14:textId="574FBFC4" w:rsidR="00DC194A" w:rsidRPr="00235AAF" w:rsidRDefault="00DC194A" w:rsidP="00235AAF">
      <w:pPr>
        <w:pStyle w:val="affffffffff"/>
        <w:numPr>
          <w:ilvl w:val="0"/>
          <w:numId w:val="66"/>
        </w:numPr>
        <w:rPr>
          <w:rFonts w:ascii="宋体" w:eastAsia="宋体" w:hAnsi="宋体" w:hint="eastAsia"/>
        </w:rPr>
      </w:pPr>
      <w:r w:rsidRPr="00235AAF">
        <w:rPr>
          <w:rFonts w:ascii="宋体" w:eastAsia="宋体" w:hAnsi="宋体" w:hint="eastAsia"/>
        </w:rPr>
        <w:t>若在现场充砂，不应从风电场内采砂。</w:t>
      </w:r>
    </w:p>
    <w:p w14:paraId="0B88D483" w14:textId="6824D010" w:rsidR="00116E31" w:rsidRPr="00235AAF" w:rsidRDefault="00116E31" w:rsidP="00116E31">
      <w:pPr>
        <w:pStyle w:val="a7"/>
      </w:pPr>
      <w:bookmarkStart w:id="58" w:name="_Toc183426614"/>
      <w:r w:rsidRPr="00235AAF">
        <w:rPr>
          <w:rFonts w:hint="eastAsia"/>
        </w:rPr>
        <w:t>混凝土连锁排保护</w:t>
      </w:r>
      <w:bookmarkEnd w:id="58"/>
    </w:p>
    <w:p w14:paraId="62C0CC05" w14:textId="16214D24" w:rsidR="00116E31" w:rsidRPr="00235AAF" w:rsidRDefault="00331704" w:rsidP="006837AA">
      <w:pPr>
        <w:pStyle w:val="affffffffff"/>
        <w:rPr>
          <w:rFonts w:ascii="宋体" w:eastAsia="宋体" w:hAnsi="宋体" w:hint="eastAsia"/>
        </w:rPr>
      </w:pPr>
      <w:r w:rsidRPr="00235AAF">
        <w:rPr>
          <w:rFonts w:ascii="宋体" w:eastAsia="宋体" w:hAnsi="宋体" w:hint="eastAsia"/>
        </w:rPr>
        <w:t>混凝土连锁排保护可适用于</w:t>
      </w:r>
      <w:r w:rsidR="006837AA" w:rsidRPr="00235AAF">
        <w:rPr>
          <w:rFonts w:ascii="宋体" w:eastAsia="宋体" w:hAnsi="宋体" w:hint="eastAsia"/>
        </w:rPr>
        <w:t>地形较复杂、流速大的</w:t>
      </w:r>
      <w:r w:rsidRPr="00235AAF">
        <w:rPr>
          <w:rFonts w:ascii="宋体" w:eastAsia="宋体" w:hAnsi="宋体" w:hint="eastAsia"/>
        </w:rPr>
        <w:t>工程海域</w:t>
      </w:r>
      <w:r w:rsidR="001F24F3" w:rsidRPr="00235AAF">
        <w:rPr>
          <w:rFonts w:ascii="宋体" w:eastAsia="宋体" w:hAnsi="宋体" w:hint="eastAsia"/>
        </w:rPr>
        <w:t>。</w:t>
      </w:r>
    </w:p>
    <w:p w14:paraId="7BA2C829" w14:textId="16992CC1" w:rsidR="00A553C3" w:rsidRPr="00235AAF" w:rsidRDefault="00A553C3" w:rsidP="00A553C3">
      <w:pPr>
        <w:pStyle w:val="affffffffff"/>
        <w:rPr>
          <w:rFonts w:ascii="宋体" w:eastAsia="宋体" w:hAnsi="宋体" w:hint="eastAsia"/>
        </w:rPr>
      </w:pPr>
      <w:r w:rsidRPr="00235AAF">
        <w:rPr>
          <w:rFonts w:ascii="宋体" w:eastAsia="宋体" w:hAnsi="宋体" w:hint="eastAsia"/>
        </w:rPr>
        <w:t>混凝土连锁排的材料、性能宜满足</w:t>
      </w:r>
      <w:r w:rsidR="00331704" w:rsidRPr="00235AAF">
        <w:rPr>
          <w:rFonts w:ascii="宋体" w:eastAsia="宋体" w:hAnsi="宋体" w:hint="eastAsia"/>
        </w:rPr>
        <w:t>以下</w:t>
      </w:r>
      <w:r w:rsidRPr="00235AAF">
        <w:rPr>
          <w:rFonts w:ascii="宋体" w:eastAsia="宋体" w:hAnsi="宋体" w:hint="eastAsia"/>
        </w:rPr>
        <w:t>规定：</w:t>
      </w:r>
    </w:p>
    <w:p w14:paraId="25C0D17C" w14:textId="52C351AD" w:rsidR="006837AA" w:rsidRPr="00235AAF" w:rsidRDefault="00A553C3" w:rsidP="00235AAF">
      <w:pPr>
        <w:pStyle w:val="affffffffff"/>
        <w:numPr>
          <w:ilvl w:val="0"/>
          <w:numId w:val="57"/>
        </w:numPr>
        <w:rPr>
          <w:rFonts w:ascii="宋体" w:eastAsia="宋体" w:hAnsi="宋体" w:hint="eastAsia"/>
        </w:rPr>
      </w:pPr>
      <w:r w:rsidRPr="00235AAF">
        <w:rPr>
          <w:rFonts w:ascii="宋体" w:eastAsia="宋体" w:hAnsi="宋体" w:hint="eastAsia"/>
        </w:rPr>
        <w:t>混凝土块的强度等级不宜低于C25</w:t>
      </w:r>
      <w:r w:rsidR="00ED3705" w:rsidRPr="00235AAF">
        <w:rPr>
          <w:rFonts w:ascii="宋体" w:eastAsia="宋体" w:hAnsi="宋体" w:hint="eastAsia"/>
        </w:rPr>
        <w:t>；</w:t>
      </w:r>
    </w:p>
    <w:p w14:paraId="56B5414D" w14:textId="582D2892" w:rsidR="00A553C3" w:rsidRPr="00235AAF" w:rsidRDefault="003B2A11" w:rsidP="00235AAF">
      <w:pPr>
        <w:pStyle w:val="affffffffff"/>
        <w:numPr>
          <w:ilvl w:val="0"/>
          <w:numId w:val="57"/>
        </w:numPr>
        <w:rPr>
          <w:rFonts w:ascii="宋体" w:eastAsia="宋体" w:hAnsi="宋体" w:hint="eastAsia"/>
        </w:rPr>
      </w:pPr>
      <w:r w:rsidRPr="00235AAF">
        <w:rPr>
          <w:rFonts w:ascii="宋体" w:eastAsia="宋体" w:hAnsi="宋体" w:hint="eastAsia"/>
        </w:rPr>
        <w:t>软体排排布宜采用单位面积质量不低于200</w:t>
      </w:r>
      <w:r w:rsidR="00216CFF" w:rsidRPr="00235AAF">
        <w:rPr>
          <w:rFonts w:ascii="宋体" w:eastAsia="宋体" w:hAnsi="宋体" w:hint="eastAsia"/>
        </w:rPr>
        <w:t>.00</w:t>
      </w:r>
      <w:r w:rsidRPr="00235AAF">
        <w:rPr>
          <w:rFonts w:ascii="宋体" w:eastAsia="宋体" w:hAnsi="宋体" w:hint="eastAsia"/>
        </w:rPr>
        <w:t>g/m</w:t>
      </w:r>
      <w:r w:rsidRPr="00235AAF">
        <w:rPr>
          <w:rFonts w:ascii="宋体" w:eastAsia="宋体" w:hAnsi="宋体" w:hint="eastAsia"/>
          <w:vertAlign w:val="superscript"/>
        </w:rPr>
        <w:t>2</w:t>
      </w:r>
      <w:r w:rsidRPr="00235AAF">
        <w:rPr>
          <w:rFonts w:ascii="宋体" w:eastAsia="宋体" w:hAnsi="宋体" w:hint="eastAsia"/>
        </w:rPr>
        <w:t>的有纺土工织物缝接而成。对于易冲刷的粉细砂地基，排布宜将上述土工织物与单位面积质量不低于150</w:t>
      </w:r>
      <w:r w:rsidR="00216CFF" w:rsidRPr="00235AAF">
        <w:rPr>
          <w:rFonts w:ascii="宋体" w:eastAsia="宋体" w:hAnsi="宋体" w:hint="eastAsia"/>
        </w:rPr>
        <w:t>.00</w:t>
      </w:r>
      <w:r w:rsidRPr="00235AAF">
        <w:rPr>
          <w:rFonts w:ascii="宋体" w:eastAsia="宋体" w:hAnsi="宋体" w:hint="eastAsia"/>
        </w:rPr>
        <w:t>g/m</w:t>
      </w:r>
      <w:r w:rsidRPr="00235AAF">
        <w:rPr>
          <w:rFonts w:ascii="宋体" w:eastAsia="宋体" w:hAnsi="宋体" w:hint="eastAsia"/>
          <w:vertAlign w:val="superscript"/>
        </w:rPr>
        <w:t>2</w:t>
      </w:r>
      <w:r w:rsidRPr="00235AAF">
        <w:rPr>
          <w:rFonts w:ascii="宋体" w:eastAsia="宋体" w:hAnsi="宋体" w:hint="eastAsia"/>
        </w:rPr>
        <w:t>的聚酯无纺土工织物复合使用</w:t>
      </w:r>
      <w:r w:rsidR="00ED3705" w:rsidRPr="00235AAF">
        <w:rPr>
          <w:rFonts w:ascii="宋体" w:eastAsia="宋体" w:hAnsi="宋体" w:hint="eastAsia"/>
        </w:rPr>
        <w:t>；</w:t>
      </w:r>
    </w:p>
    <w:p w14:paraId="24C17B9C" w14:textId="0C3B972F" w:rsidR="003B2A11" w:rsidRPr="00235AAF" w:rsidRDefault="00417F13" w:rsidP="00235AAF">
      <w:pPr>
        <w:pStyle w:val="affffffffff"/>
        <w:numPr>
          <w:ilvl w:val="0"/>
          <w:numId w:val="57"/>
        </w:numPr>
        <w:rPr>
          <w:rFonts w:ascii="宋体" w:eastAsia="宋体" w:hAnsi="宋体" w:hint="eastAsia"/>
        </w:rPr>
      </w:pPr>
      <w:r w:rsidRPr="00235AAF">
        <w:rPr>
          <w:rFonts w:ascii="宋体" w:eastAsia="宋体" w:hAnsi="宋体" w:hint="eastAsia"/>
        </w:rPr>
        <w:t>混凝土块体宜采用防老化的连结绳系结</w:t>
      </w:r>
      <w:r w:rsidR="00ED3705" w:rsidRPr="00235AAF">
        <w:rPr>
          <w:rFonts w:ascii="宋体" w:eastAsia="宋体" w:hAnsi="宋体" w:hint="eastAsia"/>
        </w:rPr>
        <w:t>；</w:t>
      </w:r>
    </w:p>
    <w:p w14:paraId="07149756" w14:textId="6523A324" w:rsidR="00AA36AD" w:rsidRPr="00235AAF" w:rsidRDefault="00AA36AD" w:rsidP="00235AAF">
      <w:pPr>
        <w:pStyle w:val="affffffffff"/>
        <w:numPr>
          <w:ilvl w:val="0"/>
          <w:numId w:val="57"/>
        </w:numPr>
        <w:rPr>
          <w:rFonts w:ascii="宋体" w:eastAsia="宋体" w:hAnsi="宋体" w:hint="eastAsia"/>
        </w:rPr>
      </w:pPr>
      <w:r w:rsidRPr="00235AAF">
        <w:rPr>
          <w:rFonts w:ascii="宋体" w:eastAsia="宋体" w:hAnsi="宋体" w:hint="eastAsia"/>
        </w:rPr>
        <w:t>软体排绑扎环</w:t>
      </w:r>
      <w:r w:rsidR="00D4545C" w:rsidRPr="00235AAF">
        <w:rPr>
          <w:rFonts w:ascii="宋体" w:eastAsia="宋体" w:hAnsi="宋体" w:hint="eastAsia"/>
        </w:rPr>
        <w:t>宜采用强度较高的聚丙烯或尼龙材料。</w:t>
      </w:r>
    </w:p>
    <w:p w14:paraId="33EADDA7" w14:textId="23367758" w:rsidR="00D4545C" w:rsidRPr="00235AAF" w:rsidRDefault="0052663D" w:rsidP="0052663D">
      <w:pPr>
        <w:pStyle w:val="affffffffff"/>
        <w:rPr>
          <w:rFonts w:ascii="宋体" w:eastAsia="宋体" w:hAnsi="宋体" w:hint="eastAsia"/>
        </w:rPr>
      </w:pPr>
      <w:r w:rsidRPr="00235AAF">
        <w:rPr>
          <w:rFonts w:ascii="宋体" w:eastAsia="宋体" w:hAnsi="宋体" w:hint="eastAsia"/>
        </w:rPr>
        <w:t>混凝土连锁排土工织物的保土性、透水性和防堵性指标应符合《水运工程土工合成材料应用技术规范》JTS/T 148的有关规定。</w:t>
      </w:r>
    </w:p>
    <w:p w14:paraId="1E0F0D76" w14:textId="7B8D2795" w:rsidR="0052663D" w:rsidRPr="00235AAF" w:rsidRDefault="0052663D" w:rsidP="00C904B9">
      <w:pPr>
        <w:pStyle w:val="affffffffff"/>
        <w:rPr>
          <w:rFonts w:ascii="宋体" w:eastAsia="宋体" w:hAnsi="宋体" w:hint="eastAsia"/>
        </w:rPr>
      </w:pPr>
      <w:r w:rsidRPr="00235AAF">
        <w:rPr>
          <w:rFonts w:ascii="宋体" w:eastAsia="宋体" w:hAnsi="宋体" w:hint="eastAsia"/>
        </w:rPr>
        <w:t>混凝土</w:t>
      </w:r>
      <w:r w:rsidR="00C904B9" w:rsidRPr="00235AAF">
        <w:rPr>
          <w:rFonts w:ascii="宋体" w:eastAsia="宋体" w:hAnsi="宋体" w:hint="eastAsia"/>
        </w:rPr>
        <w:t>连锁排应按一定间距缝制加筋带，加筋带、土工织物的力学性能指标应根据排体结构受力情况计算确定</w:t>
      </w:r>
      <w:r w:rsidR="009B4957" w:rsidRPr="00235AAF">
        <w:rPr>
          <w:rFonts w:ascii="宋体" w:eastAsia="宋体" w:hAnsi="宋体" w:hint="eastAsia"/>
        </w:rPr>
        <w:t>，且</w:t>
      </w:r>
      <w:r w:rsidR="00C904B9" w:rsidRPr="00235AAF">
        <w:rPr>
          <w:rFonts w:ascii="宋体" w:eastAsia="宋体" w:hAnsi="宋体" w:hint="eastAsia"/>
        </w:rPr>
        <w:t>抗拉强度应满足施工期和运行期要求。</w:t>
      </w:r>
    </w:p>
    <w:p w14:paraId="71A32DEB" w14:textId="71347D4E" w:rsidR="00723385" w:rsidRPr="00235AAF" w:rsidRDefault="00723385" w:rsidP="00723385">
      <w:pPr>
        <w:pStyle w:val="affffffffff"/>
        <w:rPr>
          <w:rFonts w:ascii="宋体" w:eastAsia="宋体" w:hAnsi="宋体" w:hint="eastAsia"/>
        </w:rPr>
      </w:pPr>
      <w:r w:rsidRPr="00235AAF">
        <w:rPr>
          <w:rFonts w:ascii="宋体" w:eastAsia="宋体" w:hAnsi="宋体" w:hint="eastAsia"/>
        </w:rPr>
        <w:t>混凝土连锁排构造要求宜符合</w:t>
      </w:r>
      <w:r w:rsidR="009B4957" w:rsidRPr="00235AAF">
        <w:rPr>
          <w:rFonts w:ascii="宋体" w:eastAsia="宋体" w:hAnsi="宋体" w:hint="eastAsia"/>
        </w:rPr>
        <w:t>以下</w:t>
      </w:r>
      <w:r w:rsidRPr="00235AAF">
        <w:rPr>
          <w:rFonts w:ascii="宋体" w:eastAsia="宋体" w:hAnsi="宋体" w:hint="eastAsia"/>
        </w:rPr>
        <w:t>规定：</w:t>
      </w:r>
    </w:p>
    <w:p w14:paraId="3D3982B2" w14:textId="020C1CA5" w:rsidR="00C904B9" w:rsidRPr="00235AAF" w:rsidRDefault="00C56C52" w:rsidP="00235AAF">
      <w:pPr>
        <w:pStyle w:val="affffffffff"/>
        <w:numPr>
          <w:ilvl w:val="0"/>
          <w:numId w:val="58"/>
        </w:numPr>
        <w:rPr>
          <w:rFonts w:ascii="宋体" w:eastAsia="宋体" w:hAnsi="宋体" w:hint="eastAsia"/>
        </w:rPr>
      </w:pPr>
      <w:r w:rsidRPr="00235AAF">
        <w:rPr>
          <w:rFonts w:ascii="宋体" w:eastAsia="宋体" w:hAnsi="宋体" w:hint="eastAsia"/>
        </w:rPr>
        <w:t>混凝土块的厚度</w:t>
      </w:r>
      <w:r w:rsidR="00183AFF" w:rsidRPr="00235AAF">
        <w:rPr>
          <w:rFonts w:ascii="宋体" w:eastAsia="宋体" w:hAnsi="宋体" w:hint="eastAsia"/>
        </w:rPr>
        <w:t>应根据当地水文条件进行核算，</w:t>
      </w:r>
      <w:r w:rsidR="00385725" w:rsidRPr="00235AAF">
        <w:rPr>
          <w:rFonts w:ascii="宋体" w:eastAsia="宋体" w:hAnsi="宋体" w:hint="eastAsia"/>
        </w:rPr>
        <w:t>满足水流和波浪作用下的自身稳定性要求；</w:t>
      </w:r>
      <w:r w:rsidR="00723385" w:rsidRPr="00235AAF">
        <w:rPr>
          <w:rFonts w:ascii="宋体" w:eastAsia="宋体" w:hAnsi="宋体" w:hint="eastAsia"/>
        </w:rPr>
        <w:t>混凝土块</w:t>
      </w:r>
      <w:r w:rsidR="004249AD" w:rsidRPr="00235AAF">
        <w:rPr>
          <w:rFonts w:ascii="宋体" w:eastAsia="宋体" w:hAnsi="宋体" w:hint="eastAsia"/>
        </w:rPr>
        <w:t>的厚度不宜小于10</w:t>
      </w:r>
      <w:r w:rsidR="00216CFF" w:rsidRPr="00235AAF">
        <w:rPr>
          <w:rFonts w:ascii="宋体" w:eastAsia="宋体" w:hAnsi="宋体" w:hint="eastAsia"/>
        </w:rPr>
        <w:t>.00</w:t>
      </w:r>
      <w:r w:rsidR="004249AD" w:rsidRPr="00235AAF">
        <w:rPr>
          <w:rFonts w:ascii="宋体" w:eastAsia="宋体" w:hAnsi="宋体" w:hint="eastAsia"/>
        </w:rPr>
        <w:t>cm，长厚比和宽厚比不宜小于2</w:t>
      </w:r>
      <w:r w:rsidR="00216CFF" w:rsidRPr="00235AAF">
        <w:rPr>
          <w:rFonts w:ascii="宋体" w:eastAsia="宋体" w:hAnsi="宋体" w:hint="eastAsia"/>
        </w:rPr>
        <w:t>.00</w:t>
      </w:r>
      <w:r w:rsidR="009B4957" w:rsidRPr="00235AAF">
        <w:rPr>
          <w:rFonts w:ascii="宋体" w:eastAsia="宋体" w:hAnsi="宋体" w:hint="eastAsia"/>
        </w:rPr>
        <w:t>；</w:t>
      </w:r>
    </w:p>
    <w:p w14:paraId="67ABFF4E" w14:textId="25B38AA9" w:rsidR="004249AD" w:rsidRPr="00235AAF" w:rsidRDefault="00AF2A32" w:rsidP="00235AAF">
      <w:pPr>
        <w:pStyle w:val="affffffffff"/>
        <w:numPr>
          <w:ilvl w:val="0"/>
          <w:numId w:val="58"/>
        </w:numPr>
        <w:rPr>
          <w:rFonts w:ascii="宋体" w:eastAsia="宋体" w:hAnsi="宋体" w:hint="eastAsia"/>
        </w:rPr>
      </w:pPr>
      <w:r w:rsidRPr="00235AAF">
        <w:rPr>
          <w:rFonts w:ascii="宋体" w:eastAsia="宋体" w:hAnsi="宋体" w:hint="eastAsia"/>
        </w:rPr>
        <w:t>加筋带宽度可取3</w:t>
      </w:r>
      <w:r w:rsidR="00216CFF" w:rsidRPr="00235AAF">
        <w:rPr>
          <w:rFonts w:ascii="宋体" w:eastAsia="宋体" w:hAnsi="宋体" w:hint="eastAsia"/>
        </w:rPr>
        <w:t>.00</w:t>
      </w:r>
      <w:r w:rsidRPr="00235AAF">
        <w:rPr>
          <w:rFonts w:ascii="宋体" w:eastAsia="宋体" w:hAnsi="宋体" w:hint="eastAsia"/>
        </w:rPr>
        <w:t>cm~10</w:t>
      </w:r>
      <w:r w:rsidR="00216CFF" w:rsidRPr="00235AAF">
        <w:rPr>
          <w:rFonts w:ascii="宋体" w:eastAsia="宋体" w:hAnsi="宋体" w:hint="eastAsia"/>
        </w:rPr>
        <w:t>.00</w:t>
      </w:r>
      <w:r w:rsidRPr="00235AAF">
        <w:rPr>
          <w:rFonts w:ascii="宋体" w:eastAsia="宋体" w:hAnsi="宋体" w:hint="eastAsia"/>
        </w:rPr>
        <w:t>cm，间距不宜大于1.0</w:t>
      </w:r>
      <w:r w:rsidR="00216CFF" w:rsidRPr="00235AAF">
        <w:rPr>
          <w:rFonts w:ascii="宋体" w:eastAsia="宋体" w:hAnsi="宋体" w:hint="eastAsia"/>
        </w:rPr>
        <w:t>0</w:t>
      </w:r>
      <w:r w:rsidRPr="00235AAF">
        <w:rPr>
          <w:rFonts w:ascii="宋体" w:eastAsia="宋体" w:hAnsi="宋体" w:hint="eastAsia"/>
        </w:rPr>
        <w:t>m。</w:t>
      </w:r>
    </w:p>
    <w:p w14:paraId="04891619" w14:textId="1C6D1F27" w:rsidR="00AF2A32" w:rsidRPr="00235AAF" w:rsidRDefault="00B25E19" w:rsidP="00B25E19">
      <w:pPr>
        <w:pStyle w:val="affffffffff"/>
        <w:rPr>
          <w:rFonts w:ascii="宋体" w:eastAsia="宋体" w:hAnsi="宋体" w:hint="eastAsia"/>
        </w:rPr>
      </w:pPr>
      <w:r w:rsidRPr="00235AAF">
        <w:rPr>
          <w:rFonts w:ascii="宋体" w:eastAsia="宋体" w:hAnsi="宋体" w:hint="eastAsia"/>
        </w:rPr>
        <w:lastRenderedPageBreak/>
        <w:t>混凝土连锁排可设计为多片搭接的方式，排与排之间的有效搭接长度不宜小于2.0</w:t>
      </w:r>
      <w:r w:rsidR="00BC56ED" w:rsidRPr="00235AAF">
        <w:rPr>
          <w:rFonts w:ascii="宋体" w:eastAsia="宋体" w:hAnsi="宋体" w:hint="eastAsia"/>
        </w:rPr>
        <w:t>0</w:t>
      </w:r>
      <w:r w:rsidRPr="00235AAF">
        <w:rPr>
          <w:rFonts w:ascii="宋体" w:eastAsia="宋体" w:hAnsi="宋体" w:hint="eastAsia"/>
        </w:rPr>
        <w:t>m。</w:t>
      </w:r>
    </w:p>
    <w:p w14:paraId="51A732CA" w14:textId="29942A44" w:rsidR="005115EA" w:rsidRPr="00235AAF" w:rsidRDefault="001B5823" w:rsidP="005115EA">
      <w:pPr>
        <w:pStyle w:val="a7"/>
      </w:pPr>
      <w:bookmarkStart w:id="59" w:name="_Toc181624587"/>
      <w:bookmarkStart w:id="60" w:name="_Toc181624755"/>
      <w:bookmarkStart w:id="61" w:name="_Toc181968764"/>
      <w:bookmarkStart w:id="62" w:name="_Toc181968856"/>
      <w:bookmarkStart w:id="63" w:name="_Toc181968950"/>
      <w:bookmarkStart w:id="64" w:name="_Toc183418061"/>
      <w:bookmarkStart w:id="65" w:name="_Toc183426615"/>
      <w:bookmarkStart w:id="66" w:name="_Toc181624588"/>
      <w:bookmarkStart w:id="67" w:name="_Toc181624756"/>
      <w:bookmarkStart w:id="68" w:name="_Toc181968765"/>
      <w:bookmarkStart w:id="69" w:name="_Toc181968857"/>
      <w:bookmarkStart w:id="70" w:name="_Toc181968951"/>
      <w:bookmarkStart w:id="71" w:name="_Toc183418062"/>
      <w:bookmarkStart w:id="72" w:name="_Toc183426616"/>
      <w:bookmarkStart w:id="73" w:name="_Toc181624589"/>
      <w:bookmarkStart w:id="74" w:name="_Toc181624757"/>
      <w:bookmarkStart w:id="75" w:name="_Toc181968766"/>
      <w:bookmarkStart w:id="76" w:name="_Toc181968858"/>
      <w:bookmarkStart w:id="77" w:name="_Toc181968952"/>
      <w:bookmarkStart w:id="78" w:name="_Toc183418063"/>
      <w:bookmarkStart w:id="79" w:name="_Toc183426617"/>
      <w:bookmarkStart w:id="80" w:name="_Toc181624590"/>
      <w:bookmarkStart w:id="81" w:name="_Toc181624758"/>
      <w:bookmarkStart w:id="82" w:name="_Toc181968767"/>
      <w:bookmarkStart w:id="83" w:name="_Toc181968859"/>
      <w:bookmarkStart w:id="84" w:name="_Toc181968953"/>
      <w:bookmarkStart w:id="85" w:name="_Toc183418064"/>
      <w:bookmarkStart w:id="86" w:name="_Toc183426618"/>
      <w:bookmarkStart w:id="87" w:name="_Toc181624591"/>
      <w:bookmarkStart w:id="88" w:name="_Toc181624759"/>
      <w:bookmarkStart w:id="89" w:name="_Toc181968768"/>
      <w:bookmarkStart w:id="90" w:name="_Toc181968860"/>
      <w:bookmarkStart w:id="91" w:name="_Toc181968954"/>
      <w:bookmarkStart w:id="92" w:name="_Toc183418065"/>
      <w:bookmarkStart w:id="93" w:name="_Toc183426619"/>
      <w:bookmarkStart w:id="94" w:name="_Toc181624592"/>
      <w:bookmarkStart w:id="95" w:name="_Toc181624760"/>
      <w:bookmarkStart w:id="96" w:name="_Toc181968769"/>
      <w:bookmarkStart w:id="97" w:name="_Toc181968861"/>
      <w:bookmarkStart w:id="98" w:name="_Toc181968955"/>
      <w:bookmarkStart w:id="99" w:name="_Toc183418066"/>
      <w:bookmarkStart w:id="100" w:name="_Toc183426620"/>
      <w:bookmarkStart w:id="101" w:name="_Toc181624593"/>
      <w:bookmarkStart w:id="102" w:name="_Toc181624761"/>
      <w:bookmarkStart w:id="103" w:name="_Toc181968770"/>
      <w:bookmarkStart w:id="104" w:name="_Toc181968862"/>
      <w:bookmarkStart w:id="105" w:name="_Toc181968956"/>
      <w:bookmarkStart w:id="106" w:name="_Toc183418067"/>
      <w:bookmarkStart w:id="107" w:name="_Toc183426621"/>
      <w:bookmarkStart w:id="108" w:name="_Toc181624594"/>
      <w:bookmarkStart w:id="109" w:name="_Toc181624762"/>
      <w:bookmarkStart w:id="110" w:name="_Toc181968771"/>
      <w:bookmarkStart w:id="111" w:name="_Toc181968863"/>
      <w:bookmarkStart w:id="112" w:name="_Toc181968957"/>
      <w:bookmarkStart w:id="113" w:name="_Toc183418068"/>
      <w:bookmarkStart w:id="114" w:name="_Toc183426622"/>
      <w:bookmarkStart w:id="115" w:name="_Toc181624595"/>
      <w:bookmarkStart w:id="116" w:name="_Toc181624763"/>
      <w:bookmarkStart w:id="117" w:name="_Toc181968772"/>
      <w:bookmarkStart w:id="118" w:name="_Toc181968864"/>
      <w:bookmarkStart w:id="119" w:name="_Toc181968958"/>
      <w:bookmarkStart w:id="120" w:name="_Toc183418069"/>
      <w:bookmarkStart w:id="121" w:name="_Toc183426623"/>
      <w:bookmarkStart w:id="122" w:name="_Toc181624596"/>
      <w:bookmarkStart w:id="123" w:name="_Toc181624764"/>
      <w:bookmarkStart w:id="124" w:name="_Toc181968773"/>
      <w:bookmarkStart w:id="125" w:name="_Toc181968865"/>
      <w:bookmarkStart w:id="126" w:name="_Toc181968959"/>
      <w:bookmarkStart w:id="127" w:name="_Toc183418070"/>
      <w:bookmarkStart w:id="128" w:name="_Toc183426624"/>
      <w:bookmarkStart w:id="129" w:name="_Toc181624597"/>
      <w:bookmarkStart w:id="130" w:name="_Toc181624765"/>
      <w:bookmarkStart w:id="131" w:name="_Toc181968774"/>
      <w:bookmarkStart w:id="132" w:name="_Toc181968866"/>
      <w:bookmarkStart w:id="133" w:name="_Toc181968960"/>
      <w:bookmarkStart w:id="134" w:name="_Toc183418071"/>
      <w:bookmarkStart w:id="135" w:name="_Toc183426625"/>
      <w:bookmarkStart w:id="136" w:name="_Toc181624598"/>
      <w:bookmarkStart w:id="137" w:name="_Toc181624766"/>
      <w:bookmarkStart w:id="138" w:name="_Toc181968775"/>
      <w:bookmarkStart w:id="139" w:name="_Toc181968867"/>
      <w:bookmarkStart w:id="140" w:name="_Toc181968961"/>
      <w:bookmarkStart w:id="141" w:name="_Toc183418072"/>
      <w:bookmarkStart w:id="142" w:name="_Toc183426626"/>
      <w:bookmarkStart w:id="143" w:name="_Toc181624599"/>
      <w:bookmarkStart w:id="144" w:name="_Toc181624767"/>
      <w:bookmarkStart w:id="145" w:name="_Toc181968776"/>
      <w:bookmarkStart w:id="146" w:name="_Toc181968868"/>
      <w:bookmarkStart w:id="147" w:name="_Toc181968962"/>
      <w:bookmarkStart w:id="148" w:name="_Toc183418073"/>
      <w:bookmarkStart w:id="149" w:name="_Toc183426627"/>
      <w:bookmarkStart w:id="150" w:name="_Toc181624600"/>
      <w:bookmarkStart w:id="151" w:name="_Toc181624768"/>
      <w:bookmarkStart w:id="152" w:name="_Toc181968777"/>
      <w:bookmarkStart w:id="153" w:name="_Toc181968869"/>
      <w:bookmarkStart w:id="154" w:name="_Toc181968963"/>
      <w:bookmarkStart w:id="155" w:name="_Toc183418074"/>
      <w:bookmarkStart w:id="156" w:name="_Toc183426628"/>
      <w:bookmarkStart w:id="157" w:name="_Toc181624601"/>
      <w:bookmarkStart w:id="158" w:name="_Toc181624769"/>
      <w:bookmarkStart w:id="159" w:name="_Toc181968778"/>
      <w:bookmarkStart w:id="160" w:name="_Toc181968870"/>
      <w:bookmarkStart w:id="161" w:name="_Toc181968964"/>
      <w:bookmarkStart w:id="162" w:name="_Toc183418075"/>
      <w:bookmarkStart w:id="163" w:name="_Toc183426629"/>
      <w:bookmarkStart w:id="164" w:name="_Toc181624602"/>
      <w:bookmarkStart w:id="165" w:name="_Toc181624770"/>
      <w:bookmarkStart w:id="166" w:name="_Toc181968779"/>
      <w:bookmarkStart w:id="167" w:name="_Toc181968871"/>
      <w:bookmarkStart w:id="168" w:name="_Toc181968965"/>
      <w:bookmarkStart w:id="169" w:name="_Toc183418076"/>
      <w:bookmarkStart w:id="170" w:name="_Toc183426630"/>
      <w:bookmarkStart w:id="171" w:name="_Toc181624603"/>
      <w:bookmarkStart w:id="172" w:name="_Toc181624771"/>
      <w:bookmarkStart w:id="173" w:name="_Toc181968780"/>
      <w:bookmarkStart w:id="174" w:name="_Toc181968872"/>
      <w:bookmarkStart w:id="175" w:name="_Toc181968966"/>
      <w:bookmarkStart w:id="176" w:name="_Toc183418077"/>
      <w:bookmarkStart w:id="177" w:name="_Toc183426631"/>
      <w:bookmarkStart w:id="178" w:name="_Toc181624604"/>
      <w:bookmarkStart w:id="179" w:name="_Toc181624772"/>
      <w:bookmarkStart w:id="180" w:name="_Toc181968781"/>
      <w:bookmarkStart w:id="181" w:name="_Toc181968873"/>
      <w:bookmarkStart w:id="182" w:name="_Toc181968967"/>
      <w:bookmarkStart w:id="183" w:name="_Toc183418078"/>
      <w:bookmarkStart w:id="184" w:name="_Toc183426632"/>
      <w:bookmarkStart w:id="185" w:name="_Toc181624605"/>
      <w:bookmarkStart w:id="186" w:name="_Toc181624773"/>
      <w:bookmarkStart w:id="187" w:name="_Toc181968782"/>
      <w:bookmarkStart w:id="188" w:name="_Toc181968874"/>
      <w:bookmarkStart w:id="189" w:name="_Toc181968968"/>
      <w:bookmarkStart w:id="190" w:name="_Toc183418079"/>
      <w:bookmarkStart w:id="191" w:name="_Toc183426633"/>
      <w:bookmarkStart w:id="192" w:name="_Toc181624606"/>
      <w:bookmarkStart w:id="193" w:name="_Toc181624774"/>
      <w:bookmarkStart w:id="194" w:name="_Toc181968783"/>
      <w:bookmarkStart w:id="195" w:name="_Toc181968875"/>
      <w:bookmarkStart w:id="196" w:name="_Toc181968969"/>
      <w:bookmarkStart w:id="197" w:name="_Toc183418080"/>
      <w:bookmarkStart w:id="198" w:name="_Toc183426634"/>
      <w:bookmarkStart w:id="199" w:name="_Toc181624607"/>
      <w:bookmarkStart w:id="200" w:name="_Toc181624775"/>
      <w:bookmarkStart w:id="201" w:name="_Toc181968784"/>
      <w:bookmarkStart w:id="202" w:name="_Toc181968876"/>
      <w:bookmarkStart w:id="203" w:name="_Toc181968970"/>
      <w:bookmarkStart w:id="204" w:name="_Toc183418081"/>
      <w:bookmarkStart w:id="205" w:name="_Toc183426635"/>
      <w:bookmarkStart w:id="206" w:name="_Toc181624608"/>
      <w:bookmarkStart w:id="207" w:name="_Toc181624776"/>
      <w:bookmarkStart w:id="208" w:name="_Toc181968785"/>
      <w:bookmarkStart w:id="209" w:name="_Toc181968877"/>
      <w:bookmarkStart w:id="210" w:name="_Toc181968971"/>
      <w:bookmarkStart w:id="211" w:name="_Toc183418082"/>
      <w:bookmarkStart w:id="212" w:name="_Toc183426636"/>
      <w:bookmarkStart w:id="213" w:name="_Toc181624609"/>
      <w:bookmarkStart w:id="214" w:name="_Toc181624777"/>
      <w:bookmarkStart w:id="215" w:name="_Toc181968786"/>
      <w:bookmarkStart w:id="216" w:name="_Toc181968878"/>
      <w:bookmarkStart w:id="217" w:name="_Toc181968972"/>
      <w:bookmarkStart w:id="218" w:name="_Toc183418083"/>
      <w:bookmarkStart w:id="219" w:name="_Toc183426637"/>
      <w:bookmarkStart w:id="220" w:name="_Toc181624610"/>
      <w:bookmarkStart w:id="221" w:name="_Toc181624778"/>
      <w:bookmarkStart w:id="222" w:name="_Toc181968787"/>
      <w:bookmarkStart w:id="223" w:name="_Toc181968879"/>
      <w:bookmarkStart w:id="224" w:name="_Toc181968973"/>
      <w:bookmarkStart w:id="225" w:name="_Toc183418084"/>
      <w:bookmarkStart w:id="226" w:name="_Toc183426638"/>
      <w:bookmarkStart w:id="227" w:name="_Toc181624611"/>
      <w:bookmarkStart w:id="228" w:name="_Toc181624779"/>
      <w:bookmarkStart w:id="229" w:name="_Toc181968788"/>
      <w:bookmarkStart w:id="230" w:name="_Toc181968880"/>
      <w:bookmarkStart w:id="231" w:name="_Toc181968974"/>
      <w:bookmarkStart w:id="232" w:name="_Toc183418085"/>
      <w:bookmarkStart w:id="233" w:name="_Toc183426639"/>
      <w:bookmarkStart w:id="234" w:name="_Toc181624612"/>
      <w:bookmarkStart w:id="235" w:name="_Toc181624780"/>
      <w:bookmarkStart w:id="236" w:name="_Toc181968789"/>
      <w:bookmarkStart w:id="237" w:name="_Toc181968881"/>
      <w:bookmarkStart w:id="238" w:name="_Toc181968975"/>
      <w:bookmarkStart w:id="239" w:name="_Toc183418086"/>
      <w:bookmarkStart w:id="240" w:name="_Toc183426640"/>
      <w:bookmarkStart w:id="241" w:name="_Toc181624613"/>
      <w:bookmarkStart w:id="242" w:name="_Toc181624781"/>
      <w:bookmarkStart w:id="243" w:name="_Toc181968790"/>
      <w:bookmarkStart w:id="244" w:name="_Toc181968882"/>
      <w:bookmarkStart w:id="245" w:name="_Toc181968976"/>
      <w:bookmarkStart w:id="246" w:name="_Toc183418087"/>
      <w:bookmarkStart w:id="247" w:name="_Toc183426641"/>
      <w:bookmarkStart w:id="248" w:name="_Toc181624614"/>
      <w:bookmarkStart w:id="249" w:name="_Toc181624782"/>
      <w:bookmarkStart w:id="250" w:name="_Toc181968791"/>
      <w:bookmarkStart w:id="251" w:name="_Toc181968883"/>
      <w:bookmarkStart w:id="252" w:name="_Toc181968977"/>
      <w:bookmarkStart w:id="253" w:name="_Toc183418088"/>
      <w:bookmarkStart w:id="254" w:name="_Toc183426642"/>
      <w:bookmarkStart w:id="255" w:name="_Toc181624615"/>
      <w:bookmarkStart w:id="256" w:name="_Toc181624783"/>
      <w:bookmarkStart w:id="257" w:name="_Toc181968792"/>
      <w:bookmarkStart w:id="258" w:name="_Toc181968884"/>
      <w:bookmarkStart w:id="259" w:name="_Toc181968978"/>
      <w:bookmarkStart w:id="260" w:name="_Toc183418089"/>
      <w:bookmarkStart w:id="261" w:name="_Toc183426643"/>
      <w:bookmarkStart w:id="262" w:name="_Toc181624616"/>
      <w:bookmarkStart w:id="263" w:name="_Toc181624784"/>
      <w:bookmarkStart w:id="264" w:name="_Toc181968793"/>
      <w:bookmarkStart w:id="265" w:name="_Toc181968885"/>
      <w:bookmarkStart w:id="266" w:name="_Toc181968979"/>
      <w:bookmarkStart w:id="267" w:name="_Toc183418090"/>
      <w:bookmarkStart w:id="268" w:name="_Toc183426644"/>
      <w:bookmarkStart w:id="269" w:name="_Toc181624617"/>
      <w:bookmarkStart w:id="270" w:name="_Toc181624785"/>
      <w:bookmarkStart w:id="271" w:name="_Toc181968794"/>
      <w:bookmarkStart w:id="272" w:name="_Toc181968886"/>
      <w:bookmarkStart w:id="273" w:name="_Toc181968980"/>
      <w:bookmarkStart w:id="274" w:name="_Toc183418091"/>
      <w:bookmarkStart w:id="275" w:name="_Toc183426645"/>
      <w:bookmarkStart w:id="276" w:name="_Toc181624618"/>
      <w:bookmarkStart w:id="277" w:name="_Toc181624786"/>
      <w:bookmarkStart w:id="278" w:name="_Toc181968795"/>
      <w:bookmarkStart w:id="279" w:name="_Toc181968887"/>
      <w:bookmarkStart w:id="280" w:name="_Toc181968981"/>
      <w:bookmarkStart w:id="281" w:name="_Toc183418092"/>
      <w:bookmarkStart w:id="282" w:name="_Toc183426646"/>
      <w:bookmarkStart w:id="283" w:name="_Toc181624619"/>
      <w:bookmarkStart w:id="284" w:name="_Toc181624787"/>
      <w:bookmarkStart w:id="285" w:name="_Toc181968796"/>
      <w:bookmarkStart w:id="286" w:name="_Toc181968888"/>
      <w:bookmarkStart w:id="287" w:name="_Toc181968982"/>
      <w:bookmarkStart w:id="288" w:name="_Toc183418093"/>
      <w:bookmarkStart w:id="289" w:name="_Toc183426647"/>
      <w:bookmarkStart w:id="290" w:name="_Toc181624620"/>
      <w:bookmarkStart w:id="291" w:name="_Toc181624788"/>
      <w:bookmarkStart w:id="292" w:name="_Toc181968797"/>
      <w:bookmarkStart w:id="293" w:name="_Toc181968889"/>
      <w:bookmarkStart w:id="294" w:name="_Toc181968983"/>
      <w:bookmarkStart w:id="295" w:name="_Toc183418094"/>
      <w:bookmarkStart w:id="296" w:name="_Toc183426648"/>
      <w:bookmarkStart w:id="297" w:name="_Toc181624621"/>
      <w:bookmarkStart w:id="298" w:name="_Toc181624789"/>
      <w:bookmarkStart w:id="299" w:name="_Toc181968798"/>
      <w:bookmarkStart w:id="300" w:name="_Toc181968890"/>
      <w:bookmarkStart w:id="301" w:name="_Toc181968984"/>
      <w:bookmarkStart w:id="302" w:name="_Toc183418095"/>
      <w:bookmarkStart w:id="303" w:name="_Toc183426649"/>
      <w:bookmarkStart w:id="304" w:name="_Toc181624622"/>
      <w:bookmarkStart w:id="305" w:name="_Toc181624790"/>
      <w:bookmarkStart w:id="306" w:name="_Toc181968799"/>
      <w:bookmarkStart w:id="307" w:name="_Toc181968891"/>
      <w:bookmarkStart w:id="308" w:name="_Toc181968985"/>
      <w:bookmarkStart w:id="309" w:name="_Toc183418096"/>
      <w:bookmarkStart w:id="310" w:name="_Toc183426650"/>
      <w:bookmarkStart w:id="311" w:name="_Toc181624623"/>
      <w:bookmarkStart w:id="312" w:name="_Toc181624791"/>
      <w:bookmarkStart w:id="313" w:name="_Toc181968800"/>
      <w:bookmarkStart w:id="314" w:name="_Toc181968892"/>
      <w:bookmarkStart w:id="315" w:name="_Toc181968986"/>
      <w:bookmarkStart w:id="316" w:name="_Toc183418097"/>
      <w:bookmarkStart w:id="317" w:name="_Toc183426651"/>
      <w:bookmarkStart w:id="318" w:name="_Toc181624624"/>
      <w:bookmarkStart w:id="319" w:name="_Toc181624792"/>
      <w:bookmarkStart w:id="320" w:name="_Toc181968801"/>
      <w:bookmarkStart w:id="321" w:name="_Toc181968893"/>
      <w:bookmarkStart w:id="322" w:name="_Toc181968987"/>
      <w:bookmarkStart w:id="323" w:name="_Toc183418098"/>
      <w:bookmarkStart w:id="324" w:name="_Toc183426652"/>
      <w:bookmarkStart w:id="325" w:name="_Toc181624625"/>
      <w:bookmarkStart w:id="326" w:name="_Toc181624793"/>
      <w:bookmarkStart w:id="327" w:name="_Toc181968802"/>
      <w:bookmarkStart w:id="328" w:name="_Toc181968894"/>
      <w:bookmarkStart w:id="329" w:name="_Toc181968988"/>
      <w:bookmarkStart w:id="330" w:name="_Toc183418099"/>
      <w:bookmarkStart w:id="331" w:name="_Toc183426653"/>
      <w:bookmarkStart w:id="332" w:name="_Toc181624626"/>
      <w:bookmarkStart w:id="333" w:name="_Toc181624794"/>
      <w:bookmarkStart w:id="334" w:name="_Toc181968803"/>
      <w:bookmarkStart w:id="335" w:name="_Toc181968895"/>
      <w:bookmarkStart w:id="336" w:name="_Toc181968989"/>
      <w:bookmarkStart w:id="337" w:name="_Toc183418100"/>
      <w:bookmarkStart w:id="338" w:name="_Toc183426654"/>
      <w:bookmarkStart w:id="339" w:name="_Toc181624627"/>
      <w:bookmarkStart w:id="340" w:name="_Toc181624795"/>
      <w:bookmarkStart w:id="341" w:name="_Toc181968804"/>
      <w:bookmarkStart w:id="342" w:name="_Toc181968896"/>
      <w:bookmarkStart w:id="343" w:name="_Toc181968990"/>
      <w:bookmarkStart w:id="344" w:name="_Toc183418101"/>
      <w:bookmarkStart w:id="345" w:name="_Toc183426655"/>
      <w:bookmarkStart w:id="346" w:name="_Toc181624628"/>
      <w:bookmarkStart w:id="347" w:name="_Toc181624796"/>
      <w:bookmarkStart w:id="348" w:name="_Toc181968805"/>
      <w:bookmarkStart w:id="349" w:name="_Toc181968897"/>
      <w:bookmarkStart w:id="350" w:name="_Toc181968991"/>
      <w:bookmarkStart w:id="351" w:name="_Toc183418102"/>
      <w:bookmarkStart w:id="352" w:name="_Toc183426656"/>
      <w:bookmarkStart w:id="353" w:name="_Toc181624629"/>
      <w:bookmarkStart w:id="354" w:name="_Toc181624797"/>
      <w:bookmarkStart w:id="355" w:name="_Toc181968806"/>
      <w:bookmarkStart w:id="356" w:name="_Toc181968898"/>
      <w:bookmarkStart w:id="357" w:name="_Toc181968992"/>
      <w:bookmarkStart w:id="358" w:name="_Toc183418103"/>
      <w:bookmarkStart w:id="359" w:name="_Toc183426657"/>
      <w:bookmarkStart w:id="360" w:name="_Toc1834266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235AAF">
        <w:rPr>
          <w:rFonts w:hint="eastAsia"/>
        </w:rPr>
        <w:t>仿生草</w:t>
      </w:r>
      <w:r w:rsidR="00FA6E33" w:rsidRPr="00235AAF">
        <w:rPr>
          <w:rFonts w:hint="eastAsia"/>
        </w:rPr>
        <w:t>保护</w:t>
      </w:r>
      <w:bookmarkEnd w:id="360"/>
    </w:p>
    <w:p w14:paraId="79BB9152" w14:textId="3AF011E5" w:rsidR="00AF029D" w:rsidRPr="00235AAF" w:rsidRDefault="00AF029D" w:rsidP="00AF029D">
      <w:pPr>
        <w:pStyle w:val="affffffffff"/>
        <w:rPr>
          <w:rFonts w:ascii="宋体" w:eastAsia="宋体" w:hAnsi="宋体" w:hint="eastAsia"/>
        </w:rPr>
      </w:pPr>
      <w:r w:rsidRPr="00235AAF">
        <w:rPr>
          <w:rFonts w:ascii="宋体" w:eastAsia="宋体" w:hAnsi="宋体" w:hint="eastAsia"/>
        </w:rPr>
        <w:t>仿生草保护</w:t>
      </w:r>
      <w:r w:rsidR="005E7A55" w:rsidRPr="00235AAF">
        <w:rPr>
          <w:rFonts w:ascii="宋体" w:eastAsia="宋体" w:hAnsi="宋体" w:hint="eastAsia"/>
        </w:rPr>
        <w:t>可</w:t>
      </w:r>
      <w:r w:rsidRPr="00235AAF">
        <w:rPr>
          <w:rFonts w:ascii="宋体" w:eastAsia="宋体" w:hAnsi="宋体" w:hint="eastAsia"/>
        </w:rPr>
        <w:t>用于水深</w:t>
      </w:r>
      <w:r w:rsidR="00E359AB" w:rsidRPr="00235AAF">
        <w:rPr>
          <w:rFonts w:ascii="宋体" w:eastAsia="宋体" w:hAnsi="宋体" w:hint="eastAsia"/>
        </w:rPr>
        <w:t>在</w:t>
      </w:r>
      <w:r w:rsidRPr="00235AAF">
        <w:rPr>
          <w:rFonts w:ascii="宋体" w:eastAsia="宋体" w:hAnsi="宋体" w:hint="eastAsia"/>
        </w:rPr>
        <w:t>40</w:t>
      </w:r>
      <w:r w:rsidR="00BC56ED" w:rsidRPr="00235AAF">
        <w:rPr>
          <w:rFonts w:ascii="宋体" w:eastAsia="宋体" w:hAnsi="宋体" w:hint="eastAsia"/>
        </w:rPr>
        <w:t>.00</w:t>
      </w:r>
      <w:r w:rsidRPr="00235AAF">
        <w:rPr>
          <w:rFonts w:ascii="宋体" w:eastAsia="宋体" w:hAnsi="宋体" w:hint="eastAsia"/>
        </w:rPr>
        <w:t>m</w:t>
      </w:r>
      <w:r w:rsidR="00EE2886" w:rsidRPr="00235AAF">
        <w:rPr>
          <w:rFonts w:ascii="宋体" w:eastAsia="宋体" w:hAnsi="宋体" w:hint="eastAsia"/>
        </w:rPr>
        <w:t>~</w:t>
      </w:r>
      <w:r w:rsidRPr="00235AAF">
        <w:rPr>
          <w:rFonts w:ascii="宋体" w:eastAsia="宋体" w:hAnsi="宋体" w:hint="eastAsia"/>
        </w:rPr>
        <w:t>80</w:t>
      </w:r>
      <w:r w:rsidR="00BC56ED" w:rsidRPr="00235AAF">
        <w:rPr>
          <w:rFonts w:ascii="宋体" w:eastAsia="宋体" w:hAnsi="宋体" w:hint="eastAsia"/>
        </w:rPr>
        <w:t>.00</w:t>
      </w:r>
      <w:r w:rsidRPr="00235AAF">
        <w:rPr>
          <w:rFonts w:ascii="宋体" w:eastAsia="宋体" w:hAnsi="宋体" w:hint="eastAsia"/>
        </w:rPr>
        <w:t>m以内的</w:t>
      </w:r>
      <w:r w:rsidR="00EE2886" w:rsidRPr="00235AAF">
        <w:rPr>
          <w:rFonts w:ascii="宋体" w:eastAsia="宋体" w:hAnsi="宋体" w:hint="eastAsia"/>
        </w:rPr>
        <w:t>工程</w:t>
      </w:r>
      <w:r w:rsidRPr="00235AAF">
        <w:rPr>
          <w:rFonts w:ascii="宋体" w:eastAsia="宋体" w:hAnsi="宋体" w:hint="eastAsia"/>
        </w:rPr>
        <w:t>海域</w:t>
      </w:r>
      <w:r w:rsidR="00EE2886" w:rsidRPr="00235AAF">
        <w:rPr>
          <w:rFonts w:ascii="宋体" w:eastAsia="宋体" w:hAnsi="宋体" w:hint="eastAsia"/>
        </w:rPr>
        <w:t>，且</w:t>
      </w:r>
      <w:r w:rsidRPr="00235AAF">
        <w:rPr>
          <w:rFonts w:ascii="宋体" w:eastAsia="宋体" w:hAnsi="宋体" w:hint="eastAsia"/>
        </w:rPr>
        <w:t>海床表层</w:t>
      </w:r>
      <w:r w:rsidR="00EE2886" w:rsidRPr="00235AAF">
        <w:rPr>
          <w:rFonts w:ascii="宋体" w:eastAsia="宋体" w:hAnsi="宋体" w:hint="eastAsia"/>
        </w:rPr>
        <w:t>底质</w:t>
      </w:r>
      <w:r w:rsidRPr="00235AAF">
        <w:rPr>
          <w:rFonts w:ascii="宋体" w:eastAsia="宋体" w:hAnsi="宋体" w:hint="eastAsia"/>
        </w:rPr>
        <w:t>为淤泥、淤泥质粘土、粉土或粉砂的工程海域。</w:t>
      </w:r>
    </w:p>
    <w:p w14:paraId="36B2FADC" w14:textId="2E71B302" w:rsidR="00FA6E33" w:rsidRPr="00235AAF" w:rsidRDefault="00745DD3" w:rsidP="00745DD3">
      <w:pPr>
        <w:pStyle w:val="affffffffff"/>
        <w:rPr>
          <w:rFonts w:ascii="宋体" w:eastAsia="宋体" w:hAnsi="宋体" w:hint="eastAsia"/>
        </w:rPr>
      </w:pPr>
      <w:r w:rsidRPr="00235AAF">
        <w:rPr>
          <w:rFonts w:ascii="宋体" w:eastAsia="宋体" w:hAnsi="宋体" w:hint="eastAsia"/>
        </w:rPr>
        <w:t>仿生草保护</w:t>
      </w:r>
      <w:r w:rsidR="00EC674B" w:rsidRPr="00235AAF">
        <w:rPr>
          <w:rFonts w:ascii="宋体" w:eastAsia="宋体" w:hAnsi="宋体" w:hint="eastAsia"/>
        </w:rPr>
        <w:t>应</w:t>
      </w:r>
      <w:r w:rsidRPr="00235AAF">
        <w:rPr>
          <w:rFonts w:ascii="宋体" w:eastAsia="宋体" w:hAnsi="宋体" w:hint="eastAsia"/>
        </w:rPr>
        <w:t>采用</w:t>
      </w:r>
      <w:r w:rsidR="004A0536" w:rsidRPr="00235AAF">
        <w:rPr>
          <w:rFonts w:ascii="宋体" w:eastAsia="宋体" w:hAnsi="宋体" w:hint="eastAsia"/>
        </w:rPr>
        <w:t>耐海水腐蚀、抗冲蚀、具有良好耐久性</w:t>
      </w:r>
      <w:r w:rsidRPr="00235AAF">
        <w:rPr>
          <w:rFonts w:ascii="宋体" w:eastAsia="宋体" w:hAnsi="宋体" w:hint="eastAsia"/>
        </w:rPr>
        <w:t>的新型高分子材料</w:t>
      </w:r>
      <w:r w:rsidR="00FA6E33" w:rsidRPr="00235AAF">
        <w:rPr>
          <w:rFonts w:ascii="宋体" w:eastAsia="宋体" w:hAnsi="宋体" w:hint="eastAsia"/>
        </w:rPr>
        <w:t>。</w:t>
      </w:r>
    </w:p>
    <w:p w14:paraId="2C10628C" w14:textId="583362C3" w:rsidR="00745DD3" w:rsidRPr="00235AAF" w:rsidRDefault="00860CED" w:rsidP="00860CED">
      <w:pPr>
        <w:pStyle w:val="affffffffff"/>
        <w:rPr>
          <w:rFonts w:ascii="宋体" w:eastAsia="宋体" w:hAnsi="宋体" w:hint="eastAsia"/>
        </w:rPr>
      </w:pPr>
      <w:r w:rsidRPr="00235AAF">
        <w:rPr>
          <w:rFonts w:ascii="宋体" w:eastAsia="宋体" w:hAnsi="宋体" w:hint="eastAsia"/>
        </w:rPr>
        <w:t>仿生草保护</w:t>
      </w:r>
      <w:r w:rsidR="004A0536" w:rsidRPr="00235AAF">
        <w:rPr>
          <w:rFonts w:ascii="宋体" w:eastAsia="宋体" w:hAnsi="宋体" w:hint="eastAsia"/>
        </w:rPr>
        <w:t>措施宜</w:t>
      </w:r>
      <w:r w:rsidRPr="00235AAF">
        <w:rPr>
          <w:rFonts w:ascii="宋体" w:eastAsia="宋体" w:hAnsi="宋体" w:hint="eastAsia"/>
        </w:rPr>
        <w:t>包括仿生海草、仿生海草安装基垫、特殊设计的海底锚固装置、以及专用的锚固设备。</w:t>
      </w:r>
    </w:p>
    <w:p w14:paraId="1DA73D63" w14:textId="2DA9DE27" w:rsidR="00860CED" w:rsidRPr="00235AAF" w:rsidRDefault="00860CED" w:rsidP="00860CED">
      <w:pPr>
        <w:pStyle w:val="a7"/>
      </w:pPr>
      <w:bookmarkStart w:id="361" w:name="_Toc183426659"/>
      <w:r w:rsidRPr="00235AAF">
        <w:rPr>
          <w:rFonts w:hint="eastAsia"/>
        </w:rPr>
        <w:t>预留冲刷深度</w:t>
      </w:r>
      <w:bookmarkEnd w:id="361"/>
    </w:p>
    <w:p w14:paraId="24FB120C" w14:textId="4660A689" w:rsidR="00547913" w:rsidRPr="00235AAF" w:rsidRDefault="00E034B0" w:rsidP="00E034B0">
      <w:pPr>
        <w:pStyle w:val="affffffffff"/>
        <w:rPr>
          <w:rFonts w:ascii="宋体" w:eastAsia="宋体" w:hAnsi="宋体" w:hint="eastAsia"/>
        </w:rPr>
      </w:pPr>
      <w:r w:rsidRPr="00235AAF">
        <w:rPr>
          <w:rFonts w:ascii="宋体" w:eastAsia="宋体" w:hAnsi="宋体" w:hint="eastAsia"/>
        </w:rPr>
        <w:t>设计预留冲刷深度应同时计入海床演变冲淤幅度和局部冲刷深度；对采用防冲刷工程措施的风电机组基础，可根据冲刷</w:t>
      </w:r>
      <w:r w:rsidR="00242B73" w:rsidRPr="00235AAF">
        <w:rPr>
          <w:rFonts w:ascii="宋体" w:eastAsia="宋体" w:hAnsi="宋体" w:hint="eastAsia"/>
        </w:rPr>
        <w:t>防护</w:t>
      </w:r>
      <w:r w:rsidRPr="00235AAF">
        <w:rPr>
          <w:rFonts w:ascii="宋体" w:eastAsia="宋体" w:hAnsi="宋体" w:hint="eastAsia"/>
        </w:rPr>
        <w:t>措施的可靠性，减小局部冲刷引起的预留深度</w:t>
      </w:r>
      <w:r w:rsidR="00547913" w:rsidRPr="00235AAF">
        <w:rPr>
          <w:rFonts w:ascii="宋体" w:eastAsia="宋体" w:hAnsi="宋体" w:hint="eastAsia"/>
        </w:rPr>
        <w:t>。</w:t>
      </w:r>
    </w:p>
    <w:p w14:paraId="33D40A7E" w14:textId="6387CDEF" w:rsidR="00CE329F" w:rsidRPr="00235AAF" w:rsidRDefault="00E034B0" w:rsidP="001666E0">
      <w:pPr>
        <w:pStyle w:val="affffffffff"/>
        <w:rPr>
          <w:rFonts w:ascii="宋体" w:eastAsia="宋体" w:hAnsi="宋体" w:hint="eastAsia"/>
        </w:rPr>
      </w:pPr>
      <w:r w:rsidRPr="00235AAF">
        <w:rPr>
          <w:rFonts w:ascii="宋体" w:eastAsia="宋体" w:hAnsi="宋体" w:hint="eastAsia"/>
        </w:rPr>
        <w:t>预留冲刷深度应考虑风电场运行期内水深变化的影响。</w:t>
      </w:r>
    </w:p>
    <w:p w14:paraId="27294C10" w14:textId="18D8C9A0" w:rsidR="003D0A1D" w:rsidRPr="00235AAF" w:rsidRDefault="00F27428">
      <w:pPr>
        <w:pStyle w:val="a6"/>
        <w:rPr>
          <w:rFonts w:ascii="Times New Roman"/>
          <w:szCs w:val="21"/>
        </w:rPr>
      </w:pPr>
      <w:bookmarkStart w:id="362" w:name="_Toc183426660"/>
      <w:r w:rsidRPr="00235AAF">
        <w:rPr>
          <w:rFonts w:ascii="Times New Roman" w:hint="eastAsia"/>
          <w:szCs w:val="21"/>
        </w:rPr>
        <w:t>冲刷</w:t>
      </w:r>
      <w:r w:rsidR="0098526E" w:rsidRPr="00235AAF">
        <w:rPr>
          <w:rFonts w:ascii="Times New Roman" w:hint="eastAsia"/>
          <w:szCs w:val="21"/>
        </w:rPr>
        <w:t>防护</w:t>
      </w:r>
      <w:r w:rsidRPr="00235AAF">
        <w:rPr>
          <w:rFonts w:ascii="Times New Roman" w:hint="eastAsia"/>
          <w:szCs w:val="21"/>
        </w:rPr>
        <w:t>措施施工要求</w:t>
      </w:r>
      <w:bookmarkEnd w:id="362"/>
    </w:p>
    <w:p w14:paraId="27294C11" w14:textId="77777777" w:rsidR="003D0A1D" w:rsidRPr="00235AAF" w:rsidRDefault="005070DD">
      <w:pPr>
        <w:pStyle w:val="a7"/>
      </w:pPr>
      <w:bookmarkStart w:id="363" w:name="_Toc183426661"/>
      <w:r w:rsidRPr="00235AAF">
        <w:rPr>
          <w:rFonts w:hint="eastAsia"/>
        </w:rPr>
        <w:t>一般规定</w:t>
      </w:r>
      <w:bookmarkEnd w:id="363"/>
    </w:p>
    <w:p w14:paraId="27294C12" w14:textId="79CC6891" w:rsidR="003D0A1D" w:rsidRPr="00235AAF" w:rsidRDefault="00373696" w:rsidP="00373696">
      <w:pPr>
        <w:pStyle w:val="affffffffff"/>
      </w:pPr>
      <w:bookmarkStart w:id="364" w:name="_Hlk92892037"/>
      <w:r w:rsidRPr="00235AAF">
        <w:rPr>
          <w:rFonts w:asciiTheme="minorEastAsia" w:hAnsiTheme="minorEastAsia" w:hint="eastAsia"/>
        </w:rPr>
        <w:t>防冲刷工程措施应采用专业的船机设备施工</w:t>
      </w:r>
      <w:r w:rsidR="005070DD" w:rsidRPr="00235AAF">
        <w:rPr>
          <w:rFonts w:asciiTheme="minorEastAsia" w:hAnsiTheme="minorEastAsia" w:hint="eastAsia"/>
        </w:rPr>
        <w:t>。</w:t>
      </w:r>
    </w:p>
    <w:p w14:paraId="403228F9" w14:textId="455398F4" w:rsidR="00373696" w:rsidRPr="00235AAF" w:rsidRDefault="005C6C86" w:rsidP="005C6C86">
      <w:pPr>
        <w:pStyle w:val="affffffffff"/>
      </w:pPr>
      <w:r w:rsidRPr="00235AAF">
        <w:rPr>
          <w:rFonts w:hint="eastAsia"/>
        </w:rPr>
        <w:t>风电机组基础主体结构施工完成后宜尽快开展防冲刷工程措施施工</w:t>
      </w:r>
      <w:r w:rsidR="009760F0" w:rsidRPr="00235AAF">
        <w:rPr>
          <w:rFonts w:hint="eastAsia"/>
        </w:rPr>
        <w:t>，</w:t>
      </w:r>
      <w:r w:rsidR="00CC418E" w:rsidRPr="00235AAF">
        <w:rPr>
          <w:rFonts w:hint="eastAsia"/>
        </w:rPr>
        <w:t>宜在主体结构施工完成后的</w:t>
      </w:r>
      <w:r w:rsidR="00CC418E" w:rsidRPr="00235AAF">
        <w:rPr>
          <w:rFonts w:hint="eastAsia"/>
        </w:rPr>
        <w:t>14</w:t>
      </w:r>
      <w:r w:rsidR="00CC418E" w:rsidRPr="00235AAF">
        <w:rPr>
          <w:rFonts w:hint="eastAsia"/>
        </w:rPr>
        <w:t>天内进行防护</w:t>
      </w:r>
      <w:r w:rsidRPr="00235AAF">
        <w:rPr>
          <w:rFonts w:hint="eastAsia"/>
        </w:rPr>
        <w:t>。</w:t>
      </w:r>
    </w:p>
    <w:p w14:paraId="475E78B5" w14:textId="29F0DA60" w:rsidR="000C08A2" w:rsidRPr="00235AAF" w:rsidRDefault="00DB5A5D" w:rsidP="00DB5A5D">
      <w:pPr>
        <w:pStyle w:val="affffffffff"/>
      </w:pPr>
      <w:r w:rsidRPr="00235AAF">
        <w:rPr>
          <w:rFonts w:hint="eastAsia"/>
        </w:rPr>
        <w:t>防冲刷工程措施施工前，应完成</w:t>
      </w:r>
      <w:r w:rsidR="00573F47" w:rsidRPr="00235AAF">
        <w:rPr>
          <w:rFonts w:hint="eastAsia"/>
        </w:rPr>
        <w:t>以下</w:t>
      </w:r>
      <w:r w:rsidRPr="00235AAF">
        <w:rPr>
          <w:rFonts w:hint="eastAsia"/>
        </w:rPr>
        <w:t>工作：</w:t>
      </w:r>
    </w:p>
    <w:p w14:paraId="14FACE4B" w14:textId="17F64E7F" w:rsidR="00DB5A5D" w:rsidRPr="00235AAF" w:rsidRDefault="00DB5A5D" w:rsidP="00235AAF">
      <w:pPr>
        <w:pStyle w:val="affffffffff"/>
        <w:numPr>
          <w:ilvl w:val="0"/>
          <w:numId w:val="69"/>
        </w:numPr>
      </w:pPr>
      <w:r w:rsidRPr="00235AAF">
        <w:rPr>
          <w:rFonts w:hint="eastAsia"/>
        </w:rPr>
        <w:t>开展基础周边海床测量。</w:t>
      </w:r>
    </w:p>
    <w:p w14:paraId="1179B4CC" w14:textId="5F2E2BC3" w:rsidR="00DB5A5D" w:rsidRPr="00235AAF" w:rsidRDefault="006D327B" w:rsidP="00235AAF">
      <w:pPr>
        <w:pStyle w:val="affffffffff"/>
        <w:numPr>
          <w:ilvl w:val="0"/>
          <w:numId w:val="69"/>
        </w:numPr>
      </w:pPr>
      <w:r w:rsidRPr="00235AAF">
        <w:rPr>
          <w:rFonts w:hint="eastAsia"/>
        </w:rPr>
        <w:t>分析工程</w:t>
      </w:r>
      <w:r w:rsidR="00F33B94" w:rsidRPr="00235AAF">
        <w:rPr>
          <w:rFonts w:hint="eastAsia"/>
        </w:rPr>
        <w:t>特点、水文条件、气象条件对防冲刷工程措施施工工艺的影响。</w:t>
      </w:r>
    </w:p>
    <w:p w14:paraId="7CE83D4F" w14:textId="0951B893" w:rsidR="00F33B94" w:rsidRPr="00235AAF" w:rsidRDefault="00F33B94" w:rsidP="00235AAF">
      <w:pPr>
        <w:pStyle w:val="affffffffff"/>
        <w:numPr>
          <w:ilvl w:val="0"/>
          <w:numId w:val="69"/>
        </w:numPr>
      </w:pPr>
      <w:r w:rsidRPr="00235AAF">
        <w:rPr>
          <w:rFonts w:hint="eastAsia"/>
        </w:rPr>
        <w:t>收集短期预报资料，避开不利施工时间。</w:t>
      </w:r>
    </w:p>
    <w:p w14:paraId="276020C4" w14:textId="0F46926F" w:rsidR="00D87FB9" w:rsidRPr="00235AAF" w:rsidRDefault="00D87FB9" w:rsidP="00D87FB9">
      <w:pPr>
        <w:pStyle w:val="affffffffff"/>
      </w:pPr>
      <w:r w:rsidRPr="00235AAF">
        <w:rPr>
          <w:rFonts w:hint="eastAsia"/>
        </w:rPr>
        <w:t>防冲刷工程措施的施工不</w:t>
      </w:r>
      <w:r w:rsidR="00E370A6" w:rsidRPr="00235AAF">
        <w:rPr>
          <w:rFonts w:hint="eastAsia"/>
        </w:rPr>
        <w:t>应</w:t>
      </w:r>
      <w:r w:rsidRPr="00235AAF">
        <w:rPr>
          <w:rFonts w:hint="eastAsia"/>
        </w:rPr>
        <w:t>破坏风电机组基础主体结构、腐蚀</w:t>
      </w:r>
      <w:r w:rsidR="00E370A6" w:rsidRPr="00235AAF">
        <w:rPr>
          <w:rFonts w:hint="eastAsia"/>
        </w:rPr>
        <w:t>防护</w:t>
      </w:r>
      <w:r w:rsidRPr="00235AAF">
        <w:rPr>
          <w:rFonts w:hint="eastAsia"/>
        </w:rPr>
        <w:t>系统、附属构件和基础周边海底电缆。</w:t>
      </w:r>
    </w:p>
    <w:p w14:paraId="33265F73" w14:textId="5139C820" w:rsidR="00306FBB" w:rsidRPr="00235AAF" w:rsidRDefault="00CB2A57" w:rsidP="00CB2A57">
      <w:pPr>
        <w:pStyle w:val="affffffffff"/>
      </w:pPr>
      <w:r w:rsidRPr="00235AAF">
        <w:rPr>
          <w:rFonts w:hint="eastAsia"/>
        </w:rPr>
        <w:t>基础防冲刷工程</w:t>
      </w:r>
      <w:r w:rsidR="007D50C1" w:rsidRPr="00235AAF">
        <w:rPr>
          <w:rFonts w:hint="eastAsia"/>
        </w:rPr>
        <w:t>施工完成后</w:t>
      </w:r>
      <w:r w:rsidRPr="00235AAF">
        <w:rPr>
          <w:rFonts w:hint="eastAsia"/>
        </w:rPr>
        <w:t>，应对施工质量和防护效果进行验收</w:t>
      </w:r>
      <w:r w:rsidR="007D50C1" w:rsidRPr="00235AAF">
        <w:rPr>
          <w:rFonts w:hint="eastAsia"/>
        </w:rPr>
        <w:t>检验</w:t>
      </w:r>
      <w:r w:rsidRPr="00235AAF">
        <w:rPr>
          <w:rFonts w:hint="eastAsia"/>
        </w:rPr>
        <w:t>和定期监测</w:t>
      </w:r>
      <w:r w:rsidR="004873D7" w:rsidRPr="00235AAF">
        <w:rPr>
          <w:rFonts w:hint="eastAsia"/>
        </w:rPr>
        <w:t>，宜采用多波束、三维侧扫声呐等</w:t>
      </w:r>
      <w:r w:rsidR="00B1556E" w:rsidRPr="00235AAF">
        <w:rPr>
          <w:rFonts w:hint="eastAsia"/>
        </w:rPr>
        <w:t>方法</w:t>
      </w:r>
      <w:r w:rsidRPr="00235AAF">
        <w:rPr>
          <w:rFonts w:hint="eastAsia"/>
        </w:rPr>
        <w:t>。</w:t>
      </w:r>
    </w:p>
    <w:p w14:paraId="109A9CCF" w14:textId="160E145B" w:rsidR="007D50C1" w:rsidRPr="00235AAF" w:rsidRDefault="007D50C1" w:rsidP="00247EE2">
      <w:pPr>
        <w:pStyle w:val="affffffffff"/>
      </w:pPr>
      <w:r w:rsidRPr="00235AAF">
        <w:rPr>
          <w:rFonts w:hint="eastAsia"/>
        </w:rPr>
        <w:t>防冲刷工程措施宜通过在有代表性的区域采用现场试验或试验性施工等方法检验施工效果。新型防冲刷工程措施应进行现场或试验性施工。</w:t>
      </w:r>
    </w:p>
    <w:p w14:paraId="5BC8AE3D" w14:textId="525874AF" w:rsidR="00CB2A57" w:rsidRPr="00235AAF" w:rsidRDefault="00CB2A57" w:rsidP="00CB2A57">
      <w:pPr>
        <w:pStyle w:val="a7"/>
      </w:pPr>
      <w:bookmarkStart w:id="365" w:name="_Toc183426662"/>
      <w:r w:rsidRPr="00235AAF">
        <w:rPr>
          <w:rFonts w:hint="eastAsia"/>
        </w:rPr>
        <w:t>抛石保护施工要求</w:t>
      </w:r>
      <w:bookmarkEnd w:id="365"/>
    </w:p>
    <w:p w14:paraId="211965A2" w14:textId="2157BB44" w:rsidR="00CB2A57" w:rsidRPr="00235AAF" w:rsidRDefault="003530CB" w:rsidP="003530CB">
      <w:pPr>
        <w:pStyle w:val="affffffffff"/>
      </w:pPr>
      <w:r w:rsidRPr="00235AAF">
        <w:rPr>
          <w:rFonts w:hint="eastAsia"/>
        </w:rPr>
        <w:t>抛石保护施工前，宜在冲刷坑深度范围内的海床表面设置土工织物等保护措施</w:t>
      </w:r>
      <w:r w:rsidR="00CB2A57" w:rsidRPr="00235AAF">
        <w:rPr>
          <w:rFonts w:hint="eastAsia"/>
        </w:rPr>
        <w:t>。</w:t>
      </w:r>
    </w:p>
    <w:p w14:paraId="5415B060" w14:textId="617AEC7F" w:rsidR="003530CB" w:rsidRPr="00235AAF" w:rsidRDefault="00FC7055" w:rsidP="00FC7055">
      <w:pPr>
        <w:pStyle w:val="affffffffff"/>
      </w:pPr>
      <w:r w:rsidRPr="00235AAF">
        <w:rPr>
          <w:rFonts w:hint="eastAsia"/>
        </w:rPr>
        <w:t>抛石保护水上施工时，应根据水深、流速、流向和波浪等水文条件，确定抛石船的驻位。</w:t>
      </w:r>
    </w:p>
    <w:p w14:paraId="129B2714" w14:textId="352FB01D" w:rsidR="00FC7055" w:rsidRPr="00235AAF" w:rsidRDefault="00B91244" w:rsidP="00B91244">
      <w:pPr>
        <w:pStyle w:val="affffffffff"/>
      </w:pPr>
      <w:r w:rsidRPr="00235AAF">
        <w:rPr>
          <w:rFonts w:hint="eastAsia"/>
        </w:rPr>
        <w:t>抛石保护宜采用滑道导送或吊机网兜兜送方式进行施工，抛石落距不宜大于</w:t>
      </w:r>
      <w:r w:rsidRPr="00235AAF">
        <w:rPr>
          <w:rFonts w:hint="eastAsia"/>
        </w:rPr>
        <w:t>1</w:t>
      </w:r>
      <w:r w:rsidR="00BC56ED" w:rsidRPr="00235AAF">
        <w:rPr>
          <w:rFonts w:hint="eastAsia"/>
        </w:rPr>
        <w:t>.00</w:t>
      </w:r>
      <w:r w:rsidRPr="00235AAF">
        <w:rPr>
          <w:rFonts w:hint="eastAsia"/>
        </w:rPr>
        <w:t>m</w:t>
      </w:r>
      <w:r w:rsidRPr="00235AAF">
        <w:rPr>
          <w:rFonts w:hint="eastAsia"/>
        </w:rPr>
        <w:t>。</w:t>
      </w:r>
    </w:p>
    <w:p w14:paraId="1CE1FBD6" w14:textId="01842633" w:rsidR="00B91244" w:rsidRPr="00235AAF" w:rsidRDefault="001701DA" w:rsidP="001701DA">
      <w:pPr>
        <w:pStyle w:val="affffffffff"/>
      </w:pPr>
      <w:r w:rsidRPr="00235AAF">
        <w:rPr>
          <w:rFonts w:hint="eastAsia"/>
        </w:rPr>
        <w:t>抛石保护表面坡面宜由风电机组基础中心向四周倾斜，冲刷</w:t>
      </w:r>
      <w:r w:rsidR="00A44BC0" w:rsidRPr="00235AAF">
        <w:rPr>
          <w:rFonts w:hint="eastAsia"/>
        </w:rPr>
        <w:t>防护</w:t>
      </w:r>
      <w:r w:rsidRPr="00235AAF">
        <w:rPr>
          <w:rFonts w:hint="eastAsia"/>
        </w:rPr>
        <w:t>区边缘宜与自然海床面平齐。</w:t>
      </w:r>
    </w:p>
    <w:p w14:paraId="037C139A" w14:textId="77777777" w:rsidR="00BD3F60" w:rsidRPr="00235AAF" w:rsidRDefault="00BD3F60" w:rsidP="00BD3F60">
      <w:pPr>
        <w:pStyle w:val="a7"/>
      </w:pPr>
      <w:bookmarkStart w:id="366" w:name="_Toc183426663"/>
      <w:r w:rsidRPr="00235AAF">
        <w:rPr>
          <w:rFonts w:hint="eastAsia"/>
        </w:rPr>
        <w:t>固化土保护施工要求</w:t>
      </w:r>
      <w:bookmarkEnd w:id="366"/>
    </w:p>
    <w:p w14:paraId="4A08BC95" w14:textId="015D8B31" w:rsidR="00BD3F60" w:rsidRPr="00235AAF" w:rsidRDefault="00BD3F60" w:rsidP="00BD3F60">
      <w:pPr>
        <w:pStyle w:val="affffffffff"/>
      </w:pPr>
      <w:r w:rsidRPr="00235AAF">
        <w:rPr>
          <w:rFonts w:hint="eastAsia"/>
        </w:rPr>
        <w:t>风电机组基础周围的固化土吹填厚度不宜小于</w:t>
      </w:r>
      <w:r w:rsidRPr="00235AAF">
        <w:rPr>
          <w:rFonts w:hint="eastAsia"/>
        </w:rPr>
        <w:t>0.5</w:t>
      </w:r>
      <w:r w:rsidR="00BC56ED" w:rsidRPr="00235AAF">
        <w:rPr>
          <w:rFonts w:hint="eastAsia"/>
        </w:rPr>
        <w:t>0</w:t>
      </w:r>
      <w:r w:rsidRPr="00235AAF">
        <w:rPr>
          <w:rFonts w:hint="eastAsia"/>
        </w:rPr>
        <w:t>m</w:t>
      </w:r>
      <w:r w:rsidRPr="00235AAF">
        <w:rPr>
          <w:rFonts w:hint="eastAsia"/>
        </w:rPr>
        <w:t>。冲刷</w:t>
      </w:r>
      <w:r w:rsidR="00A44BC0" w:rsidRPr="00235AAF">
        <w:rPr>
          <w:rFonts w:hint="eastAsia"/>
        </w:rPr>
        <w:t>防护</w:t>
      </w:r>
      <w:r w:rsidRPr="00235AAF">
        <w:rPr>
          <w:rFonts w:hint="eastAsia"/>
        </w:rPr>
        <w:t>区内，固化土应均匀吹填，厚度不宜小于</w:t>
      </w:r>
      <w:r w:rsidRPr="00235AAF">
        <w:rPr>
          <w:rFonts w:hint="eastAsia"/>
        </w:rPr>
        <w:t>0.3</w:t>
      </w:r>
      <w:r w:rsidR="00BC56ED" w:rsidRPr="00235AAF">
        <w:rPr>
          <w:rFonts w:hint="eastAsia"/>
        </w:rPr>
        <w:t>0</w:t>
      </w:r>
      <w:r w:rsidRPr="00235AAF">
        <w:rPr>
          <w:rFonts w:hint="eastAsia"/>
        </w:rPr>
        <w:t>m</w:t>
      </w:r>
      <w:r w:rsidRPr="00235AAF">
        <w:rPr>
          <w:rFonts w:hint="eastAsia"/>
        </w:rPr>
        <w:t>；冲刷</w:t>
      </w:r>
      <w:r w:rsidR="00964FBE" w:rsidRPr="00235AAF">
        <w:rPr>
          <w:rFonts w:hint="eastAsia"/>
        </w:rPr>
        <w:t>防护</w:t>
      </w:r>
      <w:r w:rsidRPr="00235AAF">
        <w:rPr>
          <w:rFonts w:hint="eastAsia"/>
        </w:rPr>
        <w:t>区边缘应形成过渡缓坡，与海床平滑连接。</w:t>
      </w:r>
    </w:p>
    <w:p w14:paraId="4C377E77" w14:textId="77777777" w:rsidR="00BD3F60" w:rsidRPr="00235AAF" w:rsidRDefault="00BD3F60" w:rsidP="00BD3F60">
      <w:pPr>
        <w:pStyle w:val="affffffffff"/>
      </w:pPr>
      <w:r w:rsidRPr="00235AAF">
        <w:rPr>
          <w:rFonts w:hint="eastAsia"/>
        </w:rPr>
        <w:t>固化剂应有出厂合格证和产品质量检验报告。</w:t>
      </w:r>
    </w:p>
    <w:p w14:paraId="07FB6903" w14:textId="77777777" w:rsidR="00BD3F60" w:rsidRPr="00235AAF" w:rsidRDefault="00BD3F60" w:rsidP="00BD3F60">
      <w:pPr>
        <w:pStyle w:val="affffffffff"/>
      </w:pPr>
      <w:r w:rsidRPr="00235AAF">
        <w:rPr>
          <w:rFonts w:hint="eastAsia"/>
        </w:rPr>
        <w:t>固化土的配合比应根据室内配合比试验及现场取样测试综合确定。</w:t>
      </w:r>
    </w:p>
    <w:p w14:paraId="52F83A08" w14:textId="77777777" w:rsidR="00BD3F60" w:rsidRPr="00235AAF" w:rsidRDefault="00BD3F60" w:rsidP="00BD3F60">
      <w:pPr>
        <w:pStyle w:val="affffffffff"/>
      </w:pPr>
      <w:r w:rsidRPr="00235AAF">
        <w:rPr>
          <w:rFonts w:hint="eastAsia"/>
        </w:rPr>
        <w:t>调制好的固化土应在规定时间内进行吹填，严禁使用超期固化土施工。</w:t>
      </w:r>
    </w:p>
    <w:p w14:paraId="17D7299D" w14:textId="77777777" w:rsidR="00BD3F60" w:rsidRPr="00235AAF" w:rsidRDefault="00BD3F60" w:rsidP="00BD3F60">
      <w:pPr>
        <w:pStyle w:val="affffffffff"/>
      </w:pPr>
      <w:r w:rsidRPr="00235AAF">
        <w:rPr>
          <w:rFonts w:hint="eastAsia"/>
        </w:rPr>
        <w:lastRenderedPageBreak/>
        <w:t>固化土的施工宜在风电机组基础主体施工完成后</w:t>
      </w:r>
      <w:r w:rsidRPr="00235AAF">
        <w:rPr>
          <w:rFonts w:hint="eastAsia"/>
        </w:rPr>
        <w:t>14</w:t>
      </w:r>
      <w:r w:rsidRPr="00235AAF">
        <w:rPr>
          <w:rFonts w:hint="eastAsia"/>
        </w:rPr>
        <w:t>天内完成。</w:t>
      </w:r>
    </w:p>
    <w:p w14:paraId="3464244F" w14:textId="77777777" w:rsidR="00BD3F60" w:rsidRPr="00235AAF" w:rsidRDefault="00BD3F60" w:rsidP="00BD3F60">
      <w:pPr>
        <w:pStyle w:val="affffffffff"/>
      </w:pPr>
      <w:r w:rsidRPr="00235AAF">
        <w:rPr>
          <w:rFonts w:hint="eastAsia"/>
        </w:rPr>
        <w:t>固化土吹填施工时间段宜为平潮期前后。</w:t>
      </w:r>
    </w:p>
    <w:p w14:paraId="46EED884" w14:textId="77777777" w:rsidR="00BD3F60" w:rsidRPr="00235AAF" w:rsidRDefault="00BD3F60" w:rsidP="00BD3F60">
      <w:pPr>
        <w:pStyle w:val="a7"/>
      </w:pPr>
      <w:bookmarkStart w:id="367" w:name="_Toc183426664"/>
      <w:r w:rsidRPr="00235AAF">
        <w:rPr>
          <w:rFonts w:hint="eastAsia"/>
        </w:rPr>
        <w:t>砂被软体排保护施工要求</w:t>
      </w:r>
      <w:bookmarkEnd w:id="367"/>
    </w:p>
    <w:p w14:paraId="53F50A82" w14:textId="77777777" w:rsidR="00BD3F60" w:rsidRPr="00235AAF" w:rsidRDefault="00BD3F60" w:rsidP="00BD3F60">
      <w:pPr>
        <w:pStyle w:val="affffffffff"/>
      </w:pPr>
      <w:r w:rsidRPr="00235AAF">
        <w:rPr>
          <w:rFonts w:hint="eastAsia"/>
        </w:rPr>
        <w:t>风电机组基础施工前砂被、砂袋需运至施工现场，宜在基础主体结构施工完成后</w:t>
      </w:r>
      <w:r w:rsidRPr="00235AAF">
        <w:rPr>
          <w:rFonts w:hint="eastAsia"/>
        </w:rPr>
        <w:t>14</w:t>
      </w:r>
      <w:r w:rsidRPr="00235AAF">
        <w:rPr>
          <w:rFonts w:hint="eastAsia"/>
        </w:rPr>
        <w:t>天内进行砂被及砂袋的铺设施工，并应满足以下规定：</w:t>
      </w:r>
    </w:p>
    <w:p w14:paraId="7AA0ECCC" w14:textId="77777777" w:rsidR="00BD3F60" w:rsidRPr="00235AAF" w:rsidRDefault="00BD3F60" w:rsidP="00BD3F60">
      <w:pPr>
        <w:pStyle w:val="affffffffff"/>
        <w:numPr>
          <w:ilvl w:val="0"/>
          <w:numId w:val="71"/>
        </w:numPr>
      </w:pPr>
      <w:r w:rsidRPr="00235AAF">
        <w:rPr>
          <w:rFonts w:hint="eastAsia"/>
        </w:rPr>
        <w:t>施工前，应先进行海床地形测量、清障。若存在明显冲刷坑，在砂被铺设前，应先用砂袋将冲刷坑填平；</w:t>
      </w:r>
    </w:p>
    <w:p w14:paraId="0AA94A92" w14:textId="77777777" w:rsidR="00BD3F60" w:rsidRPr="00235AAF" w:rsidRDefault="00BD3F60" w:rsidP="00BD3F60">
      <w:pPr>
        <w:pStyle w:val="affffffffff"/>
        <w:numPr>
          <w:ilvl w:val="0"/>
          <w:numId w:val="71"/>
        </w:numPr>
      </w:pPr>
      <w:r w:rsidRPr="00235AAF">
        <w:rPr>
          <w:rFonts w:hint="eastAsia"/>
        </w:rPr>
        <w:t>根据砂被软体排尺寸、施工条件等可采用吊装铺填、专用船翻板抛填等方法；</w:t>
      </w:r>
    </w:p>
    <w:p w14:paraId="1B9E6B47" w14:textId="77777777" w:rsidR="00BD3F60" w:rsidRPr="00235AAF" w:rsidRDefault="00BD3F60" w:rsidP="00BD3F60">
      <w:pPr>
        <w:pStyle w:val="affffffffff"/>
        <w:numPr>
          <w:ilvl w:val="0"/>
          <w:numId w:val="71"/>
        </w:numPr>
      </w:pPr>
      <w:r w:rsidRPr="00235AAF">
        <w:rPr>
          <w:rFonts w:hint="eastAsia"/>
        </w:rPr>
        <w:t>砂被软体排应沿着涨落潮流方向铺设搭接，砂被间宜采用加筋带连成整体。铺设时应保持平整，避免褶皱；</w:t>
      </w:r>
    </w:p>
    <w:p w14:paraId="27864B07" w14:textId="77777777" w:rsidR="00BD3F60" w:rsidRPr="00235AAF" w:rsidRDefault="00BD3F60" w:rsidP="00BD3F60">
      <w:pPr>
        <w:pStyle w:val="affffffffff"/>
        <w:numPr>
          <w:ilvl w:val="0"/>
          <w:numId w:val="71"/>
        </w:numPr>
      </w:pPr>
      <w:r w:rsidRPr="00235AAF">
        <w:rPr>
          <w:rFonts w:hint="eastAsia"/>
        </w:rPr>
        <w:t>砂被软体排的下水位置由施工时水流方向及流速确定，应提前调查施工期潮流及波浪强度及方向，做好相应的施工措施及安全防护工作；</w:t>
      </w:r>
    </w:p>
    <w:p w14:paraId="65F902EA" w14:textId="77777777" w:rsidR="00BD3F60" w:rsidRPr="00235AAF" w:rsidRDefault="00BD3F60" w:rsidP="00BD3F60">
      <w:pPr>
        <w:pStyle w:val="affffffffff"/>
        <w:numPr>
          <w:ilvl w:val="0"/>
          <w:numId w:val="71"/>
        </w:numPr>
      </w:pPr>
      <w:r w:rsidRPr="00235AAF">
        <w:rPr>
          <w:rFonts w:hint="eastAsia"/>
        </w:rPr>
        <w:t>施工完成后，应通过水深测量、潜水探摸、</w:t>
      </w:r>
      <w:r w:rsidRPr="00235AAF">
        <w:rPr>
          <w:rFonts w:hint="eastAsia"/>
        </w:rPr>
        <w:t>GNSS</w:t>
      </w:r>
      <w:r w:rsidRPr="00235AAF">
        <w:rPr>
          <w:rFonts w:hint="eastAsia"/>
        </w:rPr>
        <w:t>定位测量、多波束扫测等检测手段，确定施工质量；</w:t>
      </w:r>
    </w:p>
    <w:p w14:paraId="1CF1ADC4" w14:textId="4E54D3D9" w:rsidR="00BD3F60" w:rsidRPr="00235AAF" w:rsidRDefault="00BD3F60" w:rsidP="00BD3F60">
      <w:pPr>
        <w:pStyle w:val="affffffffff"/>
        <w:numPr>
          <w:ilvl w:val="0"/>
          <w:numId w:val="71"/>
        </w:numPr>
      </w:pPr>
      <w:r w:rsidRPr="00235AAF">
        <w:rPr>
          <w:rFonts w:hint="eastAsia"/>
        </w:rPr>
        <w:t>砂被施工完成后砂被平面位置允许偏差±</w:t>
      </w:r>
      <w:r w:rsidRPr="00235AAF">
        <w:rPr>
          <w:rFonts w:hint="eastAsia"/>
        </w:rPr>
        <w:t>500</w:t>
      </w:r>
      <w:r w:rsidR="006F4F2F" w:rsidRPr="00235AAF">
        <w:rPr>
          <w:rFonts w:hint="eastAsia"/>
        </w:rPr>
        <w:t>.00</w:t>
      </w:r>
      <w:r w:rsidRPr="00235AAF">
        <w:rPr>
          <w:rFonts w:hint="eastAsia"/>
        </w:rPr>
        <w:t>mm</w:t>
      </w:r>
      <w:r w:rsidRPr="00235AAF">
        <w:rPr>
          <w:rFonts w:hint="eastAsia"/>
        </w:rPr>
        <w:t>，搭接长度偏差±Δ</w:t>
      </w:r>
      <w:r w:rsidRPr="00235AAF">
        <w:rPr>
          <w:rFonts w:hint="eastAsia"/>
        </w:rPr>
        <w:t>L/5</w:t>
      </w:r>
      <w:r w:rsidRPr="00235AAF">
        <w:rPr>
          <w:rFonts w:hint="eastAsia"/>
        </w:rPr>
        <w:t>（Δ</w:t>
      </w:r>
      <w:r w:rsidRPr="00235AAF">
        <w:rPr>
          <w:rFonts w:hint="eastAsia"/>
        </w:rPr>
        <w:t>L</w:t>
      </w:r>
      <w:r w:rsidRPr="00235AAF">
        <w:rPr>
          <w:rFonts w:hint="eastAsia"/>
        </w:rPr>
        <w:t>为搭接长度）。</w:t>
      </w:r>
    </w:p>
    <w:p w14:paraId="0810C468" w14:textId="2B0E48F1" w:rsidR="00BD3F60" w:rsidRPr="00235AAF" w:rsidRDefault="00BD3F60" w:rsidP="00BD3F60">
      <w:pPr>
        <w:pStyle w:val="affffffffff"/>
      </w:pPr>
      <w:r w:rsidRPr="00235AAF">
        <w:rPr>
          <w:rFonts w:hint="eastAsia"/>
        </w:rPr>
        <w:t>砂被软体排铺设施工和检测时应做好完整记录，记录内容应包括铺填时间、铺填量、抛填过程描述、施工船机设备、监测范围、监测时间及监测内容。</w:t>
      </w:r>
    </w:p>
    <w:p w14:paraId="17E9E04F" w14:textId="30EF5CB4" w:rsidR="001701DA" w:rsidRPr="00235AAF" w:rsidRDefault="001701DA" w:rsidP="001701DA">
      <w:pPr>
        <w:pStyle w:val="a7"/>
      </w:pPr>
      <w:bookmarkStart w:id="368" w:name="_Toc183426665"/>
      <w:r w:rsidRPr="00235AAF">
        <w:rPr>
          <w:rFonts w:hint="eastAsia"/>
        </w:rPr>
        <w:t>混凝土连锁排保护施工要求</w:t>
      </w:r>
      <w:bookmarkEnd w:id="368"/>
    </w:p>
    <w:p w14:paraId="54179EA7" w14:textId="119B82AD" w:rsidR="001701DA" w:rsidRPr="00235AAF" w:rsidRDefault="001701DA" w:rsidP="001701DA">
      <w:pPr>
        <w:pStyle w:val="affffffffff"/>
      </w:pPr>
      <w:r w:rsidRPr="00235AAF">
        <w:rPr>
          <w:rFonts w:hint="eastAsia"/>
        </w:rPr>
        <w:t>混凝土连锁排的制作、运输和施工应</w:t>
      </w:r>
      <w:r w:rsidR="001F6D71" w:rsidRPr="00235AAF">
        <w:rPr>
          <w:rFonts w:hint="eastAsia"/>
        </w:rPr>
        <w:t>满足以下规定</w:t>
      </w:r>
      <w:r w:rsidRPr="00235AAF">
        <w:rPr>
          <w:rFonts w:hint="eastAsia"/>
        </w:rPr>
        <w:t>：</w:t>
      </w:r>
    </w:p>
    <w:p w14:paraId="6A3F5DE8" w14:textId="56CBB31B" w:rsidR="001701DA" w:rsidRPr="00235AAF" w:rsidRDefault="001701DA" w:rsidP="00235AAF">
      <w:pPr>
        <w:pStyle w:val="affffffffff"/>
        <w:numPr>
          <w:ilvl w:val="0"/>
          <w:numId w:val="70"/>
        </w:numPr>
      </w:pPr>
      <w:r w:rsidRPr="00235AAF">
        <w:rPr>
          <w:rFonts w:hint="eastAsia"/>
        </w:rPr>
        <w:t>混凝土块的规格、尺寸、数量和强度等指标应满足设计要求</w:t>
      </w:r>
      <w:r w:rsidR="001F6D71" w:rsidRPr="00235AAF">
        <w:rPr>
          <w:rFonts w:hint="eastAsia"/>
        </w:rPr>
        <w:t>；</w:t>
      </w:r>
    </w:p>
    <w:p w14:paraId="13735019" w14:textId="07469A86" w:rsidR="001701DA" w:rsidRPr="00235AAF" w:rsidRDefault="001701DA" w:rsidP="00235AAF">
      <w:pPr>
        <w:pStyle w:val="affffffffff"/>
        <w:numPr>
          <w:ilvl w:val="0"/>
          <w:numId w:val="70"/>
        </w:numPr>
      </w:pPr>
      <w:r w:rsidRPr="00235AAF">
        <w:rPr>
          <w:rFonts w:hint="eastAsia"/>
        </w:rPr>
        <w:t>混凝土</w:t>
      </w:r>
      <w:r w:rsidR="003A79D9" w:rsidRPr="00235AAF">
        <w:rPr>
          <w:rFonts w:hint="eastAsia"/>
        </w:rPr>
        <w:t>块在起吊、堆存前的强度应满足设计要求</w:t>
      </w:r>
      <w:r w:rsidR="001F6D71" w:rsidRPr="00235AAF">
        <w:rPr>
          <w:rFonts w:hint="eastAsia"/>
        </w:rPr>
        <w:t>；</w:t>
      </w:r>
    </w:p>
    <w:p w14:paraId="3C397224" w14:textId="1225272D" w:rsidR="003A79D9" w:rsidRPr="00235AAF" w:rsidRDefault="003A79D9" w:rsidP="00235AAF">
      <w:pPr>
        <w:pStyle w:val="affffffffff"/>
        <w:numPr>
          <w:ilvl w:val="0"/>
          <w:numId w:val="70"/>
        </w:numPr>
      </w:pPr>
      <w:r w:rsidRPr="00235AAF">
        <w:rPr>
          <w:rFonts w:hint="eastAsia"/>
        </w:rPr>
        <w:t>混凝土块与</w:t>
      </w:r>
      <w:r w:rsidR="001A0EED" w:rsidRPr="00235AAF">
        <w:rPr>
          <w:rFonts w:hint="eastAsia"/>
        </w:rPr>
        <w:t>软体排加筋带的系结方式、间距和系结材料等应满足设计要求</w:t>
      </w:r>
      <w:r w:rsidR="001F6D71" w:rsidRPr="00235AAF">
        <w:rPr>
          <w:rFonts w:hint="eastAsia"/>
        </w:rPr>
        <w:t>；</w:t>
      </w:r>
    </w:p>
    <w:p w14:paraId="28A94CE2" w14:textId="1D0F98C3" w:rsidR="001701DA" w:rsidRPr="00235AAF" w:rsidRDefault="00167207" w:rsidP="00235AAF">
      <w:pPr>
        <w:pStyle w:val="affffffff3"/>
        <w:numPr>
          <w:ilvl w:val="0"/>
          <w:numId w:val="70"/>
        </w:numPr>
        <w:ind w:firstLineChars="0"/>
      </w:pPr>
      <w:r w:rsidRPr="00235AAF">
        <w:rPr>
          <w:rFonts w:hint="eastAsia"/>
        </w:rPr>
        <w:t>软体排土工织物排体、加筋带和绑扎环的材料和缝制应满足设计要求</w:t>
      </w:r>
      <w:r w:rsidR="001F6D71" w:rsidRPr="00235AAF">
        <w:rPr>
          <w:rFonts w:hint="eastAsia"/>
        </w:rPr>
        <w:t>；</w:t>
      </w:r>
    </w:p>
    <w:p w14:paraId="54DDD46B" w14:textId="71644B7B" w:rsidR="00167207" w:rsidRPr="00235AAF" w:rsidRDefault="005F1D98" w:rsidP="00235AAF">
      <w:pPr>
        <w:pStyle w:val="affffffff3"/>
        <w:numPr>
          <w:ilvl w:val="0"/>
          <w:numId w:val="70"/>
        </w:numPr>
        <w:ind w:firstLineChars="0"/>
      </w:pPr>
      <w:r w:rsidRPr="00235AAF">
        <w:rPr>
          <w:rFonts w:hint="eastAsia"/>
        </w:rPr>
        <w:t>混凝土连锁排缝接处的强度不宜低于土工织物拉伸强度的60%</w:t>
      </w:r>
      <w:r w:rsidR="001F6D71" w:rsidRPr="00235AAF">
        <w:rPr>
          <w:rFonts w:hint="eastAsia"/>
        </w:rPr>
        <w:t>；</w:t>
      </w:r>
    </w:p>
    <w:p w14:paraId="6564CA8D" w14:textId="248AD790" w:rsidR="005F1D98" w:rsidRPr="00235AAF" w:rsidRDefault="00C82E44" w:rsidP="00235AAF">
      <w:pPr>
        <w:pStyle w:val="affffffff3"/>
        <w:numPr>
          <w:ilvl w:val="0"/>
          <w:numId w:val="70"/>
        </w:numPr>
        <w:ind w:firstLineChars="0"/>
      </w:pPr>
      <w:r w:rsidRPr="00235AAF">
        <w:rPr>
          <w:rFonts w:hint="eastAsia"/>
        </w:rPr>
        <w:t>混凝土连锁排铺设前，应根据设计铺设范围和铺排作业能力确定每张软体排铺设的位置、长度和宽度，并应计入软体排的褶皱量、收缩量和搭接量</w:t>
      </w:r>
      <w:r w:rsidR="001F6D71" w:rsidRPr="00235AAF">
        <w:rPr>
          <w:rFonts w:hint="eastAsia"/>
        </w:rPr>
        <w:t>；</w:t>
      </w:r>
    </w:p>
    <w:p w14:paraId="5A1D3F71" w14:textId="2BD7A3AA" w:rsidR="00C82E44" w:rsidRPr="00235AAF" w:rsidRDefault="002B2D76" w:rsidP="00235AAF">
      <w:pPr>
        <w:pStyle w:val="affffffff3"/>
        <w:numPr>
          <w:ilvl w:val="0"/>
          <w:numId w:val="70"/>
        </w:numPr>
        <w:ind w:firstLineChars="0"/>
      </w:pPr>
      <w:r w:rsidRPr="00235AAF">
        <w:rPr>
          <w:rFonts w:hint="eastAsia"/>
        </w:rPr>
        <w:t>混凝土连锁排铺设前应合理填补局部坑洼</w:t>
      </w:r>
      <w:r w:rsidR="00D620F5" w:rsidRPr="00235AAF">
        <w:rPr>
          <w:rFonts w:hint="eastAsia"/>
        </w:rPr>
        <w:t>；</w:t>
      </w:r>
    </w:p>
    <w:p w14:paraId="5224BEF6" w14:textId="60EBD096" w:rsidR="002B2D76" w:rsidRPr="00235AAF" w:rsidRDefault="000D61DC" w:rsidP="00235AAF">
      <w:pPr>
        <w:pStyle w:val="affffffff3"/>
        <w:numPr>
          <w:ilvl w:val="0"/>
          <w:numId w:val="70"/>
        </w:numPr>
        <w:ind w:firstLineChars="0"/>
      </w:pPr>
      <w:r w:rsidRPr="00235AAF">
        <w:rPr>
          <w:rFonts w:hint="eastAsia"/>
        </w:rPr>
        <w:t>混凝土连锁排应根据软体排尺寸、施工条件等采用吊装或铺排等方法进行施工</w:t>
      </w:r>
      <w:r w:rsidR="00D620F5" w:rsidRPr="00235AAF">
        <w:rPr>
          <w:rFonts w:hint="eastAsia"/>
        </w:rPr>
        <w:t>；</w:t>
      </w:r>
    </w:p>
    <w:p w14:paraId="33702012" w14:textId="51ADF005" w:rsidR="000D61DC" w:rsidRPr="00235AAF" w:rsidRDefault="002A3C2F" w:rsidP="00235AAF">
      <w:pPr>
        <w:pStyle w:val="affffffff3"/>
        <w:numPr>
          <w:ilvl w:val="0"/>
          <w:numId w:val="70"/>
        </w:numPr>
        <w:ind w:firstLineChars="0"/>
      </w:pPr>
      <w:r w:rsidRPr="00235AAF">
        <w:rPr>
          <w:rFonts w:hint="eastAsia"/>
        </w:rPr>
        <w:t>混凝土连锁排的排边宜平顺，相邻排边的平面错牙宜控制在2</w:t>
      </w:r>
      <w:r w:rsidR="006F4F2F" w:rsidRPr="00235AAF">
        <w:rPr>
          <w:rFonts w:hint="eastAsia"/>
        </w:rPr>
        <w:t>.00</w:t>
      </w:r>
      <w:r w:rsidRPr="00235AAF">
        <w:rPr>
          <w:rFonts w:hint="eastAsia"/>
        </w:rPr>
        <w:t>m以内。</w:t>
      </w:r>
    </w:p>
    <w:p w14:paraId="27294C1C" w14:textId="200A1828" w:rsidR="003D0A1D" w:rsidRPr="00235AAF" w:rsidRDefault="001E1FC7">
      <w:pPr>
        <w:pStyle w:val="a7"/>
      </w:pPr>
      <w:bookmarkStart w:id="369" w:name="_Toc181624638"/>
      <w:bookmarkStart w:id="370" w:name="_Toc181624806"/>
      <w:bookmarkStart w:id="371" w:name="_Toc181968815"/>
      <w:bookmarkStart w:id="372" w:name="_Toc181968907"/>
      <w:bookmarkStart w:id="373" w:name="_Toc181969001"/>
      <w:bookmarkStart w:id="374" w:name="_Toc183418112"/>
      <w:bookmarkStart w:id="375" w:name="_Toc183426666"/>
      <w:bookmarkStart w:id="376" w:name="_Toc181624639"/>
      <w:bookmarkStart w:id="377" w:name="_Toc181624807"/>
      <w:bookmarkStart w:id="378" w:name="_Toc181968816"/>
      <w:bookmarkStart w:id="379" w:name="_Toc181968908"/>
      <w:bookmarkStart w:id="380" w:name="_Toc181969002"/>
      <w:bookmarkStart w:id="381" w:name="_Toc183418113"/>
      <w:bookmarkStart w:id="382" w:name="_Toc183426667"/>
      <w:bookmarkStart w:id="383" w:name="_Toc181624640"/>
      <w:bookmarkStart w:id="384" w:name="_Toc181624808"/>
      <w:bookmarkStart w:id="385" w:name="_Toc181968817"/>
      <w:bookmarkStart w:id="386" w:name="_Toc181968909"/>
      <w:bookmarkStart w:id="387" w:name="_Toc181969003"/>
      <w:bookmarkStart w:id="388" w:name="_Toc183418114"/>
      <w:bookmarkStart w:id="389" w:name="_Toc183426668"/>
      <w:bookmarkStart w:id="390" w:name="_Toc181624641"/>
      <w:bookmarkStart w:id="391" w:name="_Toc181624809"/>
      <w:bookmarkStart w:id="392" w:name="_Toc181968818"/>
      <w:bookmarkStart w:id="393" w:name="_Toc181968910"/>
      <w:bookmarkStart w:id="394" w:name="_Toc181969004"/>
      <w:bookmarkStart w:id="395" w:name="_Toc183418115"/>
      <w:bookmarkStart w:id="396" w:name="_Toc183426669"/>
      <w:bookmarkStart w:id="397" w:name="_Toc181624642"/>
      <w:bookmarkStart w:id="398" w:name="_Toc181624810"/>
      <w:bookmarkStart w:id="399" w:name="_Toc181968819"/>
      <w:bookmarkStart w:id="400" w:name="_Toc181968911"/>
      <w:bookmarkStart w:id="401" w:name="_Toc181969005"/>
      <w:bookmarkStart w:id="402" w:name="_Toc183418116"/>
      <w:bookmarkStart w:id="403" w:name="_Toc183426670"/>
      <w:bookmarkStart w:id="404" w:name="_Toc181624643"/>
      <w:bookmarkStart w:id="405" w:name="_Toc181624811"/>
      <w:bookmarkStart w:id="406" w:name="_Toc181968820"/>
      <w:bookmarkStart w:id="407" w:name="_Toc181968912"/>
      <w:bookmarkStart w:id="408" w:name="_Toc181969006"/>
      <w:bookmarkStart w:id="409" w:name="_Toc183418117"/>
      <w:bookmarkStart w:id="410" w:name="_Toc183426671"/>
      <w:bookmarkStart w:id="411" w:name="_Toc181624644"/>
      <w:bookmarkStart w:id="412" w:name="_Toc181624812"/>
      <w:bookmarkStart w:id="413" w:name="_Toc181968821"/>
      <w:bookmarkStart w:id="414" w:name="_Toc181968913"/>
      <w:bookmarkStart w:id="415" w:name="_Toc181969007"/>
      <w:bookmarkStart w:id="416" w:name="_Toc183418118"/>
      <w:bookmarkStart w:id="417" w:name="_Toc183426672"/>
      <w:bookmarkStart w:id="418" w:name="_Toc181624645"/>
      <w:bookmarkStart w:id="419" w:name="_Toc181624813"/>
      <w:bookmarkStart w:id="420" w:name="_Toc181968822"/>
      <w:bookmarkStart w:id="421" w:name="_Toc181968914"/>
      <w:bookmarkStart w:id="422" w:name="_Toc181969008"/>
      <w:bookmarkStart w:id="423" w:name="_Toc183418119"/>
      <w:bookmarkStart w:id="424" w:name="_Toc183426673"/>
      <w:bookmarkStart w:id="425" w:name="_Toc181624646"/>
      <w:bookmarkStart w:id="426" w:name="_Toc181624814"/>
      <w:bookmarkStart w:id="427" w:name="_Toc181968823"/>
      <w:bookmarkStart w:id="428" w:name="_Toc181968915"/>
      <w:bookmarkStart w:id="429" w:name="_Toc181969009"/>
      <w:bookmarkStart w:id="430" w:name="_Toc183418120"/>
      <w:bookmarkStart w:id="431" w:name="_Toc183426674"/>
      <w:bookmarkStart w:id="432" w:name="_Toc181624647"/>
      <w:bookmarkStart w:id="433" w:name="_Toc181624815"/>
      <w:bookmarkStart w:id="434" w:name="_Toc181968824"/>
      <w:bookmarkStart w:id="435" w:name="_Toc181968916"/>
      <w:bookmarkStart w:id="436" w:name="_Toc181969010"/>
      <w:bookmarkStart w:id="437" w:name="_Toc183418121"/>
      <w:bookmarkStart w:id="438" w:name="_Toc183426675"/>
      <w:bookmarkStart w:id="439" w:name="_Toc181624648"/>
      <w:bookmarkStart w:id="440" w:name="_Toc181624816"/>
      <w:bookmarkStart w:id="441" w:name="_Toc181968825"/>
      <w:bookmarkStart w:id="442" w:name="_Toc181968917"/>
      <w:bookmarkStart w:id="443" w:name="_Toc181969011"/>
      <w:bookmarkStart w:id="444" w:name="_Toc183418122"/>
      <w:bookmarkStart w:id="445" w:name="_Toc183426676"/>
      <w:bookmarkStart w:id="446" w:name="_Toc181624649"/>
      <w:bookmarkStart w:id="447" w:name="_Toc181624817"/>
      <w:bookmarkStart w:id="448" w:name="_Toc181968826"/>
      <w:bookmarkStart w:id="449" w:name="_Toc181968918"/>
      <w:bookmarkStart w:id="450" w:name="_Toc181969012"/>
      <w:bookmarkStart w:id="451" w:name="_Toc183418123"/>
      <w:bookmarkStart w:id="452" w:name="_Toc183426677"/>
      <w:bookmarkStart w:id="453" w:name="_Toc181624650"/>
      <w:bookmarkStart w:id="454" w:name="_Toc181624818"/>
      <w:bookmarkStart w:id="455" w:name="_Toc181968827"/>
      <w:bookmarkStart w:id="456" w:name="_Toc181968919"/>
      <w:bookmarkStart w:id="457" w:name="_Toc181969013"/>
      <w:bookmarkStart w:id="458" w:name="_Toc183418124"/>
      <w:bookmarkStart w:id="459" w:name="_Toc183426678"/>
      <w:bookmarkStart w:id="460" w:name="_Toc181624651"/>
      <w:bookmarkStart w:id="461" w:name="_Toc181624819"/>
      <w:bookmarkStart w:id="462" w:name="_Toc181968828"/>
      <w:bookmarkStart w:id="463" w:name="_Toc181968920"/>
      <w:bookmarkStart w:id="464" w:name="_Toc181969014"/>
      <w:bookmarkStart w:id="465" w:name="_Toc183418125"/>
      <w:bookmarkStart w:id="466" w:name="_Toc183426679"/>
      <w:bookmarkStart w:id="467" w:name="_Toc181624652"/>
      <w:bookmarkStart w:id="468" w:name="_Toc181624820"/>
      <w:bookmarkStart w:id="469" w:name="_Toc181968829"/>
      <w:bookmarkStart w:id="470" w:name="_Toc181968921"/>
      <w:bookmarkStart w:id="471" w:name="_Toc181969015"/>
      <w:bookmarkStart w:id="472" w:name="_Toc183418126"/>
      <w:bookmarkStart w:id="473" w:name="_Toc183426680"/>
      <w:bookmarkStart w:id="474" w:name="_Toc181624653"/>
      <w:bookmarkStart w:id="475" w:name="_Toc181624821"/>
      <w:bookmarkStart w:id="476" w:name="_Toc181968830"/>
      <w:bookmarkStart w:id="477" w:name="_Toc181968922"/>
      <w:bookmarkStart w:id="478" w:name="_Toc181969016"/>
      <w:bookmarkStart w:id="479" w:name="_Toc183418127"/>
      <w:bookmarkStart w:id="480" w:name="_Toc183426681"/>
      <w:bookmarkStart w:id="481" w:name="_Toc181624654"/>
      <w:bookmarkStart w:id="482" w:name="_Toc181624822"/>
      <w:bookmarkStart w:id="483" w:name="_Toc181968831"/>
      <w:bookmarkStart w:id="484" w:name="_Toc181968923"/>
      <w:bookmarkStart w:id="485" w:name="_Toc181969017"/>
      <w:bookmarkStart w:id="486" w:name="_Toc183418128"/>
      <w:bookmarkStart w:id="487" w:name="_Toc183426682"/>
      <w:bookmarkStart w:id="488" w:name="_Toc183426683"/>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364"/>
      <w:r w:rsidRPr="00235AAF">
        <w:rPr>
          <w:rFonts w:hint="eastAsia"/>
        </w:rPr>
        <w:t>仿生草</w:t>
      </w:r>
      <w:r w:rsidR="008E697E" w:rsidRPr="00235AAF">
        <w:rPr>
          <w:rFonts w:hint="eastAsia"/>
        </w:rPr>
        <w:t>保护施工要求</w:t>
      </w:r>
      <w:bookmarkEnd w:id="488"/>
    </w:p>
    <w:p w14:paraId="1B8EFFCB" w14:textId="2287554E" w:rsidR="00BB3B8B" w:rsidRPr="00235AAF" w:rsidRDefault="006943B0" w:rsidP="001C59B4">
      <w:pPr>
        <w:pStyle w:val="affffffffff"/>
      </w:pPr>
      <w:r w:rsidRPr="00235AAF">
        <w:rPr>
          <w:rFonts w:hint="eastAsia"/>
        </w:rPr>
        <w:t>工程海域宜先进行现场实际摸探，判断工程海域是否需要抛砂填坑。</w:t>
      </w:r>
    </w:p>
    <w:p w14:paraId="05B09277" w14:textId="07687B70" w:rsidR="001C59B4" w:rsidRPr="00235AAF" w:rsidRDefault="0094595F" w:rsidP="00D77BEC">
      <w:pPr>
        <w:pStyle w:val="affffffffff"/>
      </w:pPr>
      <w:r w:rsidRPr="00235AAF">
        <w:rPr>
          <w:rFonts w:hint="eastAsia"/>
        </w:rPr>
        <w:t>如需抛砂，应先对冲刷坑进行抛砂填平</w:t>
      </w:r>
      <w:r w:rsidR="00D77BEC" w:rsidRPr="00235AAF">
        <w:rPr>
          <w:rFonts w:hint="eastAsia"/>
        </w:rPr>
        <w:t>，且在</w:t>
      </w:r>
      <w:r w:rsidRPr="00235AAF">
        <w:rPr>
          <w:rFonts w:hint="eastAsia"/>
        </w:rPr>
        <w:t>整平的砂袋上铺设仿生草。</w:t>
      </w:r>
    </w:p>
    <w:p w14:paraId="7C2CA26B" w14:textId="0FC36804" w:rsidR="0037322E" w:rsidRPr="00235AAF" w:rsidRDefault="00E3021A" w:rsidP="007B364A">
      <w:pPr>
        <w:pStyle w:val="affffffffff"/>
      </w:pPr>
      <w:r w:rsidRPr="00235AAF">
        <w:rPr>
          <w:rFonts w:hint="eastAsia"/>
        </w:rPr>
        <w:t>如不需抛砂，</w:t>
      </w:r>
      <w:r w:rsidR="00D77BEC" w:rsidRPr="00235AAF">
        <w:rPr>
          <w:rFonts w:hint="eastAsia"/>
        </w:rPr>
        <w:t>可</w:t>
      </w:r>
      <w:r w:rsidRPr="00235AAF">
        <w:rPr>
          <w:rFonts w:hint="eastAsia"/>
        </w:rPr>
        <w:t>直接在海底</w:t>
      </w:r>
      <w:r w:rsidR="00680553" w:rsidRPr="00235AAF">
        <w:rPr>
          <w:rFonts w:hint="eastAsia"/>
        </w:rPr>
        <w:t>床面</w:t>
      </w:r>
      <w:r w:rsidRPr="00235AAF">
        <w:rPr>
          <w:rFonts w:hint="eastAsia"/>
        </w:rPr>
        <w:t>铺设仿生草。</w:t>
      </w:r>
    </w:p>
    <w:p w14:paraId="27294C4D" w14:textId="4257F748" w:rsidR="003D0A1D" w:rsidRPr="00235AAF" w:rsidRDefault="006D697C">
      <w:pPr>
        <w:pStyle w:val="a6"/>
        <w:rPr>
          <w:rFonts w:ascii="Times New Roman"/>
          <w:szCs w:val="21"/>
        </w:rPr>
      </w:pPr>
      <w:bookmarkStart w:id="489" w:name="_Toc183426684"/>
      <w:r w:rsidRPr="00235AAF">
        <w:rPr>
          <w:rFonts w:ascii="Times New Roman" w:hint="eastAsia"/>
          <w:szCs w:val="21"/>
        </w:rPr>
        <w:t>冲刷防护监测要求</w:t>
      </w:r>
      <w:bookmarkEnd w:id="489"/>
    </w:p>
    <w:p w14:paraId="27294C4E" w14:textId="22464BD6" w:rsidR="003D0A1D" w:rsidRPr="00235AAF" w:rsidRDefault="006D697C">
      <w:pPr>
        <w:pStyle w:val="a7"/>
      </w:pPr>
      <w:bookmarkStart w:id="490" w:name="_Toc183426685"/>
      <w:r w:rsidRPr="00235AAF">
        <w:rPr>
          <w:rFonts w:hint="eastAsia"/>
        </w:rPr>
        <w:t>一般规定</w:t>
      </w:r>
      <w:bookmarkEnd w:id="490"/>
    </w:p>
    <w:p w14:paraId="27294C4F" w14:textId="222A24DC" w:rsidR="003D0A1D" w:rsidRPr="00235AAF" w:rsidRDefault="00B24803" w:rsidP="00B24803">
      <w:pPr>
        <w:pStyle w:val="affffffffff"/>
        <w:rPr>
          <w:rFonts w:eastAsiaTheme="minorEastAsia"/>
          <w:bCs/>
        </w:rPr>
      </w:pPr>
      <w:r w:rsidRPr="00235AAF">
        <w:rPr>
          <w:rFonts w:asciiTheme="minorEastAsia" w:eastAsiaTheme="minorEastAsia" w:hAnsiTheme="minorEastAsia" w:cs="Arial" w:hint="eastAsia"/>
          <w:szCs w:val="18"/>
        </w:rPr>
        <w:t>海上风电场在施工期和运行期均应开展冲刷监测</w:t>
      </w:r>
      <w:r w:rsidR="005070DD" w:rsidRPr="00235AAF">
        <w:rPr>
          <w:rFonts w:asciiTheme="minorEastAsia" w:eastAsiaTheme="minorEastAsia" w:hAnsiTheme="minorEastAsia" w:cs="Arial" w:hint="eastAsia"/>
          <w:szCs w:val="18"/>
        </w:rPr>
        <w:t>。</w:t>
      </w:r>
    </w:p>
    <w:p w14:paraId="1577FD5B" w14:textId="77777777" w:rsidR="003434B1" w:rsidRPr="00235AAF" w:rsidRDefault="003434B1" w:rsidP="003434B1">
      <w:pPr>
        <w:pStyle w:val="affffffffff"/>
        <w:rPr>
          <w:rFonts w:eastAsiaTheme="minorEastAsia"/>
          <w:bCs/>
        </w:rPr>
      </w:pPr>
      <w:r w:rsidRPr="00235AAF">
        <w:rPr>
          <w:rFonts w:eastAsiaTheme="minorEastAsia" w:hint="eastAsia"/>
          <w:bCs/>
        </w:rPr>
        <w:t>冲刷监测项目宜包括风电场海床演变监测、风电机组基础局部冲刷监测、防冲刷工程措施监测和海底电缆接入端监测。</w:t>
      </w:r>
    </w:p>
    <w:p w14:paraId="6B97B49E" w14:textId="77777777" w:rsidR="0018680A" w:rsidRPr="00235AAF" w:rsidRDefault="0018680A" w:rsidP="0018680A">
      <w:pPr>
        <w:pStyle w:val="affffffffff"/>
        <w:rPr>
          <w:rFonts w:eastAsiaTheme="minorEastAsia"/>
          <w:bCs/>
        </w:rPr>
      </w:pPr>
      <w:r w:rsidRPr="00235AAF">
        <w:rPr>
          <w:rFonts w:eastAsiaTheme="minorEastAsia" w:hint="eastAsia"/>
          <w:bCs/>
        </w:rPr>
        <w:lastRenderedPageBreak/>
        <w:t>冲刷监测时宜同步记录潮位信息，并收集海流、波浪等水文要素。</w:t>
      </w:r>
    </w:p>
    <w:p w14:paraId="43EB4DE5" w14:textId="77777777" w:rsidR="000D6299" w:rsidRPr="00235AAF" w:rsidRDefault="000D6299" w:rsidP="000D6299">
      <w:pPr>
        <w:pStyle w:val="affffffffff"/>
        <w:rPr>
          <w:rFonts w:eastAsiaTheme="minorEastAsia"/>
          <w:bCs/>
        </w:rPr>
      </w:pPr>
      <w:r w:rsidRPr="00235AAF">
        <w:rPr>
          <w:rFonts w:eastAsiaTheme="minorEastAsia" w:hint="eastAsia"/>
          <w:bCs/>
        </w:rPr>
        <w:t>发生风暴潮、台风、海洋水文异常等特殊情况后，宜尽快开展一次冲刷监测。</w:t>
      </w:r>
    </w:p>
    <w:p w14:paraId="5E1FF327" w14:textId="77777777" w:rsidR="00883D35" w:rsidRPr="00235AAF" w:rsidRDefault="00883D35" w:rsidP="00883D35">
      <w:pPr>
        <w:pStyle w:val="affffffffff"/>
        <w:rPr>
          <w:rFonts w:eastAsiaTheme="minorEastAsia"/>
          <w:bCs/>
        </w:rPr>
      </w:pPr>
      <w:r w:rsidRPr="00235AAF">
        <w:rPr>
          <w:rFonts w:eastAsiaTheme="minorEastAsia" w:hint="eastAsia"/>
          <w:bCs/>
        </w:rPr>
        <w:t>当监测数据异常时，即连续两次扫测数据相差较大等情况，应尽快开展一次冲刷监测。</w:t>
      </w:r>
    </w:p>
    <w:p w14:paraId="0A645941" w14:textId="3F0B027B" w:rsidR="000A4BEF" w:rsidRPr="00235AAF" w:rsidRDefault="000A4BEF" w:rsidP="000A4BEF">
      <w:pPr>
        <w:pStyle w:val="affffffffff"/>
        <w:rPr>
          <w:rFonts w:eastAsiaTheme="minorEastAsia"/>
          <w:bCs/>
        </w:rPr>
      </w:pPr>
      <w:r w:rsidRPr="00235AAF">
        <w:rPr>
          <w:rFonts w:eastAsiaTheme="minorEastAsia" w:hint="eastAsia"/>
          <w:bCs/>
        </w:rPr>
        <w:t>冲刷监测可采用单波束测深、多波束测深、侧扫声纳扫测、三维图像声纳扫测、潜水员探摸等方法，不同监测方法可同时使用。</w:t>
      </w:r>
    </w:p>
    <w:p w14:paraId="4B0062F0" w14:textId="77777777" w:rsidR="00886D73" w:rsidRPr="00235AAF" w:rsidRDefault="00886D73" w:rsidP="00886D73">
      <w:pPr>
        <w:pStyle w:val="affffffffff"/>
        <w:rPr>
          <w:rFonts w:eastAsiaTheme="minorEastAsia"/>
          <w:bCs/>
        </w:rPr>
      </w:pPr>
      <w:r w:rsidRPr="00235AAF">
        <w:rPr>
          <w:rFonts w:eastAsiaTheme="minorEastAsia" w:hint="eastAsia"/>
          <w:bCs/>
        </w:rPr>
        <w:t>所有的监测记录均应保存完整。</w:t>
      </w:r>
    </w:p>
    <w:p w14:paraId="27294C53" w14:textId="24EA8BF6" w:rsidR="003D0A1D" w:rsidRPr="00235AAF" w:rsidRDefault="00886D73">
      <w:pPr>
        <w:pStyle w:val="a7"/>
      </w:pPr>
      <w:bookmarkStart w:id="491" w:name="_Toc183426686"/>
      <w:r w:rsidRPr="00235AAF">
        <w:rPr>
          <w:rFonts w:hint="eastAsia"/>
        </w:rPr>
        <w:t>监测内容</w:t>
      </w:r>
      <w:bookmarkEnd w:id="491"/>
    </w:p>
    <w:p w14:paraId="20C1D166" w14:textId="246AF723" w:rsidR="00F61B47" w:rsidRPr="00235AAF" w:rsidRDefault="00F61B47" w:rsidP="00F61B47">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海床演变监测应</w:t>
      </w:r>
      <w:r w:rsidR="00566894" w:rsidRPr="00235AAF">
        <w:rPr>
          <w:rFonts w:asciiTheme="minorEastAsia" w:eastAsiaTheme="minorEastAsia" w:hAnsiTheme="minorEastAsia" w:cs="Arial" w:hint="eastAsia"/>
          <w:szCs w:val="18"/>
        </w:rPr>
        <w:t>满足以下</w:t>
      </w:r>
      <w:r w:rsidRPr="00235AAF">
        <w:rPr>
          <w:rFonts w:asciiTheme="minorEastAsia" w:eastAsiaTheme="minorEastAsia" w:hAnsiTheme="minorEastAsia" w:cs="Arial" w:hint="eastAsia"/>
          <w:szCs w:val="18"/>
        </w:rPr>
        <w:t>规定：</w:t>
      </w:r>
    </w:p>
    <w:p w14:paraId="74B3AA43" w14:textId="74E196B3" w:rsidR="00F61B47" w:rsidRPr="00235AAF" w:rsidRDefault="00A0697B" w:rsidP="00D06632">
      <w:pPr>
        <w:pStyle w:val="affffffffff"/>
        <w:numPr>
          <w:ilvl w:val="0"/>
          <w:numId w:val="0"/>
        </w:numPr>
        <w:rPr>
          <w:rFonts w:asciiTheme="minorEastAsia" w:eastAsiaTheme="minorEastAsia" w:hAnsiTheme="minorEastAsia" w:cs="Arial" w:hint="eastAsia"/>
          <w:szCs w:val="18"/>
        </w:rPr>
      </w:pPr>
      <w:r w:rsidRPr="00235AAF">
        <w:rPr>
          <w:rFonts w:eastAsia="黑体" w:hAnsi="黑体" w:cs="Arial" w:hint="eastAsia"/>
          <w:szCs w:val="18"/>
        </w:rPr>
        <w:t>a）</w:t>
      </w:r>
      <w:r w:rsidR="00D06632" w:rsidRPr="00235AAF">
        <w:rPr>
          <w:rFonts w:asciiTheme="minorEastAsia" w:eastAsiaTheme="minorEastAsia" w:hAnsiTheme="minorEastAsia" w:cs="Arial" w:hint="eastAsia"/>
          <w:szCs w:val="18"/>
        </w:rPr>
        <w:t>海床演变监测范围</w:t>
      </w:r>
      <w:r w:rsidR="00B27E75" w:rsidRPr="00235AAF">
        <w:rPr>
          <w:rFonts w:asciiTheme="minorEastAsia" w:eastAsiaTheme="minorEastAsia" w:hAnsiTheme="minorEastAsia" w:cs="Arial" w:hint="eastAsia"/>
          <w:szCs w:val="18"/>
        </w:rPr>
        <w:t>应</w:t>
      </w:r>
      <w:r w:rsidR="00492911" w:rsidRPr="00235AAF">
        <w:rPr>
          <w:rFonts w:asciiTheme="minorEastAsia" w:eastAsiaTheme="minorEastAsia" w:hAnsiTheme="minorEastAsia" w:cs="Arial" w:hint="eastAsia"/>
          <w:szCs w:val="18"/>
        </w:rPr>
        <w:t>涵盖风电场内全部范围。</w:t>
      </w:r>
    </w:p>
    <w:p w14:paraId="59BA394B" w14:textId="04301017" w:rsidR="00492911" w:rsidRPr="00235AAF" w:rsidRDefault="00A0697B" w:rsidP="00D06632">
      <w:pPr>
        <w:pStyle w:val="affffffffff"/>
        <w:numPr>
          <w:ilvl w:val="0"/>
          <w:numId w:val="0"/>
        </w:numPr>
        <w:rPr>
          <w:rFonts w:asciiTheme="minorEastAsia" w:eastAsiaTheme="minorEastAsia" w:hAnsiTheme="minorEastAsia" w:cs="Arial" w:hint="eastAsia"/>
          <w:szCs w:val="18"/>
        </w:rPr>
      </w:pPr>
      <w:r w:rsidRPr="00235AAF">
        <w:rPr>
          <w:rFonts w:eastAsia="黑体" w:hAnsi="黑体" w:cs="Arial" w:hint="eastAsia"/>
          <w:szCs w:val="18"/>
        </w:rPr>
        <w:t>b）</w:t>
      </w:r>
      <w:r w:rsidR="00492911" w:rsidRPr="00235AAF">
        <w:rPr>
          <w:rFonts w:asciiTheme="minorEastAsia" w:eastAsiaTheme="minorEastAsia" w:hAnsiTheme="minorEastAsia" w:cs="Arial" w:hint="eastAsia"/>
          <w:szCs w:val="18"/>
        </w:rPr>
        <w:t>海床演变监测</w:t>
      </w:r>
      <w:r w:rsidR="00826522" w:rsidRPr="00235AAF">
        <w:rPr>
          <w:rFonts w:asciiTheme="minorEastAsia" w:eastAsiaTheme="minorEastAsia" w:hAnsiTheme="minorEastAsia" w:cs="Arial" w:hint="eastAsia"/>
          <w:szCs w:val="18"/>
        </w:rPr>
        <w:t>内容</w:t>
      </w:r>
      <w:r w:rsidR="00492911" w:rsidRPr="00235AAF">
        <w:rPr>
          <w:rFonts w:asciiTheme="minorEastAsia" w:eastAsiaTheme="minorEastAsia" w:hAnsiTheme="minorEastAsia" w:cs="Arial" w:hint="eastAsia"/>
          <w:szCs w:val="18"/>
        </w:rPr>
        <w:t>宜</w:t>
      </w:r>
      <w:r w:rsidR="00A3723D" w:rsidRPr="00235AAF">
        <w:rPr>
          <w:rFonts w:asciiTheme="minorEastAsia" w:eastAsiaTheme="minorEastAsia" w:hAnsiTheme="minorEastAsia" w:cs="Arial" w:hint="eastAsia"/>
          <w:szCs w:val="18"/>
        </w:rPr>
        <w:t>根据海床历史演变情况采用布置断面</w:t>
      </w:r>
      <w:r w:rsidR="0092440B" w:rsidRPr="00235AAF">
        <w:rPr>
          <w:rFonts w:asciiTheme="minorEastAsia" w:eastAsiaTheme="minorEastAsia" w:hAnsiTheme="minorEastAsia" w:cs="Arial" w:hint="eastAsia"/>
          <w:szCs w:val="18"/>
        </w:rPr>
        <w:t>监测或海床地形整体监测</w:t>
      </w:r>
      <w:r w:rsidR="006206A0" w:rsidRPr="00235AAF">
        <w:rPr>
          <w:rFonts w:asciiTheme="minorEastAsia" w:eastAsiaTheme="minorEastAsia" w:hAnsiTheme="minorEastAsia" w:cs="Arial" w:hint="eastAsia"/>
          <w:szCs w:val="18"/>
        </w:rPr>
        <w:t>。</w:t>
      </w:r>
    </w:p>
    <w:p w14:paraId="25EEC490" w14:textId="681A7F43" w:rsidR="0028382E" w:rsidRPr="00235AAF" w:rsidRDefault="00A0697B" w:rsidP="00D06632">
      <w:pPr>
        <w:pStyle w:val="affffffffff"/>
        <w:numPr>
          <w:ilvl w:val="0"/>
          <w:numId w:val="0"/>
        </w:numPr>
        <w:rPr>
          <w:rFonts w:asciiTheme="minorEastAsia" w:eastAsiaTheme="minorEastAsia" w:hAnsiTheme="minorEastAsia" w:cs="Arial" w:hint="eastAsia"/>
          <w:szCs w:val="18"/>
        </w:rPr>
      </w:pPr>
      <w:r w:rsidRPr="00235AAF">
        <w:rPr>
          <w:rFonts w:eastAsia="黑体" w:hAnsi="黑体" w:cs="Arial" w:hint="eastAsia"/>
          <w:szCs w:val="18"/>
        </w:rPr>
        <w:t>c)</w:t>
      </w:r>
      <w:r w:rsidRPr="00235AAF">
        <w:rPr>
          <w:rFonts w:asciiTheme="minorEastAsia" w:eastAsiaTheme="minorEastAsia" w:hAnsiTheme="minorEastAsia" w:cs="Arial" w:hint="eastAsia"/>
          <w:szCs w:val="18"/>
        </w:rPr>
        <w:t xml:space="preserve"> </w:t>
      </w:r>
      <w:r w:rsidR="00774283" w:rsidRPr="00235AAF">
        <w:rPr>
          <w:rFonts w:asciiTheme="minorEastAsia" w:eastAsiaTheme="minorEastAsia" w:hAnsiTheme="minorEastAsia" w:cs="Arial" w:hint="eastAsia"/>
          <w:szCs w:val="18"/>
        </w:rPr>
        <w:t>海床演变监测宜</w:t>
      </w:r>
      <w:r w:rsidR="004A051A" w:rsidRPr="00235AAF">
        <w:rPr>
          <w:rFonts w:asciiTheme="minorEastAsia" w:eastAsiaTheme="minorEastAsia" w:hAnsiTheme="minorEastAsia" w:cs="Arial" w:hint="eastAsia"/>
          <w:szCs w:val="18"/>
        </w:rPr>
        <w:t>每年开展一次；</w:t>
      </w:r>
      <w:r w:rsidR="008A6C40" w:rsidRPr="00235AAF">
        <w:rPr>
          <w:rFonts w:asciiTheme="minorEastAsia" w:eastAsiaTheme="minorEastAsia" w:hAnsiTheme="minorEastAsia" w:cs="Arial" w:hint="eastAsia"/>
          <w:szCs w:val="18"/>
        </w:rPr>
        <w:t>根据海床历史演变情况确定，对于水下地形复杂或海床演变活跃的海域</w:t>
      </w:r>
      <w:r w:rsidR="004A051A" w:rsidRPr="00235AAF">
        <w:rPr>
          <w:rFonts w:asciiTheme="minorEastAsia" w:eastAsiaTheme="minorEastAsia" w:hAnsiTheme="minorEastAsia" w:cs="Arial" w:hint="eastAsia"/>
          <w:szCs w:val="18"/>
        </w:rPr>
        <w:t>应增加监测次数</w:t>
      </w:r>
      <w:r w:rsidR="004E4A9B" w:rsidRPr="00235AAF">
        <w:rPr>
          <w:rFonts w:asciiTheme="minorEastAsia" w:eastAsiaTheme="minorEastAsia" w:hAnsiTheme="minorEastAsia" w:cs="Arial" w:hint="eastAsia"/>
          <w:szCs w:val="18"/>
        </w:rPr>
        <w:t>;</w:t>
      </w:r>
      <w:r w:rsidR="00B27663" w:rsidRPr="00235AAF">
        <w:rPr>
          <w:rFonts w:asciiTheme="minorEastAsia" w:eastAsiaTheme="minorEastAsia" w:hAnsiTheme="minorEastAsia" w:cs="Arial" w:hint="eastAsia"/>
          <w:szCs w:val="18"/>
        </w:rPr>
        <w:t>对于</w:t>
      </w:r>
      <w:r w:rsidR="00D97AAF" w:rsidRPr="00235AAF">
        <w:rPr>
          <w:rFonts w:asciiTheme="minorEastAsia" w:eastAsiaTheme="minorEastAsia" w:hAnsiTheme="minorEastAsia" w:cs="Arial" w:hint="eastAsia"/>
          <w:szCs w:val="18"/>
        </w:rPr>
        <w:t>遇到</w:t>
      </w:r>
      <w:r w:rsidR="00B27663" w:rsidRPr="00235AAF">
        <w:rPr>
          <w:rFonts w:asciiTheme="minorEastAsia" w:eastAsiaTheme="minorEastAsia" w:hAnsiTheme="minorEastAsia" w:cs="Arial" w:hint="eastAsia"/>
          <w:szCs w:val="18"/>
        </w:rPr>
        <w:t>台风等特殊天气条件时宜增加</w:t>
      </w:r>
      <w:r w:rsidR="00D97AAF" w:rsidRPr="00235AAF">
        <w:rPr>
          <w:rFonts w:asciiTheme="minorEastAsia" w:eastAsiaTheme="minorEastAsia" w:hAnsiTheme="minorEastAsia" w:cs="Arial" w:hint="eastAsia"/>
          <w:szCs w:val="18"/>
        </w:rPr>
        <w:t>监测次数</w:t>
      </w:r>
      <w:r w:rsidR="004A051A" w:rsidRPr="00235AAF">
        <w:rPr>
          <w:rFonts w:asciiTheme="minorEastAsia" w:eastAsiaTheme="minorEastAsia" w:hAnsiTheme="minorEastAsia" w:cs="Arial" w:hint="eastAsia"/>
          <w:szCs w:val="18"/>
        </w:rPr>
        <w:t>。</w:t>
      </w:r>
    </w:p>
    <w:p w14:paraId="1242AA51" w14:textId="66C19663" w:rsidR="00774283" w:rsidRPr="00235AAF" w:rsidRDefault="007B70C1" w:rsidP="00D06632">
      <w:pPr>
        <w:pStyle w:val="affffffffff"/>
        <w:numPr>
          <w:ilvl w:val="0"/>
          <w:numId w:val="0"/>
        </w:numPr>
        <w:rPr>
          <w:rFonts w:asciiTheme="minorEastAsia" w:eastAsiaTheme="minorEastAsia" w:hAnsiTheme="minorEastAsia" w:cs="Arial" w:hint="eastAsia"/>
          <w:szCs w:val="18"/>
        </w:rPr>
      </w:pPr>
      <w:r w:rsidRPr="00235AAF">
        <w:rPr>
          <w:rFonts w:eastAsia="黑体" w:hAnsi="黑体" w:cs="Arial" w:hint="eastAsia"/>
          <w:szCs w:val="18"/>
        </w:rPr>
        <w:t xml:space="preserve">d) </w:t>
      </w:r>
      <w:r w:rsidR="00181A8D" w:rsidRPr="00235AAF">
        <w:rPr>
          <w:rFonts w:asciiTheme="minorEastAsia" w:eastAsiaTheme="minorEastAsia" w:hAnsiTheme="minorEastAsia" w:cs="Arial" w:hint="eastAsia"/>
          <w:szCs w:val="18"/>
        </w:rPr>
        <w:t>海床演变监测宜采用单波束测深或多波束测深。</w:t>
      </w:r>
    </w:p>
    <w:p w14:paraId="7A09CB8A" w14:textId="2BB34EB3" w:rsidR="00A6712D" w:rsidRPr="00235AAF" w:rsidRDefault="00A6712D" w:rsidP="00A6712D">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风电机组基础局部冲刷监测应符合</w:t>
      </w:r>
      <w:r w:rsidR="00B968F9" w:rsidRPr="00235AAF">
        <w:rPr>
          <w:rFonts w:asciiTheme="minorEastAsia" w:eastAsiaTheme="minorEastAsia" w:hAnsiTheme="minorEastAsia" w:cs="Arial" w:hint="eastAsia"/>
          <w:szCs w:val="18"/>
        </w:rPr>
        <w:t>以下</w:t>
      </w:r>
      <w:r w:rsidRPr="00235AAF">
        <w:rPr>
          <w:rFonts w:asciiTheme="minorEastAsia" w:eastAsiaTheme="minorEastAsia" w:hAnsiTheme="minorEastAsia" w:cs="Arial" w:hint="eastAsia"/>
          <w:szCs w:val="18"/>
        </w:rPr>
        <w:t>规定：</w:t>
      </w:r>
    </w:p>
    <w:p w14:paraId="752622FC" w14:textId="3BC62F9E" w:rsidR="00181A8D" w:rsidRPr="00235AAF" w:rsidRDefault="00A6712D" w:rsidP="00235AAF">
      <w:pPr>
        <w:pStyle w:val="affffffffff"/>
        <w:numPr>
          <w:ilvl w:val="0"/>
          <w:numId w:val="73"/>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基础局部</w:t>
      </w:r>
      <w:r w:rsidR="000D19CE" w:rsidRPr="00235AAF">
        <w:rPr>
          <w:rFonts w:asciiTheme="minorEastAsia" w:eastAsiaTheme="minorEastAsia" w:hAnsiTheme="minorEastAsia" w:cs="Arial" w:hint="eastAsia"/>
          <w:szCs w:val="18"/>
        </w:rPr>
        <w:t>冲刷监测范围应根据不同基础型式确定，宜完全涵盖基础周围冲刷坑</w:t>
      </w:r>
      <w:r w:rsidR="00B968F9" w:rsidRPr="00235AAF">
        <w:rPr>
          <w:rFonts w:asciiTheme="minorEastAsia" w:eastAsiaTheme="minorEastAsia" w:hAnsiTheme="minorEastAsia" w:cs="Arial" w:hint="eastAsia"/>
          <w:szCs w:val="18"/>
        </w:rPr>
        <w:t>；</w:t>
      </w:r>
    </w:p>
    <w:p w14:paraId="230DBE78" w14:textId="3D1D99A3" w:rsidR="007A0AFD" w:rsidRPr="00235AAF" w:rsidRDefault="001666E0" w:rsidP="00235AAF">
      <w:pPr>
        <w:pStyle w:val="affffffffff"/>
        <w:numPr>
          <w:ilvl w:val="0"/>
          <w:numId w:val="73"/>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基础局部冲刷监测范围应至少符合下列要求：</w:t>
      </w:r>
    </w:p>
    <w:p w14:paraId="52589280" w14:textId="339BE8DE" w:rsidR="00BF09B0" w:rsidRPr="00235AAF" w:rsidRDefault="00BF09B0" w:rsidP="00BF09B0">
      <w:pPr>
        <w:spacing w:line="360" w:lineRule="auto"/>
        <w:ind w:firstLineChars="200" w:firstLine="420"/>
        <w:jc w:val="center"/>
        <w:rPr>
          <w:rFonts w:ascii="黑体" w:eastAsia="黑体" w:hAnsi="黑体" w:cs="Arial" w:hint="eastAsia"/>
          <w:szCs w:val="18"/>
        </w:rPr>
      </w:pPr>
      <w:r w:rsidRPr="00235AAF">
        <w:rPr>
          <w:rFonts w:ascii="黑体" w:eastAsia="黑体" w:hAnsi="黑体" w:cs="Arial" w:hint="eastAsia"/>
          <w:szCs w:val="18"/>
        </w:rPr>
        <w:t>表</w:t>
      </w:r>
      <w:r w:rsidR="00771725" w:rsidRPr="00235AAF">
        <w:rPr>
          <w:rFonts w:ascii="黑体" w:eastAsia="黑体" w:hAnsi="黑体" w:cs="Arial" w:hint="eastAsia"/>
          <w:szCs w:val="18"/>
        </w:rPr>
        <w:t>2</w:t>
      </w:r>
      <w:r w:rsidRPr="00235AAF">
        <w:rPr>
          <w:rFonts w:ascii="黑体" w:eastAsia="黑体" w:hAnsi="黑体" w:cs="Arial" w:hint="eastAsia"/>
          <w:szCs w:val="18"/>
        </w:rPr>
        <w:t xml:space="preserve"> 基础局部冲刷监测范围</w:t>
      </w:r>
    </w:p>
    <w:tbl>
      <w:tblPr>
        <w:tblStyle w:val="49"/>
        <w:tblW w:w="9082" w:type="dxa"/>
        <w:jc w:val="center"/>
        <w:tblLayout w:type="fixed"/>
        <w:tblLook w:val="04A0" w:firstRow="1" w:lastRow="0" w:firstColumn="1" w:lastColumn="0" w:noHBand="0" w:noVBand="1"/>
      </w:tblPr>
      <w:tblGrid>
        <w:gridCol w:w="746"/>
        <w:gridCol w:w="2070"/>
        <w:gridCol w:w="3133"/>
        <w:gridCol w:w="3133"/>
      </w:tblGrid>
      <w:tr w:rsidR="00235AAF" w:rsidRPr="00235AAF" w14:paraId="6997BD8C" w14:textId="5BB4B861" w:rsidTr="00FB5F58">
        <w:trPr>
          <w:jc w:val="center"/>
        </w:trPr>
        <w:tc>
          <w:tcPr>
            <w:tcW w:w="746" w:type="dxa"/>
          </w:tcPr>
          <w:p w14:paraId="2AF92958" w14:textId="5114A82E"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序号</w:t>
            </w:r>
          </w:p>
        </w:tc>
        <w:tc>
          <w:tcPr>
            <w:tcW w:w="2070" w:type="dxa"/>
          </w:tcPr>
          <w:p w14:paraId="33B3DD93" w14:textId="222370FD"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基础型式</w:t>
            </w:r>
          </w:p>
        </w:tc>
        <w:tc>
          <w:tcPr>
            <w:tcW w:w="3133" w:type="dxa"/>
          </w:tcPr>
          <w:p w14:paraId="16482A9E" w14:textId="0BC4CD4C"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监测范围</w:t>
            </w:r>
          </w:p>
        </w:tc>
        <w:tc>
          <w:tcPr>
            <w:tcW w:w="3133" w:type="dxa"/>
          </w:tcPr>
          <w:p w14:paraId="3F124A5D" w14:textId="280FB0EF" w:rsidR="00FB5F58" w:rsidRPr="00235AAF" w:rsidRDefault="00FB5F58" w:rsidP="0026775A">
            <w:pPr>
              <w:spacing w:line="360" w:lineRule="auto"/>
              <w:contextualSpacing/>
              <w:jc w:val="center"/>
            </w:pPr>
            <w:r w:rsidRPr="00235AAF">
              <w:rPr>
                <w:rFonts w:hint="eastAsia"/>
              </w:rPr>
              <w:t>冲刷范围示意图</w:t>
            </w:r>
          </w:p>
        </w:tc>
      </w:tr>
      <w:tr w:rsidR="00235AAF" w:rsidRPr="00235AAF" w14:paraId="5B56C6E1" w14:textId="11FBEC5C" w:rsidTr="00FB5F58">
        <w:trPr>
          <w:jc w:val="center"/>
        </w:trPr>
        <w:tc>
          <w:tcPr>
            <w:tcW w:w="746" w:type="dxa"/>
          </w:tcPr>
          <w:p w14:paraId="7D4F8F01" w14:textId="040F7709"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1</w:t>
            </w:r>
          </w:p>
        </w:tc>
        <w:tc>
          <w:tcPr>
            <w:tcW w:w="2070" w:type="dxa"/>
          </w:tcPr>
          <w:p w14:paraId="702E0FD3" w14:textId="6A220F83"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单桩基础</w:t>
            </w:r>
          </w:p>
        </w:tc>
        <w:tc>
          <w:tcPr>
            <w:tcW w:w="3133" w:type="dxa"/>
          </w:tcPr>
          <w:p w14:paraId="3221F23C" w14:textId="76413DFF"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以基础中心为原点，半径为泥面处桩径</w:t>
            </w:r>
            <w:r w:rsidRPr="00235AAF">
              <w:rPr>
                <w:rFonts w:hint="eastAsia"/>
              </w:rPr>
              <w:t>4</w:t>
            </w:r>
            <w:r w:rsidRPr="00235AAF">
              <w:rPr>
                <w:rFonts w:hint="eastAsia"/>
              </w:rPr>
              <w:t>倍的圆形范围。</w:t>
            </w:r>
          </w:p>
        </w:tc>
        <w:tc>
          <w:tcPr>
            <w:tcW w:w="3133" w:type="dxa"/>
          </w:tcPr>
          <w:p w14:paraId="08A7354E" w14:textId="4A52F667" w:rsidR="00FB5F58" w:rsidRPr="00235AAF" w:rsidRDefault="00C141C4" w:rsidP="0026775A">
            <w:pPr>
              <w:spacing w:line="360" w:lineRule="auto"/>
              <w:contextualSpacing/>
              <w:jc w:val="center"/>
            </w:pPr>
            <w:r w:rsidRPr="00235AAF">
              <w:rPr>
                <w:noProof/>
              </w:rPr>
              <w:drawing>
                <wp:inline distT="0" distB="0" distL="0" distR="0" wp14:anchorId="6BC3A768" wp14:editId="51436B4D">
                  <wp:extent cx="1581150" cy="1483462"/>
                  <wp:effectExtent l="0" t="0" r="0" b="254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pic:nvPicPr>
                        <pic:blipFill>
                          <a:blip r:embed="rId21"/>
                          <a:stretch>
                            <a:fillRect/>
                          </a:stretch>
                        </pic:blipFill>
                        <pic:spPr>
                          <a:xfrm>
                            <a:off x="0" y="0"/>
                            <a:ext cx="1583933" cy="1486073"/>
                          </a:xfrm>
                          <a:prstGeom prst="rect">
                            <a:avLst/>
                          </a:prstGeom>
                        </pic:spPr>
                      </pic:pic>
                    </a:graphicData>
                  </a:graphic>
                </wp:inline>
              </w:drawing>
            </w:r>
          </w:p>
        </w:tc>
      </w:tr>
      <w:tr w:rsidR="00235AAF" w:rsidRPr="00235AAF" w14:paraId="37EBDD9A" w14:textId="3527FE5C" w:rsidTr="00FB5F58">
        <w:trPr>
          <w:jc w:val="center"/>
        </w:trPr>
        <w:tc>
          <w:tcPr>
            <w:tcW w:w="746" w:type="dxa"/>
          </w:tcPr>
          <w:p w14:paraId="2B1892D6" w14:textId="1B7DFEC2"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2</w:t>
            </w:r>
          </w:p>
        </w:tc>
        <w:tc>
          <w:tcPr>
            <w:tcW w:w="2070" w:type="dxa"/>
          </w:tcPr>
          <w:p w14:paraId="68C5E133" w14:textId="4898869D"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高桩承台基础或单柱多桩基础</w:t>
            </w:r>
          </w:p>
        </w:tc>
        <w:tc>
          <w:tcPr>
            <w:tcW w:w="3133" w:type="dxa"/>
          </w:tcPr>
          <w:p w14:paraId="0A5D49FB" w14:textId="74963F0D"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以基础中心为原点，半径为泥面处基础外轮廓直径</w:t>
            </w:r>
            <w:r w:rsidRPr="00235AAF">
              <w:rPr>
                <w:rFonts w:hint="eastAsia"/>
              </w:rPr>
              <w:t>2</w:t>
            </w:r>
            <w:r w:rsidRPr="00235AAF">
              <w:rPr>
                <w:rFonts w:hint="eastAsia"/>
              </w:rPr>
              <w:t>倍的圆形范围。</w:t>
            </w:r>
          </w:p>
        </w:tc>
        <w:tc>
          <w:tcPr>
            <w:tcW w:w="3133" w:type="dxa"/>
          </w:tcPr>
          <w:p w14:paraId="5A55EAC2" w14:textId="33909DCB" w:rsidR="00FB5F58" w:rsidRPr="00235AAF" w:rsidRDefault="002820F3" w:rsidP="0026775A">
            <w:pPr>
              <w:spacing w:line="360" w:lineRule="auto"/>
              <w:contextualSpacing/>
              <w:jc w:val="center"/>
            </w:pPr>
            <w:r w:rsidRPr="00235AAF">
              <w:rPr>
                <w:noProof/>
              </w:rPr>
              <w:drawing>
                <wp:inline distT="0" distB="0" distL="0" distR="0" wp14:anchorId="4E023123" wp14:editId="55DA1159">
                  <wp:extent cx="1562100" cy="1513928"/>
                  <wp:effectExtent l="0" t="0" r="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22"/>
                          <a:stretch>
                            <a:fillRect/>
                          </a:stretch>
                        </pic:blipFill>
                        <pic:spPr>
                          <a:xfrm>
                            <a:off x="0" y="0"/>
                            <a:ext cx="1562810" cy="1514616"/>
                          </a:xfrm>
                          <a:prstGeom prst="rect">
                            <a:avLst/>
                          </a:prstGeom>
                        </pic:spPr>
                      </pic:pic>
                    </a:graphicData>
                  </a:graphic>
                </wp:inline>
              </w:drawing>
            </w:r>
          </w:p>
        </w:tc>
      </w:tr>
      <w:tr w:rsidR="00235AAF" w:rsidRPr="00235AAF" w14:paraId="4B10C9A8" w14:textId="604665F6" w:rsidTr="00FB5F58">
        <w:trPr>
          <w:jc w:val="center"/>
        </w:trPr>
        <w:tc>
          <w:tcPr>
            <w:tcW w:w="746" w:type="dxa"/>
          </w:tcPr>
          <w:p w14:paraId="6EA1385B" w14:textId="1B8C7EE2"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lastRenderedPageBreak/>
              <w:t>3</w:t>
            </w:r>
          </w:p>
        </w:tc>
        <w:tc>
          <w:tcPr>
            <w:tcW w:w="2070" w:type="dxa"/>
          </w:tcPr>
          <w:p w14:paraId="39FBEBFA" w14:textId="440A965B"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重力式基础或吸力筒型基础</w:t>
            </w:r>
          </w:p>
        </w:tc>
        <w:tc>
          <w:tcPr>
            <w:tcW w:w="3133" w:type="dxa"/>
          </w:tcPr>
          <w:p w14:paraId="1098A579" w14:textId="0960D9F0"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以基础中心为原点，半径为重力式基础底部直径或吸力筒筒体直径</w:t>
            </w:r>
            <w:r w:rsidRPr="00235AAF">
              <w:rPr>
                <w:rFonts w:hint="eastAsia"/>
              </w:rPr>
              <w:t>2</w:t>
            </w:r>
            <w:r w:rsidRPr="00235AAF">
              <w:rPr>
                <w:rFonts w:hint="eastAsia"/>
              </w:rPr>
              <w:t>倍的圆形范围。</w:t>
            </w:r>
          </w:p>
        </w:tc>
        <w:tc>
          <w:tcPr>
            <w:tcW w:w="3133" w:type="dxa"/>
          </w:tcPr>
          <w:p w14:paraId="07C286C8" w14:textId="6A713958" w:rsidR="00FB5F58" w:rsidRPr="00235AAF" w:rsidRDefault="00E672EC" w:rsidP="0026775A">
            <w:pPr>
              <w:spacing w:line="360" w:lineRule="auto"/>
              <w:contextualSpacing/>
              <w:jc w:val="center"/>
            </w:pPr>
            <w:r w:rsidRPr="00235AAF">
              <w:rPr>
                <w:noProof/>
              </w:rPr>
              <w:drawing>
                <wp:inline distT="0" distB="0" distL="0" distR="0" wp14:anchorId="14B1C51B" wp14:editId="234D67D1">
                  <wp:extent cx="1600200" cy="1542543"/>
                  <wp:effectExtent l="0" t="0" r="0" b="635"/>
                  <wp:docPr id="5"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示&#10;&#10;描述已自动生成"/>
                          <pic:cNvPicPr/>
                        </pic:nvPicPr>
                        <pic:blipFill>
                          <a:blip r:embed="rId23"/>
                          <a:stretch>
                            <a:fillRect/>
                          </a:stretch>
                        </pic:blipFill>
                        <pic:spPr>
                          <a:xfrm>
                            <a:off x="0" y="0"/>
                            <a:ext cx="1602415" cy="1544678"/>
                          </a:xfrm>
                          <a:prstGeom prst="rect">
                            <a:avLst/>
                          </a:prstGeom>
                        </pic:spPr>
                      </pic:pic>
                    </a:graphicData>
                  </a:graphic>
                </wp:inline>
              </w:drawing>
            </w:r>
          </w:p>
        </w:tc>
      </w:tr>
      <w:tr w:rsidR="00235AAF" w:rsidRPr="00235AAF" w14:paraId="19167A2A" w14:textId="7FB17F5C" w:rsidTr="00FB5F58">
        <w:trPr>
          <w:jc w:val="center"/>
        </w:trPr>
        <w:tc>
          <w:tcPr>
            <w:tcW w:w="746" w:type="dxa"/>
          </w:tcPr>
          <w:p w14:paraId="3C528E3B" w14:textId="63957C5D"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4</w:t>
            </w:r>
          </w:p>
        </w:tc>
        <w:tc>
          <w:tcPr>
            <w:tcW w:w="2070" w:type="dxa"/>
          </w:tcPr>
          <w:p w14:paraId="46274241" w14:textId="78D0F41E"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导管架基础</w:t>
            </w:r>
          </w:p>
        </w:tc>
        <w:tc>
          <w:tcPr>
            <w:tcW w:w="3133" w:type="dxa"/>
          </w:tcPr>
          <w:p w14:paraId="6B2582C4" w14:textId="0332182A"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以基础中心为原点，半径为泥面处基础外轮廓</w:t>
            </w:r>
            <w:r w:rsidRPr="00235AAF">
              <w:rPr>
                <w:rFonts w:hint="eastAsia"/>
              </w:rPr>
              <w:t>2</w:t>
            </w:r>
            <w:r w:rsidRPr="00235AAF">
              <w:rPr>
                <w:rFonts w:hint="eastAsia"/>
              </w:rPr>
              <w:t>倍直径的圆形范围。</w:t>
            </w:r>
          </w:p>
        </w:tc>
        <w:tc>
          <w:tcPr>
            <w:tcW w:w="3133" w:type="dxa"/>
          </w:tcPr>
          <w:p w14:paraId="576FF384" w14:textId="03A1DE1A" w:rsidR="00FB5F58" w:rsidRPr="00235AAF" w:rsidRDefault="00E477C2" w:rsidP="0026775A">
            <w:pPr>
              <w:spacing w:line="360" w:lineRule="auto"/>
              <w:contextualSpacing/>
              <w:jc w:val="center"/>
            </w:pPr>
            <w:r w:rsidRPr="00235AAF">
              <w:rPr>
                <w:noProof/>
              </w:rPr>
              <w:drawing>
                <wp:inline distT="0" distB="0" distL="0" distR="0" wp14:anchorId="73D2431D" wp14:editId="00AD1378">
                  <wp:extent cx="1628775" cy="1406365"/>
                  <wp:effectExtent l="0" t="0" r="0" b="3810"/>
                  <wp:docPr id="1122378690" name="图片 1122378690"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示, 工程绘图&#10;&#10;描述已自动生成"/>
                          <pic:cNvPicPr/>
                        </pic:nvPicPr>
                        <pic:blipFill>
                          <a:blip r:embed="rId24"/>
                          <a:stretch>
                            <a:fillRect/>
                          </a:stretch>
                        </pic:blipFill>
                        <pic:spPr>
                          <a:xfrm>
                            <a:off x="0" y="0"/>
                            <a:ext cx="1631923" cy="1409083"/>
                          </a:xfrm>
                          <a:prstGeom prst="rect">
                            <a:avLst/>
                          </a:prstGeom>
                        </pic:spPr>
                      </pic:pic>
                    </a:graphicData>
                  </a:graphic>
                </wp:inline>
              </w:drawing>
            </w:r>
          </w:p>
        </w:tc>
      </w:tr>
      <w:tr w:rsidR="00FB5F58" w:rsidRPr="00235AAF" w14:paraId="0F1A3424" w14:textId="21CD176C" w:rsidTr="00FB5F58">
        <w:trPr>
          <w:jc w:val="center"/>
        </w:trPr>
        <w:tc>
          <w:tcPr>
            <w:tcW w:w="746" w:type="dxa"/>
          </w:tcPr>
          <w:p w14:paraId="0E595289" w14:textId="33D5C113"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5</w:t>
            </w:r>
          </w:p>
        </w:tc>
        <w:tc>
          <w:tcPr>
            <w:tcW w:w="2070" w:type="dxa"/>
          </w:tcPr>
          <w:p w14:paraId="13C00ADE" w14:textId="2A5CCA20"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吸力筒导管架基础</w:t>
            </w:r>
          </w:p>
        </w:tc>
        <w:tc>
          <w:tcPr>
            <w:tcW w:w="3133" w:type="dxa"/>
          </w:tcPr>
          <w:p w14:paraId="496DA9DC" w14:textId="44C2FE66" w:rsidR="00FB5F58" w:rsidRPr="00235AAF" w:rsidRDefault="00FB5F58" w:rsidP="0026775A">
            <w:pPr>
              <w:spacing w:line="360" w:lineRule="auto"/>
              <w:contextualSpacing/>
              <w:jc w:val="center"/>
              <w:rPr>
                <w:rFonts w:ascii="宋体" w:hAnsi="宋体" w:cs="Arial" w:hint="eastAsia"/>
                <w:kern w:val="0"/>
                <w:szCs w:val="21"/>
              </w:rPr>
            </w:pPr>
            <w:r w:rsidRPr="00235AAF">
              <w:rPr>
                <w:rFonts w:hint="eastAsia"/>
              </w:rPr>
              <w:t>以基础中心为原点，半径为泥面处基础外轮廓</w:t>
            </w:r>
            <w:r w:rsidRPr="00235AAF">
              <w:rPr>
                <w:rFonts w:hint="eastAsia"/>
              </w:rPr>
              <w:t>2.5</w:t>
            </w:r>
            <w:r w:rsidRPr="00235AAF">
              <w:rPr>
                <w:rFonts w:hint="eastAsia"/>
              </w:rPr>
              <w:t>倍直径的圆形范围。</w:t>
            </w:r>
          </w:p>
        </w:tc>
        <w:tc>
          <w:tcPr>
            <w:tcW w:w="3133" w:type="dxa"/>
          </w:tcPr>
          <w:p w14:paraId="5408534A" w14:textId="63A4F6A7" w:rsidR="00FB5F58" w:rsidRPr="00235AAF" w:rsidRDefault="007A0AFD" w:rsidP="0026775A">
            <w:pPr>
              <w:spacing w:line="360" w:lineRule="auto"/>
              <w:contextualSpacing/>
              <w:jc w:val="center"/>
            </w:pPr>
            <w:r w:rsidRPr="00235AAF">
              <w:rPr>
                <w:noProof/>
              </w:rPr>
              <w:drawing>
                <wp:inline distT="0" distB="0" distL="0" distR="0" wp14:anchorId="4A974600" wp14:editId="40B9C64E">
                  <wp:extent cx="1524000" cy="1558629"/>
                  <wp:effectExtent l="0" t="0" r="0" b="3810"/>
                  <wp:docPr id="15" name="图片 1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示&#10;&#10;描述已自动生成"/>
                          <pic:cNvPicPr/>
                        </pic:nvPicPr>
                        <pic:blipFill>
                          <a:blip r:embed="rId25"/>
                          <a:stretch>
                            <a:fillRect/>
                          </a:stretch>
                        </pic:blipFill>
                        <pic:spPr>
                          <a:xfrm>
                            <a:off x="0" y="0"/>
                            <a:ext cx="1527557" cy="1562267"/>
                          </a:xfrm>
                          <a:prstGeom prst="rect">
                            <a:avLst/>
                          </a:prstGeom>
                        </pic:spPr>
                      </pic:pic>
                    </a:graphicData>
                  </a:graphic>
                </wp:inline>
              </w:drawing>
            </w:r>
          </w:p>
        </w:tc>
      </w:tr>
    </w:tbl>
    <w:p w14:paraId="59E3A8A0" w14:textId="77777777" w:rsidR="001666E0" w:rsidRPr="00235AAF" w:rsidRDefault="001666E0" w:rsidP="00A6712D">
      <w:pPr>
        <w:pStyle w:val="affffffffff"/>
        <w:numPr>
          <w:ilvl w:val="0"/>
          <w:numId w:val="0"/>
        </w:numPr>
        <w:rPr>
          <w:rFonts w:asciiTheme="minorEastAsia" w:eastAsiaTheme="minorEastAsia" w:hAnsiTheme="minorEastAsia" w:cs="Arial" w:hint="eastAsia"/>
          <w:szCs w:val="18"/>
        </w:rPr>
      </w:pPr>
    </w:p>
    <w:p w14:paraId="6473977A" w14:textId="6D89D3AB" w:rsidR="00181A8D" w:rsidRPr="00235AAF" w:rsidRDefault="00BA4E3C" w:rsidP="00235AAF">
      <w:pPr>
        <w:pStyle w:val="affffffffff"/>
        <w:numPr>
          <w:ilvl w:val="0"/>
          <w:numId w:val="73"/>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基础局部冲刷监测内容宜包括局部冲刷坑形态、冲刷深度</w:t>
      </w:r>
      <w:r w:rsidR="00B260E0" w:rsidRPr="00235AAF">
        <w:rPr>
          <w:rFonts w:asciiTheme="minorEastAsia" w:eastAsiaTheme="minorEastAsia" w:hAnsiTheme="minorEastAsia" w:cs="Arial" w:hint="eastAsia"/>
          <w:szCs w:val="18"/>
        </w:rPr>
        <w:t>；</w:t>
      </w:r>
    </w:p>
    <w:p w14:paraId="584F5261" w14:textId="751FD28E" w:rsidR="00BA4E3C" w:rsidRPr="00235AAF" w:rsidRDefault="002F42D9" w:rsidP="00235AAF">
      <w:pPr>
        <w:pStyle w:val="affffffffff"/>
        <w:numPr>
          <w:ilvl w:val="0"/>
          <w:numId w:val="73"/>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施工期，冲刷监测应每6个月~12个月开展一次监测</w:t>
      </w:r>
      <w:r w:rsidR="00A9364C" w:rsidRPr="00235AAF">
        <w:rPr>
          <w:rFonts w:asciiTheme="minorEastAsia" w:eastAsiaTheme="minorEastAsia" w:hAnsiTheme="minorEastAsia" w:cs="Arial" w:hint="eastAsia"/>
          <w:szCs w:val="18"/>
        </w:rPr>
        <w:t>；</w:t>
      </w:r>
      <w:r w:rsidR="00865947" w:rsidRPr="00235AAF">
        <w:rPr>
          <w:rFonts w:asciiTheme="minorEastAsia" w:eastAsiaTheme="minorEastAsia" w:hAnsiTheme="minorEastAsia" w:cs="Arial" w:hint="eastAsia"/>
          <w:szCs w:val="18"/>
        </w:rPr>
        <w:t>在基础主体结构施工完成后</w:t>
      </w:r>
      <w:r w:rsidR="00A9364C" w:rsidRPr="00235AAF">
        <w:rPr>
          <w:rFonts w:asciiTheme="minorEastAsia" w:eastAsiaTheme="minorEastAsia" w:hAnsiTheme="minorEastAsia" w:cs="Arial" w:hint="eastAsia"/>
          <w:szCs w:val="18"/>
        </w:rPr>
        <w:t>，冲刷监测</w:t>
      </w:r>
      <w:r w:rsidR="006368F9" w:rsidRPr="00235AAF">
        <w:rPr>
          <w:rFonts w:asciiTheme="minorEastAsia" w:eastAsiaTheme="minorEastAsia" w:hAnsiTheme="minorEastAsia" w:cs="Arial" w:hint="eastAsia"/>
          <w:szCs w:val="18"/>
        </w:rPr>
        <w:t>宜</w:t>
      </w:r>
      <w:r w:rsidR="00865947" w:rsidRPr="00235AAF">
        <w:rPr>
          <w:rFonts w:asciiTheme="minorEastAsia" w:eastAsiaTheme="minorEastAsia" w:hAnsiTheme="minorEastAsia" w:cs="Arial" w:hint="eastAsia"/>
          <w:szCs w:val="18"/>
        </w:rPr>
        <w:t>1个月、3个月内及6个月内开展一次监测</w:t>
      </w:r>
      <w:r w:rsidR="006368F9" w:rsidRPr="00235AAF">
        <w:rPr>
          <w:rFonts w:asciiTheme="minorEastAsia" w:eastAsiaTheme="minorEastAsia" w:hAnsiTheme="minorEastAsia" w:cs="Arial" w:hint="eastAsia"/>
          <w:szCs w:val="18"/>
        </w:rPr>
        <w:t>；</w:t>
      </w:r>
      <w:r w:rsidR="00865947" w:rsidRPr="00235AAF">
        <w:rPr>
          <w:rFonts w:asciiTheme="minorEastAsia" w:eastAsiaTheme="minorEastAsia" w:hAnsiTheme="minorEastAsia" w:cs="Arial" w:hint="eastAsia"/>
          <w:szCs w:val="18"/>
        </w:rPr>
        <w:t>投运前应开展一次监测</w:t>
      </w:r>
      <w:r w:rsidR="00B260E0" w:rsidRPr="00235AAF">
        <w:rPr>
          <w:rFonts w:asciiTheme="minorEastAsia" w:eastAsiaTheme="minorEastAsia" w:hAnsiTheme="minorEastAsia" w:cs="Arial" w:hint="eastAsia"/>
          <w:szCs w:val="18"/>
        </w:rPr>
        <w:t>；</w:t>
      </w:r>
      <w:r w:rsidR="00725F2F" w:rsidRPr="00235AAF">
        <w:rPr>
          <w:rFonts w:asciiTheme="minorEastAsia" w:eastAsiaTheme="minorEastAsia" w:hAnsiTheme="minorEastAsia" w:cs="Arial" w:hint="eastAsia"/>
          <w:szCs w:val="18"/>
        </w:rPr>
        <w:t>运营期</w:t>
      </w:r>
      <w:r w:rsidR="002E3A92" w:rsidRPr="00235AAF">
        <w:rPr>
          <w:rFonts w:asciiTheme="minorEastAsia" w:eastAsiaTheme="minorEastAsia" w:hAnsiTheme="minorEastAsia" w:cs="Arial" w:hint="eastAsia"/>
          <w:szCs w:val="18"/>
        </w:rPr>
        <w:t>，</w:t>
      </w:r>
      <w:r w:rsidR="00534A7A" w:rsidRPr="00235AAF">
        <w:rPr>
          <w:rFonts w:asciiTheme="minorEastAsia" w:eastAsiaTheme="minorEastAsia" w:hAnsiTheme="minorEastAsia" w:cs="Arial" w:hint="eastAsia"/>
          <w:szCs w:val="18"/>
        </w:rPr>
        <w:t>可根据海床演变</w:t>
      </w:r>
      <w:r w:rsidR="002D20B1" w:rsidRPr="00235AAF">
        <w:rPr>
          <w:rFonts w:asciiTheme="minorEastAsia" w:eastAsiaTheme="minorEastAsia" w:hAnsiTheme="minorEastAsia" w:cs="Arial" w:hint="eastAsia"/>
          <w:szCs w:val="18"/>
        </w:rPr>
        <w:t>与局部冲刷</w:t>
      </w:r>
      <w:r w:rsidR="0087596D" w:rsidRPr="00235AAF">
        <w:rPr>
          <w:rFonts w:asciiTheme="minorEastAsia" w:eastAsiaTheme="minorEastAsia" w:hAnsiTheme="minorEastAsia" w:cs="Arial" w:hint="eastAsia"/>
          <w:szCs w:val="18"/>
        </w:rPr>
        <w:t>严重程度</w:t>
      </w:r>
      <w:r w:rsidR="002D20B1" w:rsidRPr="00235AAF">
        <w:rPr>
          <w:rFonts w:asciiTheme="minorEastAsia" w:eastAsiaTheme="minorEastAsia" w:hAnsiTheme="minorEastAsia" w:cs="Arial" w:hint="eastAsia"/>
          <w:szCs w:val="18"/>
        </w:rPr>
        <w:t>，选择重点监测机位，</w:t>
      </w:r>
      <w:r w:rsidR="00EE0EB8" w:rsidRPr="00235AAF">
        <w:rPr>
          <w:rFonts w:asciiTheme="minorEastAsia" w:eastAsiaTheme="minorEastAsia" w:hAnsiTheme="minorEastAsia" w:cs="Arial" w:hint="eastAsia"/>
          <w:szCs w:val="18"/>
        </w:rPr>
        <w:t>应</w:t>
      </w:r>
      <w:r w:rsidR="00007CC3" w:rsidRPr="00235AAF">
        <w:rPr>
          <w:rFonts w:asciiTheme="minorEastAsia" w:eastAsiaTheme="minorEastAsia" w:hAnsiTheme="minorEastAsia" w:cs="Arial" w:hint="eastAsia"/>
          <w:szCs w:val="18"/>
        </w:rPr>
        <w:t>每6个月开展一次监测；</w:t>
      </w:r>
    </w:p>
    <w:p w14:paraId="567D858E" w14:textId="2E9C2AA7" w:rsidR="00865947" w:rsidRPr="00235AAF" w:rsidRDefault="00506A66" w:rsidP="00235AAF">
      <w:pPr>
        <w:pStyle w:val="affffffffff"/>
        <w:numPr>
          <w:ilvl w:val="0"/>
          <w:numId w:val="73"/>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基础局部冲刷监测可采用多波束测深、三维图像声呐扫测或潜水探摸。</w:t>
      </w:r>
    </w:p>
    <w:p w14:paraId="5D399605" w14:textId="381D0E0D" w:rsidR="008A2907" w:rsidRPr="00235AAF" w:rsidRDefault="00C14861" w:rsidP="00C14861">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防冲刷工程措施监测应符合</w:t>
      </w:r>
      <w:r w:rsidR="00543147" w:rsidRPr="00235AAF">
        <w:rPr>
          <w:rFonts w:asciiTheme="minorEastAsia" w:eastAsiaTheme="minorEastAsia" w:hAnsiTheme="minorEastAsia" w:cs="Arial" w:hint="eastAsia"/>
          <w:szCs w:val="18"/>
        </w:rPr>
        <w:t>以下</w:t>
      </w:r>
      <w:r w:rsidRPr="00235AAF">
        <w:rPr>
          <w:rFonts w:asciiTheme="minorEastAsia" w:eastAsiaTheme="minorEastAsia" w:hAnsiTheme="minorEastAsia" w:cs="Arial" w:hint="eastAsia"/>
          <w:szCs w:val="18"/>
        </w:rPr>
        <w:t>规定：</w:t>
      </w:r>
    </w:p>
    <w:p w14:paraId="0E8EA5EA" w14:textId="094E7154" w:rsidR="00073FD7" w:rsidRPr="00235AAF" w:rsidRDefault="00C14861" w:rsidP="00235AAF">
      <w:pPr>
        <w:pStyle w:val="affffffffff"/>
        <w:numPr>
          <w:ilvl w:val="0"/>
          <w:numId w:val="75"/>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防冲刷工程措施监测范围应</w:t>
      </w:r>
      <w:r w:rsidR="005550CA" w:rsidRPr="00235AAF">
        <w:rPr>
          <w:rFonts w:asciiTheme="minorEastAsia" w:eastAsiaTheme="minorEastAsia" w:hAnsiTheme="minorEastAsia" w:cs="Arial" w:hint="eastAsia"/>
          <w:szCs w:val="18"/>
        </w:rPr>
        <w:t>满足：</w:t>
      </w:r>
      <w:r w:rsidR="00073FD7" w:rsidRPr="00235AAF">
        <w:rPr>
          <w:rFonts w:asciiTheme="minorEastAsia" w:eastAsiaTheme="minorEastAsia" w:hAnsiTheme="minorEastAsia" w:cs="Arial" w:hint="eastAsia"/>
          <w:szCs w:val="18"/>
        </w:rPr>
        <w:t>平面铺设形状为矩形的防冲刷工程措施，其监测区域至少应涵盖以风电机组基础中心为圆心，半径为1.5倍防冲刷工程措施长边长度的圆形区域</w:t>
      </w:r>
      <w:r w:rsidR="005550CA" w:rsidRPr="00235AAF">
        <w:rPr>
          <w:rFonts w:asciiTheme="minorEastAsia" w:eastAsiaTheme="minorEastAsia" w:hAnsiTheme="minorEastAsia" w:cs="Arial" w:hint="eastAsia"/>
          <w:szCs w:val="18"/>
        </w:rPr>
        <w:t>；</w:t>
      </w:r>
      <w:r w:rsidR="004B7E9E" w:rsidRPr="00235AAF">
        <w:rPr>
          <w:rFonts w:asciiTheme="minorEastAsia" w:eastAsiaTheme="minorEastAsia" w:hAnsiTheme="minorEastAsia" w:cs="Arial" w:hint="eastAsia"/>
          <w:szCs w:val="18"/>
        </w:rPr>
        <w:t>平面铺设形状为圆形的防冲刷工程措施，其监测区域至少应涵盖以风电机组基础中心为圆心，半径为1.5倍防冲刷工程措施的直径的圆形区域</w:t>
      </w:r>
      <w:r w:rsidR="005550CA" w:rsidRPr="00235AAF">
        <w:rPr>
          <w:rFonts w:asciiTheme="minorEastAsia" w:eastAsiaTheme="minorEastAsia" w:hAnsiTheme="minorEastAsia" w:cs="Arial" w:hint="eastAsia"/>
          <w:szCs w:val="18"/>
        </w:rPr>
        <w:t>；</w:t>
      </w:r>
    </w:p>
    <w:p w14:paraId="76F20044" w14:textId="3C7E1176" w:rsidR="004B7E9E" w:rsidRPr="00235AAF" w:rsidRDefault="00420AEB" w:rsidP="00235AAF">
      <w:pPr>
        <w:pStyle w:val="affffffffff"/>
        <w:numPr>
          <w:ilvl w:val="0"/>
          <w:numId w:val="75"/>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防冲刷工程措施监测内容宜包括防冲刷工程措施的铺设范围与防冲刷工程措施附近的冲刷坑形态、冲刷深度等</w:t>
      </w:r>
      <w:r w:rsidR="00252A0A" w:rsidRPr="00235AAF">
        <w:rPr>
          <w:rFonts w:asciiTheme="minorEastAsia" w:eastAsiaTheme="minorEastAsia" w:hAnsiTheme="minorEastAsia" w:cs="Arial" w:hint="eastAsia"/>
          <w:szCs w:val="18"/>
        </w:rPr>
        <w:t>；</w:t>
      </w:r>
    </w:p>
    <w:p w14:paraId="266F2CB4" w14:textId="3DB87545" w:rsidR="00420AEB" w:rsidRPr="00235AAF" w:rsidRDefault="00E037B1" w:rsidP="00235AAF">
      <w:pPr>
        <w:pStyle w:val="affffffffff"/>
        <w:numPr>
          <w:ilvl w:val="0"/>
          <w:numId w:val="75"/>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防冲刷工程措施监测频次同第8.2.2条第4款</w:t>
      </w:r>
      <w:r w:rsidR="00252A0A" w:rsidRPr="00235AAF">
        <w:rPr>
          <w:rFonts w:asciiTheme="minorEastAsia" w:eastAsiaTheme="minorEastAsia" w:hAnsiTheme="minorEastAsia" w:cs="Arial" w:hint="eastAsia"/>
          <w:szCs w:val="18"/>
        </w:rPr>
        <w:t>；</w:t>
      </w:r>
    </w:p>
    <w:p w14:paraId="047E5BCB" w14:textId="54F64BAC" w:rsidR="00E037B1" w:rsidRPr="00235AAF" w:rsidRDefault="00356365" w:rsidP="005550CA">
      <w:pPr>
        <w:pStyle w:val="affffffffff"/>
        <w:numPr>
          <w:ilvl w:val="0"/>
          <w:numId w:val="75"/>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防冲刷工程措施监测方法同第8.2.2条第5款</w:t>
      </w:r>
      <w:r w:rsidR="00BC77A3" w:rsidRPr="00235AAF">
        <w:rPr>
          <w:rFonts w:asciiTheme="minorEastAsia" w:eastAsiaTheme="minorEastAsia" w:hAnsiTheme="minorEastAsia" w:cs="Arial" w:hint="eastAsia"/>
          <w:szCs w:val="18"/>
        </w:rPr>
        <w:t>；</w:t>
      </w:r>
    </w:p>
    <w:p w14:paraId="007B97CA" w14:textId="37D36896" w:rsidR="00BC77A3" w:rsidRPr="00235AAF" w:rsidRDefault="003B7706" w:rsidP="005550CA">
      <w:pPr>
        <w:pStyle w:val="affffffffff"/>
        <w:numPr>
          <w:ilvl w:val="0"/>
          <w:numId w:val="75"/>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固化土</w:t>
      </w:r>
      <w:r w:rsidR="00043C4C" w:rsidRPr="00235AAF">
        <w:rPr>
          <w:rFonts w:asciiTheme="minorEastAsia" w:eastAsiaTheme="minorEastAsia" w:hAnsiTheme="minorEastAsia" w:cs="Arial" w:hint="eastAsia"/>
          <w:szCs w:val="18"/>
        </w:rPr>
        <w:t>防护</w:t>
      </w:r>
      <w:r w:rsidRPr="00235AAF">
        <w:rPr>
          <w:rFonts w:asciiTheme="minorEastAsia" w:eastAsiaTheme="minorEastAsia" w:hAnsiTheme="minorEastAsia" w:cs="Arial" w:hint="eastAsia"/>
          <w:szCs w:val="18"/>
        </w:rPr>
        <w:t>宜</w:t>
      </w:r>
      <w:r w:rsidR="005042B6" w:rsidRPr="00235AAF">
        <w:rPr>
          <w:rFonts w:asciiTheme="minorEastAsia" w:eastAsiaTheme="minorEastAsia" w:hAnsiTheme="minorEastAsia" w:cs="Arial" w:hint="eastAsia"/>
          <w:szCs w:val="18"/>
        </w:rPr>
        <w:t>定期</w:t>
      </w:r>
      <w:r w:rsidRPr="00235AAF">
        <w:rPr>
          <w:rFonts w:asciiTheme="minorEastAsia" w:eastAsiaTheme="minorEastAsia" w:hAnsiTheme="minorEastAsia" w:cs="Arial" w:hint="eastAsia"/>
          <w:szCs w:val="18"/>
        </w:rPr>
        <w:t>开展固化土防护形态、范围、</w:t>
      </w:r>
      <w:r w:rsidR="007525BB" w:rsidRPr="00235AAF">
        <w:rPr>
          <w:rFonts w:asciiTheme="minorEastAsia" w:eastAsiaTheme="minorEastAsia" w:hAnsiTheme="minorEastAsia" w:cs="Arial" w:hint="eastAsia"/>
          <w:szCs w:val="18"/>
        </w:rPr>
        <w:t>完整度</w:t>
      </w:r>
      <w:r w:rsidR="005042B6" w:rsidRPr="00235AAF">
        <w:rPr>
          <w:rFonts w:asciiTheme="minorEastAsia" w:eastAsiaTheme="minorEastAsia" w:hAnsiTheme="minorEastAsia" w:cs="Arial" w:hint="eastAsia"/>
          <w:szCs w:val="18"/>
        </w:rPr>
        <w:t>等监测；</w:t>
      </w:r>
    </w:p>
    <w:p w14:paraId="49D8308C" w14:textId="03AD89CF" w:rsidR="005042B6" w:rsidRPr="00235AAF" w:rsidRDefault="005042B6" w:rsidP="00235AAF">
      <w:pPr>
        <w:pStyle w:val="affffffffff"/>
        <w:numPr>
          <w:ilvl w:val="0"/>
          <w:numId w:val="75"/>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仿生草</w:t>
      </w:r>
      <w:r w:rsidR="00043C4C" w:rsidRPr="00235AAF">
        <w:rPr>
          <w:rFonts w:asciiTheme="minorEastAsia" w:eastAsiaTheme="minorEastAsia" w:hAnsiTheme="minorEastAsia" w:cs="Arial" w:hint="eastAsia"/>
          <w:szCs w:val="18"/>
        </w:rPr>
        <w:t>防护</w:t>
      </w:r>
      <w:r w:rsidRPr="00235AAF">
        <w:rPr>
          <w:rFonts w:asciiTheme="minorEastAsia" w:eastAsiaTheme="minorEastAsia" w:hAnsiTheme="minorEastAsia" w:cs="Arial" w:hint="eastAsia"/>
          <w:szCs w:val="18"/>
        </w:rPr>
        <w:t>宜定期开展</w:t>
      </w:r>
      <w:r w:rsidR="0084603C" w:rsidRPr="00235AAF">
        <w:rPr>
          <w:rFonts w:asciiTheme="minorEastAsia" w:eastAsiaTheme="minorEastAsia" w:hAnsiTheme="minorEastAsia" w:cs="Arial" w:hint="eastAsia"/>
          <w:szCs w:val="18"/>
        </w:rPr>
        <w:t>仿生草留存率、</w:t>
      </w:r>
      <w:r w:rsidR="00CB25CA" w:rsidRPr="00235AAF">
        <w:rPr>
          <w:rFonts w:asciiTheme="minorEastAsia" w:eastAsiaTheme="minorEastAsia" w:hAnsiTheme="minorEastAsia" w:cs="Arial" w:hint="eastAsia"/>
          <w:szCs w:val="18"/>
        </w:rPr>
        <w:t>材料完好性等监测。</w:t>
      </w:r>
    </w:p>
    <w:p w14:paraId="46970F0F" w14:textId="07C1F85A" w:rsidR="00356365" w:rsidRPr="00235AAF" w:rsidRDefault="000A18D3" w:rsidP="000A18D3">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海底电缆接入端监测应符合</w:t>
      </w:r>
      <w:r w:rsidR="00F67389" w:rsidRPr="00235AAF">
        <w:rPr>
          <w:rFonts w:asciiTheme="minorEastAsia" w:eastAsiaTheme="minorEastAsia" w:hAnsiTheme="minorEastAsia" w:cs="Arial" w:hint="eastAsia"/>
          <w:szCs w:val="18"/>
        </w:rPr>
        <w:t>以下</w:t>
      </w:r>
      <w:r w:rsidRPr="00235AAF">
        <w:rPr>
          <w:rFonts w:asciiTheme="minorEastAsia" w:eastAsiaTheme="minorEastAsia" w:hAnsiTheme="minorEastAsia" w:cs="Arial" w:hint="eastAsia"/>
          <w:szCs w:val="18"/>
        </w:rPr>
        <w:t>规定</w:t>
      </w:r>
      <w:r w:rsidR="00356365" w:rsidRPr="00235AAF">
        <w:rPr>
          <w:rFonts w:asciiTheme="minorEastAsia" w:eastAsiaTheme="minorEastAsia" w:hAnsiTheme="minorEastAsia" w:cs="Arial" w:hint="eastAsia"/>
          <w:szCs w:val="18"/>
        </w:rPr>
        <w:t>：</w:t>
      </w:r>
    </w:p>
    <w:p w14:paraId="331D2B31" w14:textId="2CB85386" w:rsidR="000A18D3" w:rsidRPr="00235AAF" w:rsidRDefault="00C00691" w:rsidP="00235AAF">
      <w:pPr>
        <w:pStyle w:val="affffffffff"/>
        <w:numPr>
          <w:ilvl w:val="0"/>
          <w:numId w:val="76"/>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海底电缆接入端监测范围宜涵盖自风电机组基础外侧至入泥处段的海底电缆</w:t>
      </w:r>
      <w:r w:rsidR="00AF59F9" w:rsidRPr="00235AAF">
        <w:rPr>
          <w:rFonts w:asciiTheme="minorEastAsia" w:eastAsiaTheme="minorEastAsia" w:hAnsiTheme="minorEastAsia" w:cs="Arial" w:hint="eastAsia"/>
          <w:szCs w:val="18"/>
        </w:rPr>
        <w:t>；</w:t>
      </w:r>
    </w:p>
    <w:p w14:paraId="749D87BA" w14:textId="782F03B3" w:rsidR="00C00691" w:rsidRPr="00235AAF" w:rsidRDefault="00A16CCA" w:rsidP="00235AAF">
      <w:pPr>
        <w:pStyle w:val="affffffffff"/>
        <w:numPr>
          <w:ilvl w:val="0"/>
          <w:numId w:val="76"/>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lastRenderedPageBreak/>
        <w:t>海底电缆接入端监测</w:t>
      </w:r>
      <w:r w:rsidR="00AF59F9" w:rsidRPr="00235AAF">
        <w:rPr>
          <w:rFonts w:asciiTheme="minorEastAsia" w:eastAsiaTheme="minorEastAsia" w:hAnsiTheme="minorEastAsia" w:cs="Arial" w:hint="eastAsia"/>
          <w:szCs w:val="18"/>
        </w:rPr>
        <w:t>内容</w:t>
      </w:r>
      <w:r w:rsidRPr="00235AAF">
        <w:rPr>
          <w:rFonts w:asciiTheme="minorEastAsia" w:eastAsiaTheme="minorEastAsia" w:hAnsiTheme="minorEastAsia" w:cs="Arial" w:hint="eastAsia"/>
          <w:szCs w:val="18"/>
        </w:rPr>
        <w:t>宜包括海缆形态及在海水中的长度等</w:t>
      </w:r>
      <w:r w:rsidR="00AF59F9" w:rsidRPr="00235AAF">
        <w:rPr>
          <w:rFonts w:asciiTheme="minorEastAsia" w:eastAsiaTheme="minorEastAsia" w:hAnsiTheme="minorEastAsia" w:cs="Arial" w:hint="eastAsia"/>
          <w:szCs w:val="18"/>
        </w:rPr>
        <w:t>；</w:t>
      </w:r>
    </w:p>
    <w:p w14:paraId="49D1CBD4" w14:textId="3266FAF1" w:rsidR="00A16CCA" w:rsidRPr="00235AAF" w:rsidRDefault="00D60A4A" w:rsidP="00235AAF">
      <w:pPr>
        <w:pStyle w:val="affffffffff"/>
        <w:numPr>
          <w:ilvl w:val="0"/>
          <w:numId w:val="76"/>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海底电缆接入端监测频次同第8.2.2条第4款</w:t>
      </w:r>
      <w:r w:rsidR="00AF59F9" w:rsidRPr="00235AAF">
        <w:rPr>
          <w:rFonts w:asciiTheme="minorEastAsia" w:eastAsiaTheme="minorEastAsia" w:hAnsiTheme="minorEastAsia" w:cs="Arial" w:hint="eastAsia"/>
          <w:szCs w:val="18"/>
        </w:rPr>
        <w:t>；</w:t>
      </w:r>
    </w:p>
    <w:p w14:paraId="0F512417" w14:textId="5D751019" w:rsidR="00D60A4A" w:rsidRPr="00235AAF" w:rsidRDefault="00A17182" w:rsidP="00235AAF">
      <w:pPr>
        <w:pStyle w:val="affffffffff"/>
        <w:numPr>
          <w:ilvl w:val="0"/>
          <w:numId w:val="76"/>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海底电缆接入端监测</w:t>
      </w:r>
      <w:r w:rsidR="00AF59F9" w:rsidRPr="00235AAF">
        <w:rPr>
          <w:rFonts w:asciiTheme="minorEastAsia" w:eastAsiaTheme="minorEastAsia" w:hAnsiTheme="minorEastAsia" w:cs="Arial" w:hint="eastAsia"/>
          <w:szCs w:val="18"/>
        </w:rPr>
        <w:t>方法</w:t>
      </w:r>
      <w:r w:rsidRPr="00235AAF">
        <w:rPr>
          <w:rFonts w:asciiTheme="minorEastAsia" w:eastAsiaTheme="minorEastAsia" w:hAnsiTheme="minorEastAsia" w:cs="Arial" w:hint="eastAsia"/>
          <w:szCs w:val="18"/>
        </w:rPr>
        <w:t>可采用侧扫声呐扫测、三维图像声呐扫测或潜水探摸。</w:t>
      </w:r>
    </w:p>
    <w:p w14:paraId="003982FA" w14:textId="20638064" w:rsidR="00A17182" w:rsidRPr="00235AAF" w:rsidRDefault="00A17182" w:rsidP="00A17182">
      <w:pPr>
        <w:pStyle w:val="a7"/>
      </w:pPr>
      <w:bookmarkStart w:id="492" w:name="_Toc183426687"/>
      <w:r w:rsidRPr="00235AAF">
        <w:rPr>
          <w:rFonts w:hint="eastAsia"/>
        </w:rPr>
        <w:t>监测方法及技术要求</w:t>
      </w:r>
      <w:bookmarkEnd w:id="492"/>
    </w:p>
    <w:p w14:paraId="172744F4" w14:textId="2569CCEF" w:rsidR="00A17182" w:rsidRPr="00235AAF" w:rsidRDefault="00A17182" w:rsidP="00A17182">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监测作业前，应收集监测区域的相关资料，并对所收集资料的可靠性、精度及可用性进行分析。资料应</w:t>
      </w:r>
      <w:r w:rsidR="00D33D76" w:rsidRPr="00235AAF">
        <w:rPr>
          <w:rFonts w:asciiTheme="minorEastAsia" w:eastAsiaTheme="minorEastAsia" w:hAnsiTheme="minorEastAsia" w:cs="Arial" w:hint="eastAsia"/>
          <w:szCs w:val="18"/>
        </w:rPr>
        <w:t>至少</w:t>
      </w:r>
      <w:r w:rsidRPr="00235AAF">
        <w:rPr>
          <w:rFonts w:asciiTheme="minorEastAsia" w:eastAsiaTheme="minorEastAsia" w:hAnsiTheme="minorEastAsia" w:cs="Arial" w:hint="eastAsia"/>
          <w:szCs w:val="18"/>
        </w:rPr>
        <w:t>包括</w:t>
      </w:r>
      <w:r w:rsidR="002F7823" w:rsidRPr="00235AAF">
        <w:rPr>
          <w:rFonts w:asciiTheme="minorEastAsia" w:eastAsiaTheme="minorEastAsia" w:hAnsiTheme="minorEastAsia" w:cs="Arial" w:hint="eastAsia"/>
          <w:szCs w:val="18"/>
        </w:rPr>
        <w:t>以下</w:t>
      </w:r>
      <w:r w:rsidRPr="00235AAF">
        <w:rPr>
          <w:rFonts w:asciiTheme="minorEastAsia" w:eastAsiaTheme="minorEastAsia" w:hAnsiTheme="minorEastAsia" w:cs="Arial" w:hint="eastAsia"/>
          <w:szCs w:val="18"/>
        </w:rPr>
        <w:t>内容：</w:t>
      </w:r>
    </w:p>
    <w:p w14:paraId="6829BA1B" w14:textId="7E327A25" w:rsidR="00A17182" w:rsidRPr="00235AAF" w:rsidRDefault="004C3C1E" w:rsidP="00235AAF">
      <w:pPr>
        <w:pStyle w:val="affffffffff"/>
        <w:numPr>
          <w:ilvl w:val="0"/>
          <w:numId w:val="77"/>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监测区域已有的地形图、海图、扫测数据及潜水探摸成果</w:t>
      </w:r>
      <w:r w:rsidR="002F7823" w:rsidRPr="00235AAF">
        <w:rPr>
          <w:rFonts w:asciiTheme="minorEastAsia" w:eastAsiaTheme="minorEastAsia" w:hAnsiTheme="minorEastAsia" w:cs="Arial" w:hint="eastAsia"/>
          <w:szCs w:val="18"/>
        </w:rPr>
        <w:t>；</w:t>
      </w:r>
    </w:p>
    <w:p w14:paraId="6E5C16D6" w14:textId="1209AB2D" w:rsidR="004C3C1E" w:rsidRPr="00235AAF" w:rsidRDefault="00866089" w:rsidP="00235AAF">
      <w:pPr>
        <w:pStyle w:val="affffffffff"/>
        <w:numPr>
          <w:ilvl w:val="0"/>
          <w:numId w:val="77"/>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控制测量成果及其说明</w:t>
      </w:r>
      <w:r w:rsidR="002F7823" w:rsidRPr="00235AAF">
        <w:rPr>
          <w:rFonts w:asciiTheme="minorEastAsia" w:eastAsiaTheme="minorEastAsia" w:hAnsiTheme="minorEastAsia" w:cs="Arial" w:hint="eastAsia"/>
          <w:szCs w:val="18"/>
        </w:rPr>
        <w:t>；</w:t>
      </w:r>
    </w:p>
    <w:p w14:paraId="5A6D1158" w14:textId="143E793C" w:rsidR="00866089" w:rsidRPr="00235AAF" w:rsidRDefault="00BA6C5B" w:rsidP="00235AAF">
      <w:pPr>
        <w:pStyle w:val="affffffffff"/>
        <w:numPr>
          <w:ilvl w:val="0"/>
          <w:numId w:val="77"/>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监测区域的水文、气象、交通条件、</w:t>
      </w:r>
      <w:r w:rsidR="002F7823" w:rsidRPr="00235AAF">
        <w:rPr>
          <w:rFonts w:asciiTheme="minorEastAsia" w:eastAsiaTheme="minorEastAsia" w:hAnsiTheme="minorEastAsia" w:cs="Arial" w:hint="eastAsia"/>
          <w:szCs w:val="18"/>
        </w:rPr>
        <w:t>底质</w:t>
      </w:r>
      <w:r w:rsidRPr="00235AAF">
        <w:rPr>
          <w:rFonts w:asciiTheme="minorEastAsia" w:eastAsiaTheme="minorEastAsia" w:hAnsiTheme="minorEastAsia" w:cs="Arial" w:hint="eastAsia"/>
          <w:szCs w:val="18"/>
        </w:rPr>
        <w:t>类型等环境资料</w:t>
      </w:r>
      <w:r w:rsidR="002F7823" w:rsidRPr="00235AAF">
        <w:rPr>
          <w:rFonts w:asciiTheme="minorEastAsia" w:eastAsiaTheme="minorEastAsia" w:hAnsiTheme="minorEastAsia" w:cs="Arial" w:hint="eastAsia"/>
          <w:szCs w:val="18"/>
        </w:rPr>
        <w:t>；</w:t>
      </w:r>
    </w:p>
    <w:p w14:paraId="7CC36919" w14:textId="78276000" w:rsidR="00BA6C5B" w:rsidRPr="00235AAF" w:rsidRDefault="00661A99" w:rsidP="00235AAF">
      <w:pPr>
        <w:pStyle w:val="affffffffff"/>
        <w:numPr>
          <w:ilvl w:val="0"/>
          <w:numId w:val="77"/>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监测目标的工程资料</w:t>
      </w:r>
      <w:r w:rsidR="002F7823" w:rsidRPr="00235AAF">
        <w:rPr>
          <w:rFonts w:asciiTheme="minorEastAsia" w:eastAsiaTheme="minorEastAsia" w:hAnsiTheme="minorEastAsia" w:cs="Arial" w:hint="eastAsia"/>
          <w:szCs w:val="18"/>
        </w:rPr>
        <w:t>；</w:t>
      </w:r>
    </w:p>
    <w:p w14:paraId="55D6BBA2" w14:textId="199AD93D" w:rsidR="00661A99" w:rsidRPr="00235AAF" w:rsidRDefault="005F0624" w:rsidP="00235AAF">
      <w:pPr>
        <w:pStyle w:val="affffffffff"/>
        <w:numPr>
          <w:ilvl w:val="0"/>
          <w:numId w:val="77"/>
        </w:numPr>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其他与监测有关的资料。</w:t>
      </w:r>
    </w:p>
    <w:p w14:paraId="40FD6312" w14:textId="77777777" w:rsidR="00E077F2" w:rsidRPr="00235AAF" w:rsidRDefault="005F0624" w:rsidP="00E077F2">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单波束</w:t>
      </w:r>
      <w:r w:rsidR="00E077F2" w:rsidRPr="00235AAF">
        <w:rPr>
          <w:rFonts w:asciiTheme="minorEastAsia" w:eastAsiaTheme="minorEastAsia" w:hAnsiTheme="minorEastAsia" w:cs="Arial" w:hint="eastAsia"/>
          <w:szCs w:val="18"/>
        </w:rPr>
        <w:t>测深系统、多波束测深系统、侧扫声呐系统、三维图像声呐系统在使用前宜进行探测能力的测试。</w:t>
      </w:r>
    </w:p>
    <w:p w14:paraId="7A507AAD" w14:textId="0332419E" w:rsidR="00A3762A" w:rsidRPr="00235AAF" w:rsidRDefault="00A3762A" w:rsidP="00A3762A">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单波束测深系统和多波束声呐测深系统中关于系统配置、测量、数据处理及资料检验等要求应符合《多波束测深系统测量技术要求》JT/T 790和《水运工程测量规范》JTS 131中的有关规定。</w:t>
      </w:r>
    </w:p>
    <w:p w14:paraId="6AC7A6B5" w14:textId="3A0BED8A" w:rsidR="005F0624" w:rsidRPr="00235AAF" w:rsidRDefault="00937AC0" w:rsidP="00937AC0">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采用侧扫声呐及三维图像声呐测量时，系统配置、数据采集、数据处理等要求应符合《侧扫声呐测量技术要求》JT/T 1362中的有关规定。</w:t>
      </w:r>
    </w:p>
    <w:p w14:paraId="411277F9" w14:textId="0478AFDE" w:rsidR="00937AC0" w:rsidRPr="00235AAF" w:rsidRDefault="00BC60C5" w:rsidP="00BC60C5">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采用潜水探摸时，如发现风电机组基础出现冲刷坑或防冲刷工程措施存在缺损或破坏等情况，潜水员应及时对水下缺陷进行测量记录并报告缺陷，现场记录员应做好实时记录。</w:t>
      </w:r>
    </w:p>
    <w:p w14:paraId="7E82C7B2" w14:textId="368F1DD7" w:rsidR="00CB4E1F" w:rsidRPr="00235AAF" w:rsidRDefault="00CB4E1F" w:rsidP="00CB4E1F">
      <w:pPr>
        <w:pStyle w:val="a7"/>
      </w:pPr>
      <w:bookmarkStart w:id="493" w:name="_Toc183426688"/>
      <w:r w:rsidRPr="00235AAF">
        <w:rPr>
          <w:rFonts w:hint="eastAsia"/>
        </w:rPr>
        <w:t>监测结果分析要求</w:t>
      </w:r>
      <w:bookmarkEnd w:id="493"/>
    </w:p>
    <w:p w14:paraId="735FA8E7" w14:textId="1CC3084F" w:rsidR="00F44083" w:rsidRPr="00235AAF" w:rsidRDefault="00344D01" w:rsidP="00344D01">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风电场海床演变监测</w:t>
      </w:r>
      <w:r w:rsidR="002F215C" w:rsidRPr="00235AAF">
        <w:rPr>
          <w:rFonts w:asciiTheme="minorEastAsia" w:eastAsiaTheme="minorEastAsia" w:hAnsiTheme="minorEastAsia" w:cs="Arial" w:hint="eastAsia"/>
          <w:szCs w:val="18"/>
        </w:rPr>
        <w:t>结果</w:t>
      </w:r>
      <w:r w:rsidR="00C246D3" w:rsidRPr="00235AAF">
        <w:rPr>
          <w:rFonts w:asciiTheme="minorEastAsia" w:eastAsiaTheme="minorEastAsia" w:hAnsiTheme="minorEastAsia" w:cs="Arial" w:hint="eastAsia"/>
          <w:szCs w:val="18"/>
        </w:rPr>
        <w:t>宜</w:t>
      </w:r>
      <w:r w:rsidR="002F215C" w:rsidRPr="00235AAF">
        <w:rPr>
          <w:rFonts w:asciiTheme="minorEastAsia" w:eastAsiaTheme="minorEastAsia" w:hAnsiTheme="minorEastAsia" w:cs="Arial" w:hint="eastAsia"/>
          <w:szCs w:val="18"/>
        </w:rPr>
        <w:t>包括</w:t>
      </w:r>
      <w:r w:rsidR="000C0144" w:rsidRPr="00235AAF">
        <w:rPr>
          <w:rFonts w:asciiTheme="minorEastAsia" w:eastAsiaTheme="minorEastAsia" w:hAnsiTheme="minorEastAsia" w:cs="Arial" w:hint="eastAsia"/>
          <w:szCs w:val="18"/>
        </w:rPr>
        <w:t>历年</w:t>
      </w:r>
      <w:r w:rsidR="004D7C1C" w:rsidRPr="00235AAF">
        <w:rPr>
          <w:rFonts w:asciiTheme="minorEastAsia" w:eastAsiaTheme="minorEastAsia" w:hAnsiTheme="minorEastAsia" w:cs="Arial" w:hint="eastAsia"/>
          <w:szCs w:val="18"/>
        </w:rPr>
        <w:t>整体海床</w:t>
      </w:r>
      <w:r w:rsidR="00830A90" w:rsidRPr="00235AAF">
        <w:rPr>
          <w:rFonts w:asciiTheme="minorEastAsia" w:eastAsiaTheme="minorEastAsia" w:hAnsiTheme="minorEastAsia" w:cs="Arial" w:hint="eastAsia"/>
          <w:szCs w:val="18"/>
        </w:rPr>
        <w:t>等深线分析、</w:t>
      </w:r>
      <w:r w:rsidR="000C0144" w:rsidRPr="00235AAF">
        <w:rPr>
          <w:rFonts w:asciiTheme="minorEastAsia" w:eastAsiaTheme="minorEastAsia" w:hAnsiTheme="minorEastAsia" w:cs="Arial" w:hint="eastAsia"/>
          <w:szCs w:val="18"/>
        </w:rPr>
        <w:t>历年</w:t>
      </w:r>
      <w:r w:rsidR="00434F0E" w:rsidRPr="00235AAF">
        <w:rPr>
          <w:rFonts w:asciiTheme="minorEastAsia" w:eastAsiaTheme="minorEastAsia" w:hAnsiTheme="minorEastAsia" w:cs="Arial" w:hint="eastAsia"/>
          <w:szCs w:val="18"/>
        </w:rPr>
        <w:t>断面水深变化分析</w:t>
      </w:r>
      <w:r w:rsidR="00FC6458" w:rsidRPr="00235AAF">
        <w:rPr>
          <w:rFonts w:asciiTheme="minorEastAsia" w:eastAsiaTheme="minorEastAsia" w:hAnsiTheme="minorEastAsia" w:cs="Arial" w:hint="eastAsia"/>
          <w:szCs w:val="18"/>
        </w:rPr>
        <w:t>等</w:t>
      </w:r>
      <w:r w:rsidR="00D0635B" w:rsidRPr="00235AAF">
        <w:rPr>
          <w:rFonts w:asciiTheme="minorEastAsia" w:eastAsiaTheme="minorEastAsia" w:hAnsiTheme="minorEastAsia" w:cs="Arial" w:hint="eastAsia"/>
          <w:szCs w:val="18"/>
        </w:rPr>
        <w:t>。</w:t>
      </w:r>
    </w:p>
    <w:p w14:paraId="13B07A6C" w14:textId="012285CF" w:rsidR="00FC6458" w:rsidRPr="00235AAF" w:rsidRDefault="00FC6458" w:rsidP="00FC6458">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风电机组基础局部冲刷监测结果</w:t>
      </w:r>
      <w:r w:rsidR="00DA4570" w:rsidRPr="00235AAF">
        <w:rPr>
          <w:rFonts w:asciiTheme="minorEastAsia" w:eastAsiaTheme="minorEastAsia" w:hAnsiTheme="minorEastAsia" w:cs="Arial" w:hint="eastAsia"/>
          <w:szCs w:val="18"/>
        </w:rPr>
        <w:t>宜</w:t>
      </w:r>
      <w:r w:rsidRPr="00235AAF">
        <w:rPr>
          <w:rFonts w:asciiTheme="minorEastAsia" w:eastAsiaTheme="minorEastAsia" w:hAnsiTheme="minorEastAsia" w:cs="Arial" w:hint="eastAsia"/>
          <w:szCs w:val="18"/>
        </w:rPr>
        <w:t>包括</w:t>
      </w:r>
      <w:r w:rsidR="00A20AB4" w:rsidRPr="00235AAF">
        <w:rPr>
          <w:rFonts w:asciiTheme="minorEastAsia" w:eastAsiaTheme="minorEastAsia" w:hAnsiTheme="minorEastAsia" w:cs="Arial" w:hint="eastAsia"/>
          <w:szCs w:val="18"/>
        </w:rPr>
        <w:t>桩周监测范围内最大冲刷深度、最大冲刷范围、</w:t>
      </w:r>
      <w:r w:rsidR="00BE29B8" w:rsidRPr="00235AAF">
        <w:rPr>
          <w:rFonts w:asciiTheme="minorEastAsia" w:eastAsiaTheme="minorEastAsia" w:hAnsiTheme="minorEastAsia" w:cs="Arial" w:hint="eastAsia"/>
          <w:szCs w:val="18"/>
        </w:rPr>
        <w:t>冲刷坑体积</w:t>
      </w:r>
      <w:r w:rsidR="006D0CB4" w:rsidRPr="00235AAF">
        <w:rPr>
          <w:rFonts w:asciiTheme="minorEastAsia" w:eastAsiaTheme="minorEastAsia" w:hAnsiTheme="minorEastAsia" w:cs="Arial" w:hint="eastAsia"/>
          <w:szCs w:val="18"/>
        </w:rPr>
        <w:t>、历年冲刷深度变化趋势</w:t>
      </w:r>
      <w:r w:rsidR="00BE29B8" w:rsidRPr="00235AAF">
        <w:rPr>
          <w:rFonts w:asciiTheme="minorEastAsia" w:eastAsiaTheme="minorEastAsia" w:hAnsiTheme="minorEastAsia" w:cs="Arial" w:hint="eastAsia"/>
          <w:szCs w:val="18"/>
        </w:rPr>
        <w:t>等</w:t>
      </w:r>
      <w:r w:rsidR="00D0635B" w:rsidRPr="00235AAF">
        <w:rPr>
          <w:rFonts w:asciiTheme="minorEastAsia" w:eastAsiaTheme="minorEastAsia" w:hAnsiTheme="minorEastAsia" w:cs="Arial" w:hint="eastAsia"/>
          <w:szCs w:val="18"/>
        </w:rPr>
        <w:t>。</w:t>
      </w:r>
    </w:p>
    <w:p w14:paraId="2FD53C47" w14:textId="24741823" w:rsidR="00BE29B8" w:rsidRPr="00235AAF" w:rsidRDefault="000E35EB" w:rsidP="000E35EB">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防冲刷工程措施监测结果</w:t>
      </w:r>
      <w:r w:rsidR="00DA4570" w:rsidRPr="00235AAF">
        <w:rPr>
          <w:rFonts w:asciiTheme="minorEastAsia" w:eastAsiaTheme="minorEastAsia" w:hAnsiTheme="minorEastAsia" w:cs="Arial" w:hint="eastAsia"/>
          <w:szCs w:val="18"/>
        </w:rPr>
        <w:t>宜</w:t>
      </w:r>
      <w:r w:rsidRPr="00235AAF">
        <w:rPr>
          <w:rFonts w:asciiTheme="minorEastAsia" w:eastAsiaTheme="minorEastAsia" w:hAnsiTheme="minorEastAsia" w:cs="Arial" w:hint="eastAsia"/>
          <w:szCs w:val="18"/>
        </w:rPr>
        <w:t>包括桩周监测范围内最大冲刷深度、最大冲刷范围、防冲刷措施</w:t>
      </w:r>
      <w:r w:rsidR="000C0144" w:rsidRPr="00235AAF">
        <w:rPr>
          <w:rFonts w:asciiTheme="minorEastAsia" w:eastAsiaTheme="minorEastAsia" w:hAnsiTheme="minorEastAsia" w:cs="Arial" w:hint="eastAsia"/>
          <w:szCs w:val="18"/>
        </w:rPr>
        <w:t>的留存率、</w:t>
      </w:r>
      <w:r w:rsidR="00CD5A49" w:rsidRPr="00235AAF">
        <w:rPr>
          <w:rFonts w:asciiTheme="minorEastAsia" w:eastAsiaTheme="minorEastAsia" w:hAnsiTheme="minorEastAsia" w:cs="Arial" w:hint="eastAsia"/>
          <w:szCs w:val="18"/>
        </w:rPr>
        <w:t>历年冲刷深度变化趋势</w:t>
      </w:r>
      <w:r w:rsidR="00092EBA" w:rsidRPr="00235AAF">
        <w:rPr>
          <w:rFonts w:asciiTheme="minorEastAsia" w:eastAsiaTheme="minorEastAsia" w:hAnsiTheme="minorEastAsia" w:cs="Arial" w:hint="eastAsia"/>
          <w:szCs w:val="18"/>
        </w:rPr>
        <w:t>、防冲刷措施完整性</w:t>
      </w:r>
      <w:r w:rsidR="00CD5A49" w:rsidRPr="00235AAF">
        <w:rPr>
          <w:rFonts w:asciiTheme="minorEastAsia" w:eastAsiaTheme="minorEastAsia" w:hAnsiTheme="minorEastAsia" w:cs="Arial" w:hint="eastAsia"/>
          <w:szCs w:val="18"/>
        </w:rPr>
        <w:t>等</w:t>
      </w:r>
      <w:r w:rsidR="00D0635B" w:rsidRPr="00235AAF">
        <w:rPr>
          <w:rFonts w:asciiTheme="minorEastAsia" w:eastAsiaTheme="minorEastAsia" w:hAnsiTheme="minorEastAsia" w:cs="Arial" w:hint="eastAsia"/>
          <w:szCs w:val="18"/>
        </w:rPr>
        <w:t>。</w:t>
      </w:r>
    </w:p>
    <w:p w14:paraId="189CA72A" w14:textId="5C3DBF1B" w:rsidR="00CD5A49" w:rsidRPr="00235AAF" w:rsidRDefault="00CD5A49" w:rsidP="00CD5A49">
      <w:pPr>
        <w:pStyle w:val="affffffffff"/>
        <w:rPr>
          <w:rFonts w:asciiTheme="minorEastAsia" w:eastAsiaTheme="minorEastAsia" w:hAnsiTheme="minorEastAsia" w:cs="Arial" w:hint="eastAsia"/>
          <w:szCs w:val="18"/>
        </w:rPr>
      </w:pPr>
      <w:r w:rsidRPr="00235AAF">
        <w:rPr>
          <w:rFonts w:asciiTheme="minorEastAsia" w:eastAsiaTheme="minorEastAsia" w:hAnsiTheme="minorEastAsia" w:cs="Arial" w:hint="eastAsia"/>
          <w:szCs w:val="18"/>
        </w:rPr>
        <w:t>海底电缆接入端监测结果应包括</w:t>
      </w:r>
      <w:r w:rsidR="0033344A" w:rsidRPr="00235AAF">
        <w:rPr>
          <w:rFonts w:asciiTheme="minorEastAsia" w:eastAsiaTheme="minorEastAsia" w:hAnsiTheme="minorEastAsia" w:cs="Arial" w:hint="eastAsia"/>
          <w:szCs w:val="18"/>
        </w:rPr>
        <w:t>监测范围内电缆接入端悬空高度、</w:t>
      </w:r>
      <w:r w:rsidR="00092EBA" w:rsidRPr="00235AAF">
        <w:rPr>
          <w:rFonts w:asciiTheme="minorEastAsia" w:eastAsiaTheme="minorEastAsia" w:hAnsiTheme="minorEastAsia" w:cs="Arial" w:hint="eastAsia"/>
          <w:szCs w:val="18"/>
        </w:rPr>
        <w:t>长度，</w:t>
      </w:r>
      <w:r w:rsidR="00833FD2" w:rsidRPr="00235AAF">
        <w:rPr>
          <w:rFonts w:asciiTheme="minorEastAsia" w:eastAsiaTheme="minorEastAsia" w:hAnsiTheme="minorEastAsia" w:cs="Arial" w:hint="eastAsia"/>
          <w:szCs w:val="18"/>
        </w:rPr>
        <w:t>电缆</w:t>
      </w:r>
      <w:r w:rsidR="00092EBA" w:rsidRPr="00235AAF">
        <w:rPr>
          <w:rFonts w:asciiTheme="minorEastAsia" w:eastAsiaTheme="minorEastAsia" w:hAnsiTheme="minorEastAsia" w:cs="Arial" w:hint="eastAsia"/>
          <w:szCs w:val="18"/>
        </w:rPr>
        <w:t>悬空高度、长度</w:t>
      </w:r>
      <w:r w:rsidR="00833FD2" w:rsidRPr="00235AAF">
        <w:rPr>
          <w:rFonts w:asciiTheme="minorEastAsia" w:eastAsiaTheme="minorEastAsia" w:hAnsiTheme="minorEastAsia" w:cs="Arial" w:hint="eastAsia"/>
          <w:szCs w:val="18"/>
        </w:rPr>
        <w:t>历年变化趋势</w:t>
      </w:r>
      <w:r w:rsidR="00D0635B" w:rsidRPr="00235AAF">
        <w:rPr>
          <w:rFonts w:asciiTheme="minorEastAsia" w:eastAsiaTheme="minorEastAsia" w:hAnsiTheme="minorEastAsia" w:cs="Arial" w:hint="eastAsia"/>
          <w:szCs w:val="18"/>
        </w:rPr>
        <w:t>等。</w:t>
      </w:r>
    </w:p>
    <w:p w14:paraId="56859065" w14:textId="77777777" w:rsidR="00BF0AEB" w:rsidRPr="00235AAF" w:rsidRDefault="00BF0AEB" w:rsidP="00BF0AEB">
      <w:pPr>
        <w:pStyle w:val="affffffff3"/>
        <w:ind w:firstLineChars="0" w:firstLine="0"/>
      </w:pPr>
    </w:p>
    <w:p w14:paraId="574A0C82" w14:textId="77777777" w:rsidR="005F0624" w:rsidRPr="00235AAF" w:rsidRDefault="005F0624" w:rsidP="00566430">
      <w:pPr>
        <w:pStyle w:val="affffffffff"/>
        <w:numPr>
          <w:ilvl w:val="0"/>
          <w:numId w:val="0"/>
        </w:numPr>
        <w:rPr>
          <w:rFonts w:asciiTheme="minorEastAsia" w:eastAsiaTheme="minorEastAsia" w:hAnsiTheme="minorEastAsia" w:cs="Arial" w:hint="eastAsia"/>
          <w:szCs w:val="18"/>
        </w:rPr>
      </w:pPr>
    </w:p>
    <w:p w14:paraId="77127E21" w14:textId="77777777" w:rsidR="00A17182" w:rsidRPr="00235AAF" w:rsidRDefault="00A17182" w:rsidP="00A17182">
      <w:pPr>
        <w:pStyle w:val="affffffff3"/>
        <w:ind w:firstLineChars="0" w:firstLine="0"/>
      </w:pPr>
    </w:p>
    <w:p w14:paraId="2559312A" w14:textId="77777777" w:rsidR="00A17182" w:rsidRPr="00235AAF" w:rsidRDefault="00A17182" w:rsidP="000A18D3">
      <w:pPr>
        <w:pStyle w:val="affffffffff"/>
        <w:numPr>
          <w:ilvl w:val="0"/>
          <w:numId w:val="0"/>
        </w:numPr>
        <w:rPr>
          <w:rFonts w:asciiTheme="minorEastAsia" w:eastAsiaTheme="minorEastAsia" w:hAnsiTheme="minorEastAsia" w:cs="Arial" w:hint="eastAsia"/>
          <w:szCs w:val="18"/>
        </w:rPr>
      </w:pPr>
    </w:p>
    <w:p w14:paraId="016EEDA6" w14:textId="77777777" w:rsidR="00356365" w:rsidRPr="00235AAF" w:rsidRDefault="00356365" w:rsidP="00C14861">
      <w:pPr>
        <w:pStyle w:val="affffffffff"/>
        <w:numPr>
          <w:ilvl w:val="0"/>
          <w:numId w:val="0"/>
        </w:numPr>
        <w:rPr>
          <w:rFonts w:asciiTheme="minorEastAsia" w:eastAsiaTheme="minorEastAsia" w:hAnsiTheme="minorEastAsia" w:cs="Arial" w:hint="eastAsia"/>
          <w:szCs w:val="18"/>
        </w:rPr>
      </w:pPr>
    </w:p>
    <w:p w14:paraId="78C474F5" w14:textId="77777777" w:rsidR="00970954" w:rsidRPr="00235AAF" w:rsidRDefault="00970954" w:rsidP="00D06632">
      <w:pPr>
        <w:pStyle w:val="affffffffff"/>
        <w:numPr>
          <w:ilvl w:val="0"/>
          <w:numId w:val="0"/>
        </w:numPr>
        <w:rPr>
          <w:rFonts w:asciiTheme="minorEastAsia" w:eastAsiaTheme="minorEastAsia" w:hAnsiTheme="minorEastAsia" w:cs="Arial" w:hint="eastAsia"/>
          <w:szCs w:val="18"/>
        </w:rPr>
      </w:pPr>
    </w:p>
    <w:p w14:paraId="5BE944BF" w14:textId="77777777" w:rsidR="00970954" w:rsidRPr="00235AAF" w:rsidRDefault="00970954" w:rsidP="00D06632">
      <w:pPr>
        <w:pStyle w:val="affffffffff"/>
        <w:numPr>
          <w:ilvl w:val="0"/>
          <w:numId w:val="0"/>
        </w:numPr>
        <w:rPr>
          <w:rFonts w:asciiTheme="minorEastAsia" w:eastAsiaTheme="minorEastAsia" w:hAnsiTheme="minorEastAsia" w:cs="Arial" w:hint="eastAsia"/>
          <w:szCs w:val="18"/>
        </w:rPr>
      </w:pPr>
    </w:p>
    <w:p w14:paraId="130FF339" w14:textId="77777777" w:rsidR="00970954" w:rsidRPr="00235AAF" w:rsidRDefault="00970954" w:rsidP="00D06632">
      <w:pPr>
        <w:pStyle w:val="affffffffff"/>
        <w:numPr>
          <w:ilvl w:val="0"/>
          <w:numId w:val="0"/>
        </w:numPr>
        <w:rPr>
          <w:rFonts w:asciiTheme="minorEastAsia" w:eastAsiaTheme="minorEastAsia" w:hAnsiTheme="minorEastAsia" w:cs="Arial" w:hint="eastAsia"/>
          <w:szCs w:val="18"/>
        </w:rPr>
      </w:pPr>
    </w:p>
    <w:p w14:paraId="6F0BE464" w14:textId="77777777" w:rsidR="006206A0" w:rsidRPr="00235AAF" w:rsidRDefault="006206A0" w:rsidP="00D06632">
      <w:pPr>
        <w:pStyle w:val="affffffffff"/>
        <w:numPr>
          <w:ilvl w:val="0"/>
          <w:numId w:val="0"/>
        </w:numPr>
        <w:rPr>
          <w:rFonts w:asciiTheme="minorEastAsia" w:eastAsiaTheme="minorEastAsia" w:hAnsiTheme="minorEastAsia" w:cs="Arial" w:hint="eastAsia"/>
          <w:szCs w:val="18"/>
        </w:rPr>
      </w:pPr>
    </w:p>
    <w:p w14:paraId="2E247153" w14:textId="77777777" w:rsidR="006206A0" w:rsidRPr="00235AAF" w:rsidRDefault="006206A0" w:rsidP="00D06632">
      <w:pPr>
        <w:pStyle w:val="affffffffff"/>
        <w:numPr>
          <w:ilvl w:val="0"/>
          <w:numId w:val="0"/>
        </w:numPr>
        <w:rPr>
          <w:rFonts w:asciiTheme="minorEastAsia" w:eastAsiaTheme="minorEastAsia" w:hAnsiTheme="minorEastAsia" w:cs="Arial" w:hint="eastAsia"/>
          <w:szCs w:val="18"/>
        </w:rPr>
      </w:pPr>
    </w:p>
    <w:p w14:paraId="259B3BF0" w14:textId="77777777" w:rsidR="006206A0" w:rsidRPr="00235AAF" w:rsidRDefault="006206A0" w:rsidP="00D06632">
      <w:pPr>
        <w:pStyle w:val="affffffffff"/>
        <w:numPr>
          <w:ilvl w:val="0"/>
          <w:numId w:val="0"/>
        </w:numPr>
        <w:rPr>
          <w:rFonts w:asciiTheme="minorEastAsia" w:eastAsiaTheme="minorEastAsia" w:hAnsiTheme="minorEastAsia" w:cs="Arial" w:hint="eastAsia"/>
          <w:szCs w:val="18"/>
        </w:rPr>
      </w:pPr>
    </w:p>
    <w:p w14:paraId="27294C77" w14:textId="77777777" w:rsidR="003D0A1D" w:rsidRPr="00235AAF" w:rsidRDefault="003D0A1D">
      <w:pPr>
        <w:pStyle w:val="affffffffff"/>
        <w:numPr>
          <w:ilvl w:val="0"/>
          <w:numId w:val="0"/>
        </w:numPr>
      </w:pPr>
    </w:p>
    <w:p w14:paraId="27294C78" w14:textId="77777777" w:rsidR="003D0A1D" w:rsidRPr="00235AAF" w:rsidRDefault="005070DD">
      <w:pPr>
        <w:pStyle w:val="affffffff3"/>
        <w:ind w:firstLine="422"/>
        <w:jc w:val="center"/>
        <w:rPr>
          <w:rFonts w:ascii="黑体" w:eastAsia="黑体" w:hAnsi="黑体" w:hint="eastAsia"/>
          <w:b/>
        </w:rPr>
      </w:pPr>
      <w:r w:rsidRPr="00235AAF">
        <w:rPr>
          <w:rFonts w:ascii="黑体" w:eastAsia="黑体" w:hAnsi="黑体" w:hint="eastAsia"/>
          <w:b/>
        </w:rPr>
        <w:t>━━━━━━━━━━━</w:t>
      </w:r>
    </w:p>
    <w:p w14:paraId="6A821C55" w14:textId="77777777" w:rsidR="00992090" w:rsidRPr="00235AAF" w:rsidRDefault="00992090">
      <w:pPr>
        <w:widowControl/>
        <w:sectPr w:rsidR="00992090" w:rsidRPr="00235AAF">
          <w:pgSz w:w="11907" w:h="16839"/>
          <w:pgMar w:top="1417" w:right="1134" w:bottom="1134" w:left="1417" w:header="1417" w:footer="1134" w:gutter="0"/>
          <w:cols w:space="425"/>
          <w:docGrid w:type="lines" w:linePitch="312"/>
        </w:sectPr>
      </w:pPr>
    </w:p>
    <w:p w14:paraId="75D93A2A" w14:textId="578CDFBA" w:rsidR="00221A09" w:rsidRPr="00235AAF" w:rsidRDefault="00221A09" w:rsidP="00221A09">
      <w:pPr>
        <w:pStyle w:val="afffffffffff5"/>
        <w:spacing w:before="640" w:afterLines="0" w:after="280"/>
      </w:pPr>
      <w:bookmarkStart w:id="494" w:name="_Toc167998708"/>
      <w:bookmarkStart w:id="495" w:name="_Toc183426689"/>
      <w:r w:rsidRPr="00235AAF">
        <w:rPr>
          <w:rFonts w:ascii="Times New Roman" w:hint="eastAsia"/>
        </w:rPr>
        <w:lastRenderedPageBreak/>
        <w:t xml:space="preserve">附　录　</w:t>
      </w:r>
      <w:r w:rsidRPr="00235AAF">
        <w:rPr>
          <w:rFonts w:hAnsi="黑体" w:hint="eastAsia"/>
        </w:rPr>
        <w:t>A</w:t>
      </w:r>
      <w:r w:rsidRPr="00235AAF">
        <w:br/>
      </w:r>
      <w:r w:rsidRPr="00235AAF">
        <w:rPr>
          <w:rFonts w:hint="eastAsia"/>
        </w:rPr>
        <w:t>（规范性）</w:t>
      </w:r>
      <w:bookmarkEnd w:id="494"/>
      <w:bookmarkEnd w:id="495"/>
    </w:p>
    <w:p w14:paraId="08FB7309" w14:textId="0D9CA6AB" w:rsidR="00137F63" w:rsidRPr="00235AAF" w:rsidRDefault="00137F63" w:rsidP="00137F63">
      <w:pPr>
        <w:pStyle w:val="a7"/>
        <w:numPr>
          <w:ilvl w:val="0"/>
          <w:numId w:val="0"/>
        </w:numPr>
      </w:pPr>
      <w:bookmarkStart w:id="496" w:name="_Toc167998709"/>
      <w:bookmarkStart w:id="497" w:name="_Toc183426690"/>
      <w:r w:rsidRPr="00235AAF">
        <w:rPr>
          <w:rFonts w:hAnsi="黑体" w:hint="eastAsia"/>
        </w:rPr>
        <w:t>A</w:t>
      </w:r>
      <w:r w:rsidRPr="00235AAF">
        <w:rPr>
          <w:rFonts w:hAnsi="黑体"/>
        </w:rPr>
        <w:t>.1</w:t>
      </w:r>
      <w:r w:rsidRPr="00235AAF">
        <w:rPr>
          <w:rFonts w:hAnsi="黑体" w:hint="eastAsia"/>
        </w:rPr>
        <w:t xml:space="preserve"> </w:t>
      </w:r>
      <w:bookmarkEnd w:id="496"/>
      <w:r w:rsidR="00381C17" w:rsidRPr="00235AAF">
        <w:rPr>
          <w:rFonts w:hint="eastAsia"/>
        </w:rPr>
        <w:t>海床演变专题内容应满足</w:t>
      </w:r>
      <w:r w:rsidR="00711B01" w:rsidRPr="00235AAF">
        <w:rPr>
          <w:rFonts w:hint="eastAsia"/>
        </w:rPr>
        <w:t>以下规定</w:t>
      </w:r>
      <w:bookmarkEnd w:id="497"/>
    </w:p>
    <w:p w14:paraId="06FD878A" w14:textId="73BC070B" w:rsidR="006215E5" w:rsidRPr="00235AAF" w:rsidRDefault="006215E5" w:rsidP="00235AAF">
      <w:pPr>
        <w:pStyle w:val="affffffffff7"/>
        <w:numPr>
          <w:ilvl w:val="0"/>
          <w:numId w:val="78"/>
        </w:numPr>
        <w:ind w:firstLineChars="0"/>
        <w:rPr>
          <w:rFonts w:hint="eastAsia"/>
          <w:szCs w:val="21"/>
        </w:rPr>
      </w:pPr>
      <w:r w:rsidRPr="00235AAF">
        <w:rPr>
          <w:rFonts w:hint="eastAsia"/>
          <w:szCs w:val="21"/>
        </w:rPr>
        <w:t>海床演变分析应包括海床稳定性分析和冲淤趋势预测</w:t>
      </w:r>
      <w:r w:rsidR="006E2922" w:rsidRPr="00235AAF">
        <w:rPr>
          <w:rFonts w:hint="eastAsia"/>
          <w:szCs w:val="21"/>
        </w:rPr>
        <w:t>；</w:t>
      </w:r>
    </w:p>
    <w:p w14:paraId="474579F2" w14:textId="1282D253" w:rsidR="006215E5" w:rsidRPr="00235AAF" w:rsidRDefault="006215E5" w:rsidP="00235AAF">
      <w:pPr>
        <w:pStyle w:val="affffffffff7"/>
        <w:numPr>
          <w:ilvl w:val="0"/>
          <w:numId w:val="78"/>
        </w:numPr>
        <w:ind w:firstLineChars="0"/>
        <w:rPr>
          <w:rFonts w:hint="eastAsia"/>
          <w:szCs w:val="21"/>
        </w:rPr>
      </w:pPr>
      <w:r w:rsidRPr="00235AAF">
        <w:rPr>
          <w:rFonts w:hint="eastAsia"/>
          <w:szCs w:val="21"/>
        </w:rPr>
        <w:t>海床演变分析应在现场查勘的基础上，利用历史水下地形图、遥感影像及有关海流、波浪、泥沙测验资料，根据海床演变的基本规律和人类活动的影响，分析预测海岸、海床稳定性</w:t>
      </w:r>
      <w:r w:rsidR="006E2922" w:rsidRPr="00235AAF">
        <w:rPr>
          <w:rFonts w:hint="eastAsia"/>
          <w:szCs w:val="21"/>
        </w:rPr>
        <w:t>；</w:t>
      </w:r>
    </w:p>
    <w:p w14:paraId="4F641753" w14:textId="6384F502" w:rsidR="006215E5" w:rsidRPr="00235AAF" w:rsidRDefault="006215E5" w:rsidP="00235AAF">
      <w:pPr>
        <w:pStyle w:val="affffffffff7"/>
        <w:numPr>
          <w:ilvl w:val="0"/>
          <w:numId w:val="78"/>
        </w:numPr>
        <w:ind w:firstLineChars="0"/>
        <w:rPr>
          <w:rFonts w:hint="eastAsia"/>
          <w:szCs w:val="21"/>
        </w:rPr>
      </w:pPr>
      <w:r w:rsidRPr="00235AAF">
        <w:rPr>
          <w:rFonts w:hint="eastAsia"/>
          <w:szCs w:val="21"/>
        </w:rPr>
        <w:t>应根据实测潮流及余流方向、悬沙含量、水沙输运通量、海底沉积物的分布、海岸侵蚀和堆积的形态特征以及沿岸组成物质的粒径变化和重矿物分布情况等资料，分析判断泥沙来源和运移方向</w:t>
      </w:r>
      <w:r w:rsidR="006E2922" w:rsidRPr="00235AAF">
        <w:rPr>
          <w:rFonts w:hint="eastAsia"/>
          <w:szCs w:val="21"/>
        </w:rPr>
        <w:t>；</w:t>
      </w:r>
    </w:p>
    <w:p w14:paraId="4DDF9FE5" w14:textId="64B8650F" w:rsidR="006215E5" w:rsidRPr="00235AAF" w:rsidRDefault="006215E5" w:rsidP="00235AAF">
      <w:pPr>
        <w:pStyle w:val="affffffffff7"/>
        <w:numPr>
          <w:ilvl w:val="0"/>
          <w:numId w:val="78"/>
        </w:numPr>
        <w:ind w:firstLineChars="0"/>
        <w:rPr>
          <w:rFonts w:hint="eastAsia"/>
          <w:szCs w:val="21"/>
        </w:rPr>
      </w:pPr>
      <w:r w:rsidRPr="00235AAF">
        <w:rPr>
          <w:rFonts w:hint="eastAsia"/>
          <w:szCs w:val="21"/>
        </w:rPr>
        <w:t>应通过历次水下地形对比分析，确定场区海床历年冲淤的幅度和速率变化趋势，分析计算可能存在的最大自然冲刷深度；对历史水下地形图等有关测绘资料应考证测量年代、测量精度、坐标和高程系统等，对各种地形图分析时应采用统一比例尺和基面</w:t>
      </w:r>
      <w:r w:rsidR="006E2922" w:rsidRPr="00235AAF">
        <w:rPr>
          <w:rFonts w:hint="eastAsia"/>
          <w:szCs w:val="21"/>
        </w:rPr>
        <w:t>；</w:t>
      </w:r>
    </w:p>
    <w:p w14:paraId="50C5B4A8" w14:textId="446ED7FA" w:rsidR="006215E5" w:rsidRPr="00235AAF" w:rsidRDefault="006215E5" w:rsidP="00235AAF">
      <w:pPr>
        <w:pStyle w:val="affffffffff7"/>
        <w:numPr>
          <w:ilvl w:val="0"/>
          <w:numId w:val="78"/>
        </w:numPr>
        <w:ind w:firstLineChars="0"/>
        <w:rPr>
          <w:rFonts w:hint="eastAsia"/>
          <w:szCs w:val="21"/>
        </w:rPr>
      </w:pPr>
      <w:r w:rsidRPr="00235AAF">
        <w:rPr>
          <w:rFonts w:hint="eastAsia"/>
          <w:szCs w:val="21"/>
        </w:rPr>
        <w:t>当海床冲刷较严重或人类活动影响较明显时，应进行全潮水文测验和水下地形测量，并应通过模型试验等途径，分析场区的冲刷趋势和幅度。</w:t>
      </w:r>
    </w:p>
    <w:p w14:paraId="5D06527C" w14:textId="5D66A782" w:rsidR="00F50344" w:rsidRPr="00235AAF" w:rsidRDefault="00F50344" w:rsidP="00F50344">
      <w:pPr>
        <w:pStyle w:val="a7"/>
        <w:numPr>
          <w:ilvl w:val="0"/>
          <w:numId w:val="0"/>
        </w:numPr>
      </w:pPr>
      <w:bookmarkStart w:id="498" w:name="_Toc183426691"/>
      <w:r w:rsidRPr="00235AAF">
        <w:rPr>
          <w:rFonts w:hAnsi="黑体" w:hint="eastAsia"/>
        </w:rPr>
        <w:t>A</w:t>
      </w:r>
      <w:r w:rsidRPr="00235AAF">
        <w:rPr>
          <w:rFonts w:hAnsi="黑体"/>
        </w:rPr>
        <w:t>.</w:t>
      </w:r>
      <w:r w:rsidRPr="00235AAF">
        <w:rPr>
          <w:rFonts w:hAnsi="黑体" w:hint="eastAsia"/>
        </w:rPr>
        <w:t xml:space="preserve">2 </w:t>
      </w:r>
      <w:r w:rsidR="00062530" w:rsidRPr="00235AAF">
        <w:rPr>
          <w:rFonts w:hint="eastAsia"/>
        </w:rPr>
        <w:t>数值模拟网格</w:t>
      </w:r>
      <w:r w:rsidR="00010438" w:rsidRPr="00235AAF">
        <w:rPr>
          <w:rFonts w:hint="eastAsia"/>
        </w:rPr>
        <w:t>要求</w:t>
      </w:r>
      <w:bookmarkEnd w:id="498"/>
    </w:p>
    <w:p w14:paraId="010BC406" w14:textId="72D69193" w:rsidR="003600D0" w:rsidRPr="00235AAF" w:rsidRDefault="003600D0" w:rsidP="00235AAF">
      <w:pPr>
        <w:pStyle w:val="affffffffff"/>
        <w:numPr>
          <w:ilvl w:val="0"/>
          <w:numId w:val="0"/>
        </w:numPr>
        <w:ind w:firstLineChars="200" w:firstLine="420"/>
      </w:pPr>
      <w:r w:rsidRPr="00235AAF">
        <w:rPr>
          <w:rFonts w:hint="eastAsia"/>
        </w:rPr>
        <w:t>网格可选用非结构性网格或矩形网格、贴体曲线网格等结构化网格。网格形式应根据边界的特点和计算模式的需要确定，并应</w:t>
      </w:r>
      <w:r w:rsidR="006E2922" w:rsidRPr="00235AAF">
        <w:rPr>
          <w:rFonts w:hint="eastAsia"/>
        </w:rPr>
        <w:t>满足以下</w:t>
      </w:r>
      <w:r w:rsidRPr="00235AAF">
        <w:rPr>
          <w:rFonts w:hint="eastAsia"/>
        </w:rPr>
        <w:t>要求：</w:t>
      </w:r>
    </w:p>
    <w:p w14:paraId="3B6BD872" w14:textId="468487AB" w:rsidR="003600D0" w:rsidRPr="00235AAF" w:rsidRDefault="003600D0" w:rsidP="00235AAF">
      <w:pPr>
        <w:pStyle w:val="affffffffff"/>
        <w:numPr>
          <w:ilvl w:val="0"/>
          <w:numId w:val="81"/>
        </w:numPr>
      </w:pPr>
      <w:r w:rsidRPr="00235AAF">
        <w:rPr>
          <w:rFonts w:hint="eastAsia"/>
        </w:rPr>
        <w:t>网格尺度应能反映水下实际地形和冲刷前后地形的变化</w:t>
      </w:r>
      <w:r w:rsidR="00625045" w:rsidRPr="00235AAF">
        <w:rPr>
          <w:rFonts w:hint="eastAsia"/>
        </w:rPr>
        <w:t>；</w:t>
      </w:r>
    </w:p>
    <w:p w14:paraId="335B6515" w14:textId="0830B670" w:rsidR="003600D0" w:rsidRPr="00235AAF" w:rsidRDefault="003600D0" w:rsidP="00235AAF">
      <w:pPr>
        <w:pStyle w:val="affffffffff"/>
        <w:numPr>
          <w:ilvl w:val="0"/>
          <w:numId w:val="81"/>
        </w:numPr>
      </w:pPr>
      <w:r w:rsidRPr="00235AAF">
        <w:rPr>
          <w:rFonts w:hint="eastAsia"/>
        </w:rPr>
        <w:t>重点研究部位网格应加密，网格疏密应合理过渡</w:t>
      </w:r>
      <w:r w:rsidR="00625045" w:rsidRPr="00235AAF">
        <w:rPr>
          <w:rFonts w:hint="eastAsia"/>
        </w:rPr>
        <w:t>；</w:t>
      </w:r>
    </w:p>
    <w:p w14:paraId="5441A980" w14:textId="266F22F9" w:rsidR="003600D0" w:rsidRPr="00235AAF" w:rsidRDefault="003600D0" w:rsidP="00235AAF">
      <w:pPr>
        <w:pStyle w:val="affffffffff"/>
        <w:numPr>
          <w:ilvl w:val="0"/>
          <w:numId w:val="81"/>
        </w:numPr>
      </w:pPr>
      <w:r w:rsidRPr="00235AAF">
        <w:rPr>
          <w:rFonts w:hint="eastAsia"/>
        </w:rPr>
        <w:t>风电机组基础周围的网格尺度应能反映风电机组基础的结构特征，最小网格尺度不宜大于风机机组基础各组成部位的最小尺度，并应满足模型计算精度的要求</w:t>
      </w:r>
      <w:r w:rsidR="00625045" w:rsidRPr="00235AAF">
        <w:rPr>
          <w:rFonts w:hint="eastAsia"/>
        </w:rPr>
        <w:t>；</w:t>
      </w:r>
    </w:p>
    <w:p w14:paraId="7610694A" w14:textId="66C53852" w:rsidR="003600D0" w:rsidRPr="00235AAF" w:rsidRDefault="003600D0" w:rsidP="00235AAF">
      <w:pPr>
        <w:pStyle w:val="affffffffff"/>
        <w:numPr>
          <w:ilvl w:val="0"/>
          <w:numId w:val="81"/>
        </w:numPr>
      </w:pPr>
      <w:r w:rsidRPr="00235AAF">
        <w:rPr>
          <w:rFonts w:hint="eastAsia"/>
        </w:rPr>
        <w:t>垂向网格分层数应能反映垂向海流变化特性和风电机组基础的结构特征，并与水平网格尺度相适应。</w:t>
      </w:r>
    </w:p>
    <w:p w14:paraId="193D25E2" w14:textId="1CB76D19" w:rsidR="006E6540" w:rsidRPr="00235AAF" w:rsidRDefault="006E6540" w:rsidP="00235AAF">
      <w:pPr>
        <w:pStyle w:val="a7"/>
        <w:numPr>
          <w:ilvl w:val="0"/>
          <w:numId w:val="0"/>
        </w:numPr>
      </w:pPr>
      <w:bookmarkStart w:id="499" w:name="_Toc183426692"/>
      <w:r w:rsidRPr="00235AAF">
        <w:rPr>
          <w:rFonts w:hAnsi="黑体" w:hint="eastAsia"/>
        </w:rPr>
        <w:t>A</w:t>
      </w:r>
      <w:r w:rsidRPr="00235AAF">
        <w:rPr>
          <w:rFonts w:hAnsi="黑体"/>
        </w:rPr>
        <w:t>.</w:t>
      </w:r>
      <w:r w:rsidRPr="00235AAF">
        <w:rPr>
          <w:rFonts w:hAnsi="黑体" w:hint="eastAsia"/>
        </w:rPr>
        <w:t xml:space="preserve">3 </w:t>
      </w:r>
      <w:r w:rsidR="00970954" w:rsidRPr="00235AAF">
        <w:rPr>
          <w:rFonts w:hint="eastAsia"/>
        </w:rPr>
        <w:t>冲刷</w:t>
      </w:r>
      <w:r w:rsidR="00685E79" w:rsidRPr="00235AAF">
        <w:rPr>
          <w:rFonts w:hint="eastAsia"/>
        </w:rPr>
        <w:t>历时</w:t>
      </w:r>
      <w:r w:rsidR="00E13EE5" w:rsidRPr="00235AAF">
        <w:rPr>
          <w:rFonts w:hint="eastAsia"/>
        </w:rPr>
        <w:t>计算</w:t>
      </w:r>
      <w:r w:rsidR="00685E79" w:rsidRPr="00235AAF">
        <w:rPr>
          <w:rFonts w:hint="eastAsia"/>
        </w:rPr>
        <w:t>公式</w:t>
      </w:r>
      <w:bookmarkEnd w:id="499"/>
    </w:p>
    <w:p w14:paraId="1D76F12A" w14:textId="77777777" w:rsidR="00970954" w:rsidRPr="00235AAF" w:rsidRDefault="00970954" w:rsidP="00235AAF">
      <w:pPr>
        <w:pStyle w:val="affffffffff"/>
        <w:numPr>
          <w:ilvl w:val="0"/>
          <w:numId w:val="0"/>
        </w:numPr>
        <w:ind w:firstLineChars="200" w:firstLine="420"/>
      </w:pPr>
      <w:r w:rsidRPr="00235AAF">
        <w:rPr>
          <w:rFonts w:hint="eastAsia"/>
        </w:rPr>
        <w:t>底质为砂土或砾石时，任意时刻的桩基础周围局部冲刷深度可按照下列公式计算：</w:t>
      </w:r>
    </w:p>
    <w:p w14:paraId="770E8A28" w14:textId="2FE51E7E" w:rsidR="00970954" w:rsidRPr="00235AAF" w:rsidRDefault="00235AAF" w:rsidP="00970954">
      <w:pPr>
        <w:pStyle w:val="affffffffff"/>
        <w:numPr>
          <w:ilvl w:val="0"/>
          <w:numId w:val="0"/>
        </w:numPr>
        <w:jc w:val="right"/>
      </w:pPr>
      <m:oMath>
        <m:sSub>
          <m:sSubPr>
            <m:ctrlPr>
              <w:rPr>
                <w:rFonts w:ascii="Cambria Math" w:hAnsi="Cambria Math"/>
                <w:i/>
              </w:rPr>
            </m:ctrlPr>
          </m:sSubPr>
          <m:e>
            <m:r>
              <w:rPr>
                <w:rFonts w:ascii="Cambria Math" w:hAnsi="Cambria Math"/>
              </w:rPr>
              <m:t>S</m:t>
            </m:r>
          </m:e>
          <m:sub>
            <m:r>
              <m:rPr>
                <m:sty m:val="p"/>
              </m:rPr>
              <w:rPr>
                <w:rFonts w:ascii="Cambria Math" w:hAnsi="Cambria Math"/>
              </w:rPr>
              <m:t>t</m:t>
            </m:r>
          </m:sub>
        </m:sSub>
        <m:r>
          <w:rPr>
            <w:rFonts w:ascii="Cambria Math" w:hAnsi="Cambria Math"/>
          </w:rPr>
          <m:t>=S</m:t>
        </m:r>
        <m:d>
          <m:dPr>
            <m:begChr m:val="["/>
            <m:endChr m:val="]"/>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e>
                </m:d>
              </m:e>
            </m:func>
          </m:e>
        </m:d>
      </m:oMath>
      <w:r w:rsidR="00970954" w:rsidRPr="00235AAF">
        <w:rPr>
          <w:rFonts w:hint="eastAsia"/>
        </w:rPr>
        <w:t xml:space="preserve">                       </w:t>
      </w:r>
      <w:r w:rsidR="00970954" w:rsidRPr="00235AAF">
        <w:rPr>
          <w:rFonts w:ascii="Times New Roman"/>
        </w:rPr>
        <w:t xml:space="preserve">   </w:t>
      </w:r>
      <w:r w:rsidR="00970954" w:rsidRPr="00235AAF">
        <w:rPr>
          <w:rFonts w:ascii="Times New Roman"/>
        </w:rPr>
        <w:t>（</w:t>
      </w:r>
      <w:r w:rsidR="00E13EE5" w:rsidRPr="00235AAF">
        <w:rPr>
          <w:rFonts w:ascii="Times New Roman" w:hint="eastAsia"/>
        </w:rPr>
        <w:t>1</w:t>
      </w:r>
      <w:r w:rsidR="00970954" w:rsidRPr="00235AAF">
        <w:rPr>
          <w:rFonts w:ascii="Times New Roman"/>
        </w:rPr>
        <w:t>）</w:t>
      </w:r>
    </w:p>
    <w:p w14:paraId="03D71FB0" w14:textId="0B289A32" w:rsidR="00970954" w:rsidRPr="00235AAF" w:rsidRDefault="00235AAF" w:rsidP="00970954">
      <w:pPr>
        <w:pStyle w:val="affffffffff"/>
        <w:numPr>
          <w:ilvl w:val="0"/>
          <w:numId w:val="0"/>
        </w:numPr>
        <w:jc w:val="right"/>
      </w:pP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G</m:t>
                                </m:r>
                              </m:e>
                              <m:sub>
                                <m:r>
                                  <m:rPr>
                                    <m:sty m:val="p"/>
                                  </m:rPr>
                                  <w:rPr>
                                    <w:rFonts w:ascii="Cambria Math" w:hAnsi="Cambria Math"/>
                                  </w:rPr>
                                  <m:t>s</m:t>
                                </m:r>
                              </m:sub>
                            </m:sSub>
                            <m:r>
                              <w:rPr>
                                <w:rFonts w:ascii="Cambria Math" w:hAnsi="Cambria Math"/>
                              </w:rPr>
                              <m:t>-1</m:t>
                            </m:r>
                          </m:e>
                        </m:d>
                        <m:sSup>
                          <m:sSupPr>
                            <m:ctrlPr>
                              <w:rPr>
                                <w:rFonts w:ascii="Cambria Math" w:hAnsi="Cambria Math"/>
                                <w:i/>
                              </w:rPr>
                            </m:ctrlPr>
                          </m:sSupPr>
                          <m:e>
                            <m:r>
                              <w:rPr>
                                <w:rFonts w:ascii="Cambria Math" w:hAnsi="Cambria Math"/>
                              </w:rPr>
                              <m:t>d</m:t>
                            </m:r>
                          </m:e>
                          <m:sup>
                            <m:r>
                              <w:rPr>
                                <w:rFonts w:ascii="Cambria Math" w:hAnsi="Cambria Math"/>
                              </w:rPr>
                              <m:t>3</m:t>
                            </m:r>
                          </m:sup>
                        </m:sSup>
                      </m:e>
                    </m:rad>
                  </m:num>
                  <m:den>
                    <m:sSup>
                      <m:sSupPr>
                        <m:ctrlPr>
                          <w:rPr>
                            <w:rFonts w:ascii="Cambria Math" w:hAnsi="Cambria Math"/>
                            <w:i/>
                          </w:rPr>
                        </m:ctrlPr>
                      </m:sSupPr>
                      <m:e>
                        <m:r>
                          <w:rPr>
                            <w:rFonts w:ascii="Cambria Math" w:hAnsi="Cambria Math"/>
                          </w:rPr>
                          <m:t>D</m:t>
                        </m:r>
                      </m:e>
                      <m:sup>
                        <m:r>
                          <w:rPr>
                            <w:rFonts w:ascii="Cambria Math" w:hAnsi="Cambria Math"/>
                          </w:rPr>
                          <m:t>2</m:t>
                        </m:r>
                      </m:sup>
                    </m:sSup>
                  </m:den>
                </m:f>
              </m:e>
            </m:d>
          </m:e>
          <m:sup>
            <m:r>
              <w:rPr>
                <w:rFonts w:ascii="Cambria Math" w:hAnsi="Cambria Math"/>
              </w:rPr>
              <m:t>-1</m:t>
            </m:r>
          </m:sup>
        </m:sSup>
        <m:sSup>
          <m:sSupPr>
            <m:ctrlPr>
              <w:rPr>
                <w:rFonts w:ascii="Cambria Math" w:hAnsi="Cambria Math"/>
                <w:i/>
              </w:rPr>
            </m:ctrlPr>
          </m:sSupPr>
          <m:e>
            <m:r>
              <w:rPr>
                <w:rFonts w:ascii="Cambria Math" w:hAnsi="Cambria Math"/>
              </w:rPr>
              <m:t>T</m:t>
            </m:r>
          </m:e>
          <m:sup>
            <m:r>
              <w:rPr>
                <w:rFonts w:ascii="Cambria Math" w:hAnsi="Cambria Math"/>
              </w:rPr>
              <m:t>*</m:t>
            </m:r>
          </m:sup>
        </m:sSup>
      </m:oMath>
      <w:r w:rsidR="00970954" w:rsidRPr="00235AAF">
        <w:rPr>
          <w:rFonts w:hint="eastAsia"/>
        </w:rPr>
        <w:t xml:space="preserve">                      </w:t>
      </w:r>
      <w:r w:rsidR="00970954" w:rsidRPr="00235AAF">
        <w:rPr>
          <w:rFonts w:ascii="Times New Roman"/>
        </w:rPr>
        <w:t xml:space="preserve">   </w:t>
      </w:r>
      <w:r w:rsidR="00970954" w:rsidRPr="00235AAF">
        <w:rPr>
          <w:rFonts w:ascii="Times New Roman"/>
        </w:rPr>
        <w:t>（</w:t>
      </w:r>
      <w:r w:rsidR="00E13EE5" w:rsidRPr="00235AAF">
        <w:rPr>
          <w:rFonts w:ascii="Times New Roman" w:hint="eastAsia"/>
        </w:rPr>
        <w:t>2</w:t>
      </w:r>
      <w:r w:rsidR="00970954" w:rsidRPr="00235AAF">
        <w:rPr>
          <w:rFonts w:ascii="Times New Roman"/>
        </w:rPr>
        <w:t>）</w:t>
      </w:r>
    </w:p>
    <w:p w14:paraId="6EE75FDA" w14:textId="2567110D" w:rsidR="00970954" w:rsidRPr="00235AAF" w:rsidRDefault="00235AAF" w:rsidP="00970954">
      <w:pPr>
        <w:pStyle w:val="affffffffff"/>
        <w:numPr>
          <w:ilvl w:val="0"/>
          <w:numId w:val="0"/>
        </w:numPr>
        <w:jc w:val="right"/>
        <w:rPr>
          <w:rFonts w:ascii="Times New Roman"/>
        </w:rPr>
      </w:pPr>
      <m:oMath>
        <m:sSub>
          <m:sSubPr>
            <m:ctrlPr>
              <w:rPr>
                <w:rFonts w:ascii="Cambria Math" w:hAnsi="Cambria Math"/>
                <w:i/>
              </w:rPr>
            </m:ctrlPr>
          </m:sSubPr>
          <m:e>
            <m:r>
              <w:rPr>
                <w:rFonts w:ascii="Cambria Math" w:hAnsi="Cambria Math"/>
              </w:rPr>
              <m:t>θ</m:t>
            </m:r>
          </m:e>
          <m:sub>
            <m:r>
              <m:rPr>
                <m:sty m:val="p"/>
              </m:rPr>
              <w:rPr>
                <w:rFonts w:ascii="Cambria Math" w:hAnsi="Cambria Math"/>
              </w:rPr>
              <m:t>s</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U</m:t>
                </m:r>
              </m:e>
              <m:sub>
                <m:r>
                  <m:rPr>
                    <m:sty m:val="p"/>
                  </m:rPr>
                  <w:rPr>
                    <w:rFonts w:ascii="Cambria Math" w:hAnsi="Cambria Math"/>
                  </w:rPr>
                  <m:t>f</m:t>
                </m:r>
              </m:sub>
              <m:sup>
                <m:r>
                  <w:rPr>
                    <w:rFonts w:ascii="Cambria Math" w:hAnsi="Cambria Math"/>
                  </w:rPr>
                  <m:t>2</m:t>
                </m:r>
              </m:sup>
            </m:sSubSup>
          </m:num>
          <m:den>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s</m:t>
                    </m:r>
                  </m:sub>
                </m:sSub>
                <m:r>
                  <w:rPr>
                    <w:rFonts w:ascii="Cambria Math" w:hAnsi="Cambria Math"/>
                  </w:rPr>
                  <m:t>-1</m:t>
                </m:r>
              </m:e>
            </m:d>
            <m:r>
              <w:rPr>
                <w:rFonts w:ascii="Cambria Math" w:hAnsi="Cambria Math"/>
              </w:rPr>
              <m:t>d</m:t>
            </m:r>
          </m:den>
        </m:f>
      </m:oMath>
      <w:r w:rsidR="00970954" w:rsidRPr="00235AAF">
        <w:rPr>
          <w:rFonts w:hint="eastAsia"/>
        </w:rPr>
        <w:t xml:space="preserve">                            </w:t>
      </w:r>
      <w:r w:rsidR="00970954" w:rsidRPr="00235AAF">
        <w:rPr>
          <w:rFonts w:ascii="Times New Roman"/>
        </w:rPr>
        <w:t xml:space="preserve">   </w:t>
      </w:r>
      <w:r w:rsidR="00970954" w:rsidRPr="00235AAF">
        <w:rPr>
          <w:rFonts w:ascii="Times New Roman"/>
        </w:rPr>
        <w:t>（</w:t>
      </w:r>
      <w:r w:rsidR="00E13EE5" w:rsidRPr="00235AAF">
        <w:rPr>
          <w:rFonts w:ascii="Times New Roman" w:hint="eastAsia"/>
        </w:rPr>
        <w:t>3</w:t>
      </w:r>
      <w:r w:rsidR="00970954" w:rsidRPr="00235AAF">
        <w:rPr>
          <w:rFonts w:ascii="Times New Roman"/>
        </w:rPr>
        <w:t>）</w:t>
      </w:r>
    </w:p>
    <w:p w14:paraId="3D5521E3" w14:textId="583501EB" w:rsidR="00970954" w:rsidRPr="00235AAF" w:rsidRDefault="00235AAF" w:rsidP="00970954">
      <w:pPr>
        <w:pStyle w:val="affffffffff"/>
        <w:numPr>
          <w:ilvl w:val="0"/>
          <w:numId w:val="0"/>
        </w:numPr>
        <w:jc w:val="right"/>
        <w:rPr>
          <w:rFonts w:ascii="Times New Roman"/>
        </w:rPr>
      </w:pPr>
      <m:oMath>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U</m:t>
                </m:r>
              </m:e>
              <m:sub>
                <m:r>
                  <m:rPr>
                    <m:sty m:val="p"/>
                  </m:rPr>
                  <w:rPr>
                    <w:rFonts w:ascii="Cambria Math" w:hAnsi="Cambria Math"/>
                  </w:rPr>
                  <m:t>f</m:t>
                </m:r>
              </m:sub>
            </m:sSub>
          </m:den>
        </m:f>
        <m:r>
          <w:rPr>
            <w:rFonts w:ascii="Cambria Math" w:hAnsi="Cambria Math"/>
          </w:rPr>
          <m:t>=6.4-2.5⋅</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2.5⋅d</m:t>
                    </m:r>
                  </m:num>
                  <m:den>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4.7⋅ν</m:t>
                    </m:r>
                  </m:num>
                  <m:den>
                    <m:r>
                      <w:rPr>
                        <w:rFonts w:ascii="Cambria Math" w:hAnsi="Cambria Math"/>
                      </w:rPr>
                      <m:t>h⋅</m:t>
                    </m:r>
                    <m:sSub>
                      <m:sSubPr>
                        <m:ctrlPr>
                          <w:rPr>
                            <w:rFonts w:ascii="Cambria Math" w:hAnsi="Cambria Math"/>
                            <w:i/>
                          </w:rPr>
                        </m:ctrlPr>
                      </m:sSubPr>
                      <m:e>
                        <m:r>
                          <w:rPr>
                            <w:rFonts w:ascii="Cambria Math" w:hAnsi="Cambria Math"/>
                          </w:rPr>
                          <m:t>U</m:t>
                        </m:r>
                      </m:e>
                      <m:sub>
                        <m:r>
                          <m:rPr>
                            <m:sty m:val="p"/>
                          </m:rPr>
                          <w:rPr>
                            <w:rFonts w:ascii="Cambria Math" w:hAnsi="Cambria Math"/>
                          </w:rPr>
                          <m:t>f</m:t>
                        </m:r>
                      </m:sub>
                    </m:sSub>
                  </m:den>
                </m:f>
              </m:e>
            </m:d>
          </m:e>
        </m:func>
      </m:oMath>
      <w:r w:rsidR="00970954" w:rsidRPr="00235AAF">
        <w:rPr>
          <w:rFonts w:hint="eastAsia"/>
        </w:rPr>
        <w:t xml:space="preserve">                    </w:t>
      </w:r>
      <w:r w:rsidR="00970954" w:rsidRPr="00235AAF">
        <w:rPr>
          <w:rFonts w:ascii="Times New Roman"/>
        </w:rPr>
        <w:t xml:space="preserve">   </w:t>
      </w:r>
      <w:r w:rsidR="00970954" w:rsidRPr="00235AAF">
        <w:rPr>
          <w:rFonts w:ascii="Times New Roman"/>
        </w:rPr>
        <w:t>（</w:t>
      </w:r>
      <w:r w:rsidR="00970954" w:rsidRPr="00235AAF">
        <w:rPr>
          <w:rFonts w:ascii="Times New Roman" w:hint="eastAsia"/>
        </w:rPr>
        <w:t>4</w:t>
      </w:r>
      <w:r w:rsidR="00970954" w:rsidRPr="00235AAF">
        <w:rPr>
          <w:rFonts w:ascii="Times New Roman"/>
        </w:rPr>
        <w:t>）</w:t>
      </w:r>
    </w:p>
    <w:p w14:paraId="0601C654" w14:textId="4C292E9A" w:rsidR="00970954" w:rsidRPr="00235AAF" w:rsidRDefault="00235AAF" w:rsidP="00970954">
      <w:pPr>
        <w:pStyle w:val="affffffffff"/>
        <w:numPr>
          <w:ilvl w:val="0"/>
          <w:numId w:val="0"/>
        </w:numPr>
        <w:jc w:val="right"/>
        <w:rPr>
          <w:rFonts w:ascii="Times New Roman"/>
        </w:rPr>
      </w:pPr>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2000</m:t>
            </m:r>
          </m:den>
        </m:f>
        <m:f>
          <m:fPr>
            <m:ctrlPr>
              <w:rPr>
                <w:rFonts w:ascii="Cambria Math" w:hAnsi="Cambria Math"/>
                <w:i/>
              </w:rPr>
            </m:ctrlPr>
          </m:fPr>
          <m:num>
            <m:r>
              <w:rPr>
                <w:rFonts w:ascii="Cambria Math" w:hAnsi="Cambria Math"/>
              </w:rPr>
              <m:t>h</m:t>
            </m:r>
          </m:num>
          <m:den>
            <m:r>
              <w:rPr>
                <w:rFonts w:ascii="Cambria Math" w:hAnsi="Cambria Math"/>
              </w:rPr>
              <m:t>D</m:t>
            </m:r>
          </m:den>
        </m:f>
        <m:sSubSup>
          <m:sSubSupPr>
            <m:ctrlPr>
              <w:rPr>
                <w:rFonts w:ascii="Cambria Math" w:hAnsi="Cambria Math"/>
                <w:i/>
              </w:rPr>
            </m:ctrlPr>
          </m:sSubSupPr>
          <m:e>
            <m:r>
              <w:rPr>
                <w:rFonts w:ascii="Cambria Math" w:hAnsi="Cambria Math"/>
              </w:rPr>
              <m:t>θ</m:t>
            </m:r>
          </m:e>
          <m:sub>
            <m:r>
              <m:rPr>
                <m:sty m:val="p"/>
              </m:rPr>
              <w:rPr>
                <w:rFonts w:ascii="Cambria Math" w:hAnsi="Cambria Math"/>
              </w:rPr>
              <m:t>s</m:t>
            </m:r>
          </m:sub>
          <m:sup>
            <m:r>
              <w:rPr>
                <w:rFonts w:ascii="Cambria Math" w:hAnsi="Cambria Math"/>
              </w:rPr>
              <m:t>-2.2</m:t>
            </m:r>
          </m:sup>
        </m:sSubSup>
      </m:oMath>
      <w:r w:rsidR="00970954" w:rsidRPr="00235AAF">
        <w:rPr>
          <w:rFonts w:hint="eastAsia"/>
        </w:rPr>
        <w:t xml:space="preserve">          </w:t>
      </w:r>
      <w:r w:rsidR="00970954" w:rsidRPr="00235AAF">
        <w:rPr>
          <w:rFonts w:ascii="Times New Roman"/>
        </w:rPr>
        <w:t xml:space="preserve"> </w:t>
      </w:r>
      <w:r w:rsidR="00970954" w:rsidRPr="00235AAF">
        <w:rPr>
          <w:rFonts w:ascii="Times New Roman" w:hint="eastAsia"/>
        </w:rPr>
        <w:t xml:space="preserve">                </w:t>
      </w:r>
      <w:r w:rsidR="00970954" w:rsidRPr="00235AAF">
        <w:rPr>
          <w:rFonts w:ascii="Times New Roman"/>
        </w:rPr>
        <w:t xml:space="preserve">  </w:t>
      </w:r>
      <w:r w:rsidR="00970954" w:rsidRPr="00235AAF">
        <w:rPr>
          <w:rFonts w:ascii="Times New Roman"/>
        </w:rPr>
        <w:t>（</w:t>
      </w:r>
      <w:r w:rsidR="00970954" w:rsidRPr="00235AAF">
        <w:rPr>
          <w:rFonts w:ascii="Times New Roman" w:hint="eastAsia"/>
        </w:rPr>
        <w:t>5</w:t>
      </w:r>
      <w:r w:rsidR="00970954" w:rsidRPr="00235AAF">
        <w:rPr>
          <w:rFonts w:ascii="Times New Roman"/>
        </w:rPr>
        <w:t>）</w:t>
      </w:r>
    </w:p>
    <w:p w14:paraId="0D223539" w14:textId="318E964A" w:rsidR="00970954" w:rsidRPr="00235AAF" w:rsidRDefault="00235AAF" w:rsidP="00970954">
      <w:pPr>
        <w:pStyle w:val="affffffffff"/>
        <w:numPr>
          <w:ilvl w:val="0"/>
          <w:numId w:val="0"/>
        </w:numPr>
        <w:jc w:val="right"/>
        <w:rPr>
          <w:rFonts w:ascii="Times New Roman"/>
        </w:rPr>
      </w:pPr>
      <m:oMath>
        <m:sSub>
          <m:sSubPr>
            <m:ctrlPr>
              <w:rPr>
                <w:rFonts w:ascii="Cambria Math" w:hAnsi="Cambria Math"/>
                <w:i/>
              </w:rPr>
            </m:ctrlPr>
          </m:sSubPr>
          <m:e>
            <m:r>
              <w:rPr>
                <w:rFonts w:ascii="Cambria Math" w:hAnsi="Cambria Math"/>
              </w:rPr>
              <m:t>U</m:t>
            </m:r>
          </m:e>
          <m:sub>
            <m:r>
              <m:rPr>
                <m:sty m:val="p"/>
              </m:rPr>
              <w:rPr>
                <w:rFonts w:ascii="Cambria Math" w:hAnsi="Cambria Math"/>
              </w:rPr>
              <m:t>f</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f</m:t>
                    </m:r>
                  </m:e>
                  <m:sub>
                    <m:r>
                      <m:rPr>
                        <m:sty m:val="p"/>
                      </m:rPr>
                      <w:rPr>
                        <w:rFonts w:ascii="Cambria Math" w:hAnsi="Cambria Math"/>
                      </w:rPr>
                      <m:t>w</m:t>
                    </m:r>
                  </m:sub>
                </m:sSub>
              </m:num>
              <m:den>
                <m:r>
                  <w:rPr>
                    <w:rFonts w:ascii="Cambria Math" w:hAnsi="Cambria Math"/>
                  </w:rPr>
                  <m:t>2</m:t>
                </m:r>
              </m:den>
            </m:f>
          </m:e>
        </m:rad>
        <m: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max</m:t>
            </m:r>
          </m:sub>
        </m:sSub>
      </m:oMath>
      <w:r w:rsidR="00970954" w:rsidRPr="00235AAF">
        <w:rPr>
          <w:rFonts w:ascii="Times New Roman" w:hint="eastAsia"/>
        </w:rPr>
        <w:t xml:space="preserve">     </w:t>
      </w:r>
      <w:r w:rsidR="00970954" w:rsidRPr="00235AAF">
        <w:rPr>
          <w:rFonts w:ascii="Times New Roman"/>
        </w:rPr>
        <w:t xml:space="preserve"> </w:t>
      </w:r>
      <w:r w:rsidR="00970954" w:rsidRPr="00235AAF">
        <w:rPr>
          <w:rFonts w:ascii="Times New Roman" w:hint="eastAsia"/>
        </w:rPr>
        <w:t xml:space="preserve">                     </w:t>
      </w:r>
      <w:r w:rsidR="00970954" w:rsidRPr="00235AAF">
        <w:rPr>
          <w:rFonts w:ascii="Times New Roman"/>
        </w:rPr>
        <w:t xml:space="preserve">  </w:t>
      </w:r>
      <w:r w:rsidR="00970954" w:rsidRPr="00235AAF">
        <w:rPr>
          <w:rFonts w:ascii="Times New Roman"/>
        </w:rPr>
        <w:t>（</w:t>
      </w:r>
      <w:r w:rsidR="00970954" w:rsidRPr="00235AAF">
        <w:rPr>
          <w:rFonts w:ascii="Times New Roman" w:hint="eastAsia"/>
        </w:rPr>
        <w:t>6</w:t>
      </w:r>
      <w:r w:rsidR="00970954" w:rsidRPr="00235AAF">
        <w:rPr>
          <w:rFonts w:ascii="Times New Roman"/>
        </w:rPr>
        <w:t>）</w:t>
      </w:r>
    </w:p>
    <w:p w14:paraId="746081BA" w14:textId="3F2D660E" w:rsidR="00970954" w:rsidRPr="00235AAF" w:rsidRDefault="00235AAF" w:rsidP="00970954">
      <w:pPr>
        <w:pStyle w:val="affffffffff"/>
        <w:numPr>
          <w:ilvl w:val="0"/>
          <w:numId w:val="0"/>
        </w:numPr>
        <w:jc w:val="right"/>
        <w:rPr>
          <w:rFonts w:ascii="Times New Roman"/>
        </w:rPr>
      </w:pPr>
      <m:oMath>
        <m:sSub>
          <m:sSubPr>
            <m:ctrlPr>
              <w:rPr>
                <w:rFonts w:ascii="Cambria Math" w:hAnsi="Cambria Math"/>
                <w:i/>
              </w:rPr>
            </m:ctrlPr>
          </m:sSubPr>
          <m:e>
            <m:r>
              <w:rPr>
                <w:rFonts w:ascii="Cambria Math" w:hAnsi="Cambria Math"/>
              </w:rPr>
              <m:t>f</m:t>
            </m:r>
          </m:e>
          <m:sub>
            <m:r>
              <m:rPr>
                <m:sty m:val="p"/>
              </m:rPr>
              <w:rPr>
                <w:rFonts w:ascii="Cambria Math" w:hAnsi="Cambria Math"/>
              </w:rPr>
              <m:t>w</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0.04⋅</m:t>
                  </m:r>
                  <m:sSup>
                    <m:sSupPr>
                      <m:ctrlPr>
                        <w:rPr>
                          <w:rFonts w:ascii="Cambria Math" w:hAnsi="Cambria Math"/>
                          <w:i/>
                        </w:rPr>
                      </m:ctrlPr>
                    </m:sSupPr>
                    <m:e>
                      <m:d>
                        <m:dPr>
                          <m:ctrlPr>
                            <w:rPr>
                              <w:rFonts w:ascii="Cambria Math" w:hAnsi="Cambria Math"/>
                              <w:i/>
                            </w:rPr>
                          </m:ctrlPr>
                        </m:dPr>
                        <m:e>
                          <m:f>
                            <m:fPr>
                              <m:type m:val="lin"/>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k</m:t>
                                  </m:r>
                                </m:e>
                                <m:sub>
                                  <m:r>
                                    <m:rPr>
                                      <m:sty m:val="p"/>
                                    </m:rPr>
                                    <w:rPr>
                                      <w:rFonts w:ascii="Cambria Math" w:hAnsi="Cambria Math"/>
                                    </w:rPr>
                                    <m:t>N</m:t>
                                  </m:r>
                                </m:sub>
                              </m:sSub>
                            </m:den>
                          </m:f>
                        </m:e>
                      </m:d>
                    </m:e>
                    <m:sup>
                      <m:r>
                        <w:rPr>
                          <w:rFonts w:ascii="Cambria Math" w:hAnsi="Cambria Math"/>
                        </w:rPr>
                        <m:t>-0.25</m:t>
                      </m:r>
                    </m:sup>
                  </m:sSup>
                </m:e>
                <m:e>
                  <m:d>
                    <m:dPr>
                      <m:ctrlPr>
                        <w:rPr>
                          <w:rFonts w:ascii="Cambria Math" w:hAnsi="Cambria Math"/>
                          <w:i/>
                        </w:rPr>
                      </m:ctrlPr>
                    </m:dPr>
                    <m:e>
                      <m:f>
                        <m:fPr>
                          <m:type m:val="lin"/>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k</m:t>
                              </m:r>
                            </m:e>
                            <m:sub>
                              <m:r>
                                <m:rPr>
                                  <m:sty m:val="p"/>
                                </m:rPr>
                                <w:rPr>
                                  <w:rFonts w:ascii="Cambria Math" w:hAnsi="Cambria Math"/>
                                </w:rPr>
                                <m:t>N</m:t>
                              </m:r>
                            </m:sub>
                          </m:sSub>
                        </m:den>
                      </m:f>
                      <m:r>
                        <w:rPr>
                          <w:rFonts w:ascii="Cambria Math" w:hAnsi="Cambria Math"/>
                        </w:rPr>
                        <m:t>&gt;100</m:t>
                      </m:r>
                    </m:e>
                  </m:d>
                </m:e>
              </m:mr>
              <m:mr>
                <m:e>
                  <m:r>
                    <w:rPr>
                      <w:rFonts w:ascii="Cambria Math" w:hAnsi="Cambria Math"/>
                    </w:rPr>
                    <m:t>0.4⋅</m:t>
                  </m:r>
                  <m:sSup>
                    <m:sSupPr>
                      <m:ctrlPr>
                        <w:rPr>
                          <w:rFonts w:ascii="Cambria Math" w:hAnsi="Cambria Math"/>
                          <w:i/>
                        </w:rPr>
                      </m:ctrlPr>
                    </m:sSupPr>
                    <m:e>
                      <m:d>
                        <m:dPr>
                          <m:ctrlPr>
                            <w:rPr>
                              <w:rFonts w:ascii="Cambria Math" w:hAnsi="Cambria Math"/>
                              <w:i/>
                            </w:rPr>
                          </m:ctrlPr>
                        </m:dPr>
                        <m:e>
                          <m:f>
                            <m:fPr>
                              <m:type m:val="lin"/>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k</m:t>
                                  </m:r>
                                </m:e>
                                <m:sub>
                                  <m:r>
                                    <m:rPr>
                                      <m:sty m:val="p"/>
                                    </m:rPr>
                                    <w:rPr>
                                      <w:rFonts w:ascii="Cambria Math" w:hAnsi="Cambria Math"/>
                                    </w:rPr>
                                    <m:t>N</m:t>
                                  </m:r>
                                </m:sub>
                              </m:sSub>
                            </m:den>
                          </m:f>
                        </m:e>
                      </m:d>
                    </m:e>
                    <m:sup>
                      <m:r>
                        <w:rPr>
                          <w:rFonts w:ascii="Cambria Math" w:hAnsi="Cambria Math"/>
                        </w:rPr>
                        <m:t>-0.75</m:t>
                      </m:r>
                    </m:sup>
                  </m:sSup>
                </m:e>
                <m:e>
                  <m:d>
                    <m:dPr>
                      <m:ctrlPr>
                        <w:rPr>
                          <w:rFonts w:ascii="Cambria Math" w:hAnsi="Cambria Math"/>
                          <w:i/>
                        </w:rPr>
                      </m:ctrlPr>
                    </m:dPr>
                    <m:e>
                      <m:f>
                        <m:fPr>
                          <m:type m:val="lin"/>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k</m:t>
                              </m:r>
                            </m:e>
                            <m:sub>
                              <m:r>
                                <m:rPr>
                                  <m:sty m:val="p"/>
                                </m:rPr>
                                <w:rPr>
                                  <w:rFonts w:ascii="Cambria Math" w:hAnsi="Cambria Math"/>
                                </w:rPr>
                                <m:t>N</m:t>
                              </m:r>
                            </m:sub>
                          </m:sSub>
                        </m:den>
                      </m:f>
                      <m:r>
                        <w:rPr>
                          <w:rFonts w:ascii="Cambria Math" w:hAnsi="Cambria Math"/>
                        </w:rPr>
                        <m:t>&lt;100</m:t>
                      </m:r>
                    </m:e>
                  </m:d>
                </m:e>
              </m:mr>
            </m:m>
          </m:e>
        </m:d>
      </m:oMath>
      <w:r w:rsidR="00970954" w:rsidRPr="00235AAF">
        <w:rPr>
          <w:rFonts w:ascii="Times New Roman" w:hint="eastAsia"/>
        </w:rPr>
        <w:t xml:space="preserve">                </w:t>
      </w:r>
      <w:r w:rsidR="00970954" w:rsidRPr="00235AAF">
        <w:rPr>
          <w:rFonts w:ascii="Times New Roman"/>
        </w:rPr>
        <w:t xml:space="preserve">   </w:t>
      </w:r>
      <w:r w:rsidR="00970954" w:rsidRPr="00235AAF">
        <w:rPr>
          <w:rFonts w:ascii="Times New Roman"/>
        </w:rPr>
        <w:t>（</w:t>
      </w:r>
      <w:r w:rsidR="00970954" w:rsidRPr="00235AAF">
        <w:rPr>
          <w:rFonts w:ascii="Times New Roman" w:hint="eastAsia"/>
        </w:rPr>
        <w:t>7</w:t>
      </w:r>
      <w:r w:rsidR="00970954" w:rsidRPr="00235AAF">
        <w:rPr>
          <w:rFonts w:ascii="Times New Roman"/>
        </w:rPr>
        <w:t>）</w:t>
      </w:r>
    </w:p>
    <w:p w14:paraId="355DBB5A" w14:textId="36000382" w:rsidR="00970954" w:rsidRPr="00235AAF" w:rsidRDefault="00970954" w:rsidP="00970954">
      <w:pPr>
        <w:pStyle w:val="affffffffff"/>
        <w:numPr>
          <w:ilvl w:val="0"/>
          <w:numId w:val="0"/>
        </w:numPr>
        <w:jc w:val="right"/>
        <w:rPr>
          <w:rFonts w:ascii="Times New Roman"/>
        </w:rPr>
      </w:pPr>
      <m:oMath>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u</m:t>
                </m:r>
              </m:e>
              <m:sub>
                <m:r>
                  <m:rPr>
                    <m:sty m:val="p"/>
                  </m:rPr>
                  <w:rPr>
                    <w:rFonts w:ascii="Cambria Math" w:hAnsi="Cambria Math"/>
                  </w:rPr>
                  <m:t>max</m:t>
                </m:r>
              </m:sub>
            </m:sSub>
            <m:r>
              <w:rPr>
                <w:rFonts w:ascii="Cambria Math" w:hAnsi="Cambria Math"/>
              </w:rPr>
              <m:t>⋅T</m:t>
            </m:r>
          </m:num>
          <m:den>
            <m:r>
              <w:rPr>
                <w:rFonts w:ascii="Cambria Math" w:hAnsi="Cambria Math"/>
              </w:rPr>
              <m:t>2π</m:t>
            </m:r>
          </m:den>
        </m:f>
      </m:oMath>
      <w:r w:rsidRPr="00235AAF">
        <w:rPr>
          <w:rFonts w:ascii="Times New Roman" w:hint="eastAsia"/>
        </w:rPr>
        <w:t xml:space="preserve">                             </w:t>
      </w:r>
      <w:r w:rsidRPr="00235AAF">
        <w:rPr>
          <w:rFonts w:ascii="Times New Roman"/>
        </w:rPr>
        <w:t xml:space="preserve">   </w:t>
      </w:r>
      <w:r w:rsidRPr="00235AAF">
        <w:rPr>
          <w:rFonts w:ascii="Times New Roman"/>
        </w:rPr>
        <w:t>（</w:t>
      </w:r>
      <w:r w:rsidRPr="00235AAF">
        <w:rPr>
          <w:rFonts w:ascii="Times New Roman" w:hint="eastAsia"/>
        </w:rPr>
        <w:t>8</w:t>
      </w:r>
      <w:r w:rsidRPr="00235AAF">
        <w:rPr>
          <w:rFonts w:ascii="Times New Roman"/>
        </w:rPr>
        <w:t>）</w:t>
      </w:r>
    </w:p>
    <w:p w14:paraId="2E9F5F02" w14:textId="45CC0679" w:rsidR="004B3826" w:rsidRPr="00235AAF" w:rsidRDefault="00235AAF" w:rsidP="00235AAF">
      <w:pPr>
        <w:pStyle w:val="affffffffff"/>
        <w:numPr>
          <w:ilvl w:val="0"/>
          <w:numId w:val="0"/>
        </w:numPr>
        <w:jc w:val="right"/>
        <w:rPr>
          <w:rFonts w:ascii="Times New Roman"/>
        </w:rPr>
      </w:pPr>
      <m:oMath>
        <m:sSub>
          <m:sSubPr>
            <m:ctrlPr>
              <w:rPr>
                <w:rFonts w:ascii="Cambria Math" w:hAnsi="Cambria Math"/>
                <w:i/>
              </w:rPr>
            </m:ctrlPr>
          </m:sSubPr>
          <m:e>
            <m:r>
              <w:rPr>
                <w:rFonts w:ascii="Cambria Math" w:hAnsi="Cambria Math"/>
              </w:rPr>
              <m:t>u</m:t>
            </m:r>
          </m:e>
          <m:sub>
            <m:r>
              <m:rPr>
                <m:sty m:val="p"/>
              </m:rPr>
              <w:rPr>
                <w:rFonts w:ascii="Cambria Math" w:hAnsi="Cambria Math"/>
              </w:rPr>
              <m:t>max</m:t>
            </m:r>
          </m:sub>
        </m:sSub>
        <m:r>
          <w:rPr>
            <w:rFonts w:ascii="Cambria Math" w:hAnsi="Cambria Math"/>
          </w:rPr>
          <m:t>=</m:t>
        </m:r>
        <m:f>
          <m:fPr>
            <m:ctrlPr>
              <w:rPr>
                <w:rFonts w:ascii="Cambria Math" w:hAnsi="Cambria Math"/>
                <w:i/>
              </w:rPr>
            </m:ctrlPr>
          </m:fPr>
          <m:num>
            <m:r>
              <w:rPr>
                <w:rFonts w:ascii="Cambria Math" w:hAnsi="Cambria Math"/>
              </w:rPr>
              <m:t>πH</m:t>
            </m:r>
          </m:num>
          <m:den>
            <m:r>
              <w:rPr>
                <w:rFonts w:ascii="Cambria Math" w:hAnsi="Cambria Math"/>
              </w:rPr>
              <m:t>T</m:t>
            </m:r>
            <m:func>
              <m:funcPr>
                <m:ctrlPr>
                  <w:rPr>
                    <w:rFonts w:ascii="Cambria Math" w:hAnsi="Cambria Math"/>
                    <w:i/>
                  </w:rPr>
                </m:ctrlPr>
              </m:funcPr>
              <m:fName>
                <m:r>
                  <m:rPr>
                    <m:sty m:val="p"/>
                  </m:rPr>
                  <w:rPr>
                    <w:rFonts w:ascii="Cambria Math" w:hAnsi="Cambria Math"/>
                  </w:rPr>
                  <m:t>sinh</m:t>
                </m:r>
              </m:fName>
              <m:e>
                <m:d>
                  <m:dPr>
                    <m:ctrlPr>
                      <w:rPr>
                        <w:rFonts w:ascii="Cambria Math" w:hAnsi="Cambria Math"/>
                        <w:i/>
                      </w:rPr>
                    </m:ctrlPr>
                  </m:dPr>
                  <m:e>
                    <m:r>
                      <w:rPr>
                        <w:rFonts w:ascii="Cambria Math" w:hAnsi="Cambria Math"/>
                      </w:rPr>
                      <m:t>kh</m:t>
                    </m:r>
                  </m:e>
                </m:d>
              </m:e>
            </m:func>
          </m:den>
        </m:f>
      </m:oMath>
      <w:r w:rsidR="004B3826" w:rsidRPr="00235AAF">
        <w:rPr>
          <w:rFonts w:hint="eastAsia"/>
        </w:rPr>
        <w:t xml:space="preserve">  </w:t>
      </w:r>
      <w:r w:rsidR="004B3826" w:rsidRPr="00235AAF">
        <w:rPr>
          <w:rFonts w:ascii="Times New Roman" w:hint="eastAsia"/>
        </w:rPr>
        <w:t xml:space="preserve">                        </w:t>
      </w:r>
      <w:r w:rsidR="004B3826" w:rsidRPr="00235AAF">
        <w:rPr>
          <w:rFonts w:ascii="Times New Roman"/>
        </w:rPr>
        <w:t xml:space="preserve">   </w:t>
      </w:r>
      <w:r w:rsidR="004B3826" w:rsidRPr="00235AAF">
        <w:rPr>
          <w:rFonts w:ascii="Times New Roman"/>
        </w:rPr>
        <w:t>（</w:t>
      </w:r>
      <w:r w:rsidR="004B3826" w:rsidRPr="00235AAF">
        <w:rPr>
          <w:rFonts w:ascii="Times New Roman" w:hint="eastAsia"/>
        </w:rPr>
        <w:t>9</w:t>
      </w:r>
      <w:r w:rsidR="004B3826" w:rsidRPr="00235AAF">
        <w:rPr>
          <w:rFonts w:ascii="Times New Roman"/>
        </w:rPr>
        <w:t>）</w:t>
      </w:r>
    </w:p>
    <w:p w14:paraId="67E92C0E" w14:textId="6B19FC4A" w:rsidR="00970954" w:rsidRPr="00235AAF" w:rsidRDefault="00235AAF" w:rsidP="00970954">
      <w:pPr>
        <w:pStyle w:val="affffffffff"/>
        <w:numPr>
          <w:ilvl w:val="0"/>
          <w:numId w:val="0"/>
        </w:numPr>
        <w:jc w:val="right"/>
        <w:rPr>
          <w:rFonts w:ascii="Times New Roman"/>
        </w:rPr>
      </w:pPr>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KC</m:t>
                    </m:r>
                  </m:num>
                  <m:den>
                    <m:sSub>
                      <m:sSubPr>
                        <m:ctrlPr>
                          <w:rPr>
                            <w:rFonts w:ascii="Cambria Math" w:hAnsi="Cambria Math"/>
                            <w:i/>
                          </w:rPr>
                        </m:ctrlPr>
                      </m:sSubPr>
                      <m:e>
                        <m:r>
                          <w:rPr>
                            <w:rFonts w:ascii="Cambria Math" w:hAnsi="Cambria Math"/>
                          </w:rPr>
                          <m:t>θ</m:t>
                        </m:r>
                      </m:e>
                      <m:sub>
                        <m:r>
                          <m:rPr>
                            <m:sty m:val="p"/>
                          </m:rPr>
                          <w:rPr>
                            <w:rFonts w:ascii="Cambria Math" w:hAnsi="Cambria Math"/>
                          </w:rPr>
                          <m:t>s</m:t>
                        </m:r>
                      </m:sub>
                    </m:sSub>
                  </m:den>
                </m:f>
              </m:e>
            </m:d>
          </m:e>
          <m:sup>
            <m:r>
              <w:rPr>
                <w:rFonts w:ascii="Cambria Math" w:hAnsi="Cambria Math"/>
              </w:rPr>
              <m:t>3</m:t>
            </m:r>
          </m:sup>
        </m:sSup>
      </m:oMath>
      <w:r w:rsidR="00970954" w:rsidRPr="00235AAF">
        <w:rPr>
          <w:rFonts w:ascii="Times New Roman" w:hint="eastAsia"/>
        </w:rPr>
        <w:t xml:space="preserve">                         </w:t>
      </w:r>
      <w:r w:rsidR="00970954" w:rsidRPr="00235AAF">
        <w:rPr>
          <w:rFonts w:ascii="Times New Roman"/>
        </w:rPr>
        <w:t xml:space="preserve">   </w:t>
      </w:r>
      <w:r w:rsidR="00970954" w:rsidRPr="00235AAF">
        <w:rPr>
          <w:rFonts w:ascii="Times New Roman"/>
        </w:rPr>
        <w:t>（</w:t>
      </w:r>
      <w:r w:rsidR="004B3826" w:rsidRPr="00235AAF">
        <w:rPr>
          <w:rFonts w:ascii="Times New Roman" w:hint="eastAsia"/>
        </w:rPr>
        <w:t>10</w:t>
      </w:r>
      <w:r w:rsidR="00970954" w:rsidRPr="00235AAF">
        <w:rPr>
          <w:rFonts w:ascii="Times New Roman"/>
        </w:rPr>
        <w:t>）</w:t>
      </w:r>
    </w:p>
    <w:p w14:paraId="774C1669" w14:textId="77777777" w:rsidR="00970954" w:rsidRPr="00235AAF" w:rsidRDefault="00970954" w:rsidP="00970954">
      <w:pPr>
        <w:tabs>
          <w:tab w:val="left" w:pos="870"/>
        </w:tabs>
        <w:snapToGrid w:val="0"/>
        <w:spacing w:beforeLines="50" w:before="156"/>
        <w:rPr>
          <w:bCs/>
        </w:rPr>
      </w:pPr>
      <w:r w:rsidRPr="00235AAF">
        <w:rPr>
          <w:bCs/>
        </w:rPr>
        <w:t>式中：</w:t>
      </w:r>
      <w:r w:rsidRPr="00235AAF">
        <w:rPr>
          <w:bCs/>
          <w:i/>
        </w:rPr>
        <w:t>S</w:t>
      </w:r>
      <w:r w:rsidRPr="00235AAF">
        <w:rPr>
          <w:bCs/>
          <w:vertAlign w:val="subscript"/>
        </w:rPr>
        <w:t>t</w:t>
      </w:r>
      <w:r w:rsidRPr="00235AAF">
        <w:rPr>
          <w:rFonts w:hint="eastAsia"/>
          <w:bCs/>
        </w:rPr>
        <w:tab/>
      </w:r>
      <w:r w:rsidRPr="00235AAF">
        <w:rPr>
          <w:bCs/>
        </w:rPr>
        <w:t>——</w:t>
      </w:r>
      <w:r w:rsidRPr="00235AAF">
        <w:rPr>
          <w:rFonts w:hint="eastAsia"/>
          <w:bCs/>
        </w:rPr>
        <w:t>冲刷时间</w:t>
      </w:r>
      <w:r w:rsidRPr="00235AAF">
        <w:rPr>
          <w:bCs/>
          <w:i/>
          <w:iCs/>
        </w:rPr>
        <w:t>t</w:t>
      </w:r>
      <w:r w:rsidRPr="00235AAF">
        <w:rPr>
          <w:bCs/>
        </w:rPr>
        <w:t>时的冲刷深度（</w:t>
      </w:r>
      <w:r w:rsidRPr="00235AAF">
        <w:rPr>
          <w:bCs/>
        </w:rPr>
        <w:t>m</w:t>
      </w:r>
      <w:r w:rsidRPr="00235AAF">
        <w:rPr>
          <w:bCs/>
        </w:rPr>
        <w:t>）；</w:t>
      </w:r>
    </w:p>
    <w:p w14:paraId="3D04A79E" w14:textId="77777777" w:rsidR="00970954" w:rsidRPr="00235AAF" w:rsidRDefault="00970954" w:rsidP="00970954">
      <w:pPr>
        <w:snapToGrid w:val="0"/>
        <w:ind w:firstLineChars="300" w:firstLine="630"/>
        <w:rPr>
          <w:bCs/>
        </w:rPr>
      </w:pPr>
      <w:r w:rsidRPr="00235AAF">
        <w:rPr>
          <w:rFonts w:hint="eastAsia"/>
          <w:bCs/>
          <w:i/>
        </w:rPr>
        <w:t>S</w:t>
      </w:r>
      <w:r w:rsidRPr="00235AAF">
        <w:t>——</w:t>
      </w:r>
      <w:r w:rsidRPr="00235AAF">
        <w:rPr>
          <w:rFonts w:hint="eastAsia"/>
        </w:rPr>
        <w:t>基础最大局部冲刷深度（</w:t>
      </w:r>
      <w:r w:rsidRPr="00235AAF">
        <w:rPr>
          <w:rFonts w:hint="eastAsia"/>
        </w:rPr>
        <w:t>m</w:t>
      </w:r>
      <w:r w:rsidRPr="00235AAF">
        <w:rPr>
          <w:rFonts w:hint="eastAsia"/>
        </w:rPr>
        <w:t>）</w:t>
      </w:r>
      <w:r w:rsidRPr="00235AAF">
        <w:rPr>
          <w:bCs/>
        </w:rPr>
        <w:t>；</w:t>
      </w:r>
    </w:p>
    <w:p w14:paraId="769F1A68" w14:textId="77777777" w:rsidR="00970954" w:rsidRPr="00235AAF" w:rsidRDefault="00970954" w:rsidP="00970954">
      <w:pPr>
        <w:snapToGrid w:val="0"/>
        <w:ind w:firstLineChars="300" w:firstLine="630"/>
        <w:rPr>
          <w:bCs/>
        </w:rPr>
      </w:pPr>
      <w:r w:rsidRPr="00235AAF">
        <w:rPr>
          <w:bCs/>
          <w:i/>
        </w:rPr>
        <w:t>t</w:t>
      </w:r>
      <w:r w:rsidRPr="00235AAF">
        <w:t>——</w:t>
      </w:r>
      <w:r w:rsidRPr="00235AAF">
        <w:rPr>
          <w:bCs/>
        </w:rPr>
        <w:t>冲刷时间（</w:t>
      </w:r>
      <w:r w:rsidRPr="00235AAF">
        <w:rPr>
          <w:bCs/>
        </w:rPr>
        <w:t>s</w:t>
      </w:r>
      <w:r w:rsidRPr="00235AAF">
        <w:rPr>
          <w:bCs/>
        </w:rPr>
        <w:t>）；</w:t>
      </w:r>
    </w:p>
    <w:p w14:paraId="50C508F5" w14:textId="77777777" w:rsidR="00970954" w:rsidRPr="00235AAF" w:rsidRDefault="00970954" w:rsidP="00970954">
      <w:pPr>
        <w:tabs>
          <w:tab w:val="left" w:pos="870"/>
        </w:tabs>
        <w:snapToGrid w:val="0"/>
        <w:ind w:firstLineChars="300" w:firstLine="630"/>
        <w:rPr>
          <w:bCs/>
        </w:rPr>
      </w:pPr>
      <w:r w:rsidRPr="00235AAF">
        <w:rPr>
          <w:bCs/>
          <w:i/>
        </w:rPr>
        <w:t>T</w:t>
      </w:r>
      <w:r w:rsidRPr="00235AAF">
        <w:rPr>
          <w:bCs/>
          <w:iCs/>
          <w:vertAlign w:val="subscript"/>
        </w:rPr>
        <w:t>1</w:t>
      </w:r>
      <w:r w:rsidRPr="00235AAF">
        <w:rPr>
          <w:bCs/>
          <w:i/>
          <w:iCs/>
        </w:rPr>
        <w:tab/>
      </w:r>
      <w:r w:rsidRPr="00235AAF">
        <w:t>——</w:t>
      </w:r>
      <w:r w:rsidRPr="00235AAF">
        <w:rPr>
          <w:bCs/>
        </w:rPr>
        <w:t>特征时间（</w:t>
      </w:r>
      <w:r w:rsidRPr="00235AAF">
        <w:rPr>
          <w:bCs/>
        </w:rPr>
        <w:t>s</w:t>
      </w:r>
      <w:r w:rsidRPr="00235AAF">
        <w:rPr>
          <w:bCs/>
        </w:rPr>
        <w:t>）；</w:t>
      </w:r>
    </w:p>
    <w:p w14:paraId="31F57E8A" w14:textId="381BA89A" w:rsidR="00970954" w:rsidRPr="00235AAF" w:rsidRDefault="00970954" w:rsidP="00970954">
      <w:pPr>
        <w:tabs>
          <w:tab w:val="left" w:pos="870"/>
        </w:tabs>
        <w:snapToGrid w:val="0"/>
        <w:ind w:firstLineChars="300" w:firstLine="630"/>
        <w:rPr>
          <w:bCs/>
        </w:rPr>
      </w:pPr>
      <w:r w:rsidRPr="00235AAF">
        <w:rPr>
          <w:bCs/>
          <w:i/>
        </w:rPr>
        <w:t>T</w:t>
      </w:r>
      <w:r w:rsidRPr="00235AAF">
        <w:rPr>
          <w:bCs/>
          <w:i/>
          <w:vertAlign w:val="superscript"/>
        </w:rPr>
        <w:t>*</w:t>
      </w:r>
      <w:r w:rsidRPr="00235AAF">
        <w:rPr>
          <w:rFonts w:hint="eastAsia"/>
          <w:bCs/>
          <w:i/>
          <w:vertAlign w:val="superscript"/>
        </w:rPr>
        <w:tab/>
      </w:r>
      <w:r w:rsidRPr="00235AAF">
        <w:t>——</w:t>
      </w:r>
      <w:r w:rsidRPr="00235AAF">
        <w:rPr>
          <w:bCs/>
        </w:rPr>
        <w:t>无量纲特征时间，</w:t>
      </w:r>
      <w:r w:rsidRPr="00235AAF">
        <w:rPr>
          <w:rFonts w:hint="eastAsia"/>
          <w:bCs/>
        </w:rPr>
        <w:t>当</w:t>
      </w:r>
      <w:r w:rsidR="00DC1FE9" w:rsidRPr="00235AAF">
        <w:rPr>
          <w:rFonts w:hint="eastAsia"/>
          <w:bCs/>
        </w:rPr>
        <w:t>冲刷主导动力为潮流时</w:t>
      </w:r>
      <w:r w:rsidRPr="00235AAF">
        <w:rPr>
          <w:bCs/>
        </w:rPr>
        <w:t>，可按照式（</w:t>
      </w:r>
      <w:r w:rsidRPr="00235AAF">
        <w:rPr>
          <w:bCs/>
        </w:rPr>
        <w:t>4</w:t>
      </w:r>
      <w:r w:rsidRPr="00235AAF">
        <w:rPr>
          <w:bCs/>
        </w:rPr>
        <w:t>）</w:t>
      </w:r>
      <w:r w:rsidRPr="00235AAF">
        <w:rPr>
          <w:bCs/>
        </w:rPr>
        <w:t>~</w:t>
      </w:r>
      <w:r w:rsidRPr="00235AAF">
        <w:rPr>
          <w:bCs/>
        </w:rPr>
        <w:t>式（</w:t>
      </w:r>
      <w:r w:rsidRPr="00235AAF">
        <w:rPr>
          <w:bCs/>
        </w:rPr>
        <w:t>5</w:t>
      </w:r>
      <w:r w:rsidRPr="00235AAF">
        <w:rPr>
          <w:bCs/>
        </w:rPr>
        <w:t>）计算</w:t>
      </w:r>
      <w:r w:rsidRPr="00235AAF">
        <w:rPr>
          <w:bCs/>
          <w:i/>
        </w:rPr>
        <w:t>T</w:t>
      </w:r>
      <w:r w:rsidRPr="00235AAF">
        <w:rPr>
          <w:bCs/>
          <w:i/>
          <w:vertAlign w:val="superscript"/>
        </w:rPr>
        <w:t>*</w:t>
      </w:r>
      <w:r w:rsidRPr="00235AAF">
        <w:rPr>
          <w:bCs/>
          <w:iCs/>
        </w:rPr>
        <w:t>；</w:t>
      </w:r>
      <w:r w:rsidR="00DC1FE9" w:rsidRPr="00235AAF">
        <w:rPr>
          <w:rFonts w:hint="eastAsia"/>
          <w:bCs/>
        </w:rPr>
        <w:t>当冲刷主导动力</w:t>
      </w:r>
      <w:r w:rsidR="009F3A24" w:rsidRPr="00235AAF">
        <w:rPr>
          <w:rFonts w:hint="eastAsia"/>
          <w:bCs/>
        </w:rPr>
        <w:t>为波浪时</w:t>
      </w:r>
      <w:r w:rsidRPr="00235AAF">
        <w:rPr>
          <w:bCs/>
        </w:rPr>
        <w:t>，可按照式（</w:t>
      </w:r>
      <w:r w:rsidRPr="00235AAF">
        <w:rPr>
          <w:bCs/>
        </w:rPr>
        <w:t>6</w:t>
      </w:r>
      <w:r w:rsidRPr="00235AAF">
        <w:rPr>
          <w:bCs/>
        </w:rPr>
        <w:t>）</w:t>
      </w:r>
      <w:r w:rsidRPr="00235AAF">
        <w:rPr>
          <w:bCs/>
        </w:rPr>
        <w:t>~</w:t>
      </w:r>
      <w:r w:rsidRPr="00235AAF">
        <w:rPr>
          <w:bCs/>
        </w:rPr>
        <w:t>式（</w:t>
      </w:r>
      <w:r w:rsidR="004B3826" w:rsidRPr="00235AAF">
        <w:rPr>
          <w:rFonts w:hint="eastAsia"/>
          <w:bCs/>
        </w:rPr>
        <w:t>10</w:t>
      </w:r>
      <w:r w:rsidRPr="00235AAF">
        <w:rPr>
          <w:bCs/>
        </w:rPr>
        <w:t>）计算</w:t>
      </w:r>
      <w:r w:rsidRPr="00235AAF">
        <w:rPr>
          <w:bCs/>
          <w:i/>
        </w:rPr>
        <w:t>T</w:t>
      </w:r>
      <w:r w:rsidRPr="00235AAF">
        <w:rPr>
          <w:bCs/>
          <w:i/>
          <w:vertAlign w:val="superscript"/>
        </w:rPr>
        <w:t>*</w:t>
      </w:r>
      <w:r w:rsidRPr="00235AAF">
        <w:rPr>
          <w:bCs/>
        </w:rPr>
        <w:t>；</w:t>
      </w:r>
    </w:p>
    <w:p w14:paraId="32043E50" w14:textId="77777777" w:rsidR="00970954" w:rsidRPr="00235AAF" w:rsidRDefault="00970954" w:rsidP="00970954">
      <w:pPr>
        <w:tabs>
          <w:tab w:val="left" w:pos="870"/>
        </w:tabs>
        <w:snapToGrid w:val="0"/>
        <w:ind w:firstLineChars="300" w:firstLine="630"/>
        <w:rPr>
          <w:bCs/>
        </w:rPr>
      </w:pPr>
      <w:r w:rsidRPr="00235AAF">
        <w:rPr>
          <w:rFonts w:eastAsia="仿宋"/>
          <w:bCs/>
          <w:i/>
          <w:iCs/>
        </w:rPr>
        <w:t>θ</w:t>
      </w:r>
      <w:r w:rsidRPr="00235AAF">
        <w:rPr>
          <w:rFonts w:eastAsia="仿宋"/>
          <w:bCs/>
          <w:vertAlign w:val="subscript"/>
        </w:rPr>
        <w:t>s</w:t>
      </w:r>
      <w:r w:rsidRPr="00235AAF">
        <w:rPr>
          <w:bCs/>
          <w:i/>
          <w:iCs/>
          <w:vertAlign w:val="subscript"/>
        </w:rPr>
        <w:t xml:space="preserve"> </w:t>
      </w:r>
      <w:r w:rsidRPr="00235AAF">
        <w:t>——</w:t>
      </w:r>
      <w:r w:rsidRPr="00235AAF">
        <w:rPr>
          <w:rFonts w:hint="eastAsia"/>
          <w:bCs/>
        </w:rPr>
        <w:t>希尔兹</w:t>
      </w:r>
      <w:r w:rsidRPr="00235AAF">
        <w:rPr>
          <w:bCs/>
        </w:rPr>
        <w:t>参数；</w:t>
      </w:r>
    </w:p>
    <w:p w14:paraId="67D75628" w14:textId="77777777" w:rsidR="00970954" w:rsidRPr="00235AAF" w:rsidRDefault="00970954" w:rsidP="00970954">
      <w:pPr>
        <w:tabs>
          <w:tab w:val="left" w:pos="870"/>
        </w:tabs>
        <w:snapToGrid w:val="0"/>
        <w:ind w:firstLineChars="300" w:firstLine="630"/>
        <w:rPr>
          <w:bCs/>
        </w:rPr>
      </w:pPr>
      <w:r w:rsidRPr="00235AAF">
        <w:rPr>
          <w:rFonts w:eastAsia="仿宋"/>
          <w:bCs/>
          <w:i/>
          <w:iCs/>
        </w:rPr>
        <w:t>U</w:t>
      </w:r>
      <w:r w:rsidRPr="00235AAF">
        <w:rPr>
          <w:rFonts w:eastAsia="仿宋"/>
          <w:bCs/>
          <w:vertAlign w:val="subscript"/>
        </w:rPr>
        <w:t>f</w:t>
      </w:r>
      <w:r w:rsidRPr="00235AAF">
        <w:rPr>
          <w:rFonts w:eastAsia="仿宋" w:hint="eastAsia"/>
          <w:bCs/>
          <w:vertAlign w:val="subscript"/>
        </w:rPr>
        <w:tab/>
      </w:r>
      <w:r w:rsidRPr="00235AAF">
        <w:t>——</w:t>
      </w:r>
      <w:r w:rsidRPr="00235AAF">
        <w:rPr>
          <w:bCs/>
        </w:rPr>
        <w:t>床面摩阻流速（</w:t>
      </w:r>
      <w:r w:rsidRPr="00235AAF">
        <w:rPr>
          <w:bCs/>
        </w:rPr>
        <w:t>m/s</w:t>
      </w:r>
      <w:r w:rsidRPr="00235AAF">
        <w:rPr>
          <w:bCs/>
        </w:rPr>
        <w:t>）；</w:t>
      </w:r>
    </w:p>
    <w:p w14:paraId="4B11273B" w14:textId="77777777" w:rsidR="00970954" w:rsidRPr="00235AAF" w:rsidRDefault="00970954" w:rsidP="00970954">
      <w:pPr>
        <w:tabs>
          <w:tab w:val="left" w:pos="870"/>
        </w:tabs>
        <w:snapToGrid w:val="0"/>
        <w:ind w:firstLineChars="300" w:firstLine="630"/>
        <w:rPr>
          <w:bCs/>
        </w:rPr>
      </w:pPr>
      <w:r w:rsidRPr="00235AAF">
        <w:rPr>
          <w:bCs/>
          <w:i/>
          <w:iCs/>
        </w:rPr>
        <w:t>f</w:t>
      </w:r>
      <w:r w:rsidRPr="00235AAF">
        <w:rPr>
          <w:bCs/>
          <w:vertAlign w:val="subscript"/>
        </w:rPr>
        <w:t>w</w:t>
      </w:r>
      <w:r w:rsidRPr="00235AAF">
        <w:rPr>
          <w:rFonts w:hint="eastAsia"/>
          <w:bCs/>
          <w:vertAlign w:val="subscript"/>
        </w:rPr>
        <w:tab/>
      </w:r>
      <w:r w:rsidRPr="00235AAF">
        <w:t>——</w:t>
      </w:r>
      <w:r w:rsidRPr="00235AAF">
        <w:rPr>
          <w:bCs/>
        </w:rPr>
        <w:t>波浪摩擦系数；</w:t>
      </w:r>
    </w:p>
    <w:p w14:paraId="6C1ACF15" w14:textId="5442BCBE" w:rsidR="00970954" w:rsidRPr="00235AAF" w:rsidRDefault="00970954" w:rsidP="00970954">
      <w:pPr>
        <w:snapToGrid w:val="0"/>
        <w:ind w:firstLineChars="300" w:firstLine="630"/>
        <w:rPr>
          <w:bCs/>
        </w:rPr>
      </w:pPr>
      <w:r w:rsidRPr="00235AAF">
        <w:rPr>
          <w:bCs/>
          <w:i/>
          <w:iCs/>
        </w:rPr>
        <w:t>u</w:t>
      </w:r>
      <w:r w:rsidRPr="00235AAF">
        <w:rPr>
          <w:bCs/>
          <w:vertAlign w:val="subscript"/>
        </w:rPr>
        <w:t>max</w:t>
      </w:r>
      <w:r w:rsidRPr="00235AAF">
        <w:t>——</w:t>
      </w:r>
      <w:r w:rsidRPr="00235AAF">
        <w:rPr>
          <w:rFonts w:hint="eastAsia"/>
          <w:bCs/>
        </w:rPr>
        <w:t>近底波浪水质点速度幅值</w:t>
      </w:r>
      <w:r w:rsidRPr="00235AAF">
        <w:rPr>
          <w:bCs/>
        </w:rPr>
        <w:t>（</w:t>
      </w:r>
      <w:r w:rsidRPr="00235AAF">
        <w:rPr>
          <w:rStyle w:val="fontstyle11"/>
          <w:bCs/>
          <w:color w:val="auto"/>
        </w:rPr>
        <w:t>m/s</w:t>
      </w:r>
      <w:r w:rsidRPr="00235AAF">
        <w:rPr>
          <w:bCs/>
        </w:rPr>
        <w:t>）</w:t>
      </w:r>
      <w:r w:rsidRPr="00235AAF">
        <w:rPr>
          <w:rFonts w:hint="eastAsia"/>
          <w:bCs/>
        </w:rPr>
        <w:t>；</w:t>
      </w:r>
    </w:p>
    <w:p w14:paraId="5B8751DD" w14:textId="77777777" w:rsidR="00970954" w:rsidRPr="00235AAF" w:rsidRDefault="00970954" w:rsidP="00970954">
      <w:pPr>
        <w:tabs>
          <w:tab w:val="left" w:pos="870"/>
        </w:tabs>
        <w:snapToGrid w:val="0"/>
        <w:ind w:firstLineChars="300" w:firstLine="630"/>
        <w:rPr>
          <w:bCs/>
        </w:rPr>
      </w:pPr>
      <w:r w:rsidRPr="00235AAF">
        <w:rPr>
          <w:bCs/>
          <w:i/>
        </w:rPr>
        <w:t>G</w:t>
      </w:r>
      <w:r w:rsidRPr="00235AAF">
        <w:rPr>
          <w:bCs/>
          <w:i/>
          <w:vertAlign w:val="subscript"/>
        </w:rPr>
        <w:t>s</w:t>
      </w:r>
      <w:r w:rsidRPr="00235AAF">
        <w:rPr>
          <w:bCs/>
          <w:i/>
          <w:iCs/>
        </w:rPr>
        <w:tab/>
      </w:r>
      <w:r w:rsidRPr="00235AAF">
        <w:t>——</w:t>
      </w:r>
      <w:r w:rsidRPr="00235AAF">
        <w:rPr>
          <w:bCs/>
        </w:rPr>
        <w:t>海床土的土粒比重；</w:t>
      </w:r>
    </w:p>
    <w:p w14:paraId="715C613A" w14:textId="77777777" w:rsidR="00970954" w:rsidRPr="00235AAF" w:rsidRDefault="00970954" w:rsidP="00970954">
      <w:pPr>
        <w:tabs>
          <w:tab w:val="left" w:pos="870"/>
        </w:tabs>
        <w:snapToGrid w:val="0"/>
        <w:ind w:firstLineChars="300" w:firstLine="630"/>
        <w:rPr>
          <w:bCs/>
        </w:rPr>
      </w:pPr>
      <w:r w:rsidRPr="00235AAF">
        <w:rPr>
          <w:bCs/>
          <w:i/>
        </w:rPr>
        <w:t xml:space="preserve">d </w:t>
      </w:r>
      <w:r w:rsidRPr="00235AAF">
        <w:t>——</w:t>
      </w:r>
      <w:r w:rsidRPr="00235AAF">
        <w:rPr>
          <w:rFonts w:hint="eastAsia"/>
        </w:rPr>
        <w:t>泥沙</w:t>
      </w:r>
      <w:r w:rsidRPr="00235AAF">
        <w:rPr>
          <w:bCs/>
        </w:rPr>
        <w:t>粒径（</w:t>
      </w:r>
      <w:r w:rsidRPr="00235AAF">
        <w:rPr>
          <w:bCs/>
        </w:rPr>
        <w:t>m</w:t>
      </w:r>
      <w:r w:rsidRPr="00235AAF">
        <w:rPr>
          <w:bCs/>
        </w:rPr>
        <w:t>），可</w:t>
      </w:r>
      <w:r w:rsidRPr="00235AAF">
        <w:rPr>
          <w:rFonts w:hint="eastAsia"/>
          <w:bCs/>
        </w:rPr>
        <w:t>取中值粒径</w:t>
      </w:r>
      <w:r w:rsidRPr="00235AAF">
        <w:rPr>
          <w:bCs/>
          <w:i/>
          <w:iCs/>
        </w:rPr>
        <w:t>d</w:t>
      </w:r>
      <w:r w:rsidRPr="00235AAF">
        <w:rPr>
          <w:bCs/>
          <w:vertAlign w:val="subscript"/>
        </w:rPr>
        <w:t>50</w:t>
      </w:r>
      <w:r w:rsidRPr="00235AAF">
        <w:rPr>
          <w:bCs/>
        </w:rPr>
        <w:t>；</w:t>
      </w:r>
    </w:p>
    <w:p w14:paraId="000AD507" w14:textId="77777777" w:rsidR="00970954" w:rsidRPr="00235AAF" w:rsidRDefault="00970954" w:rsidP="00970954">
      <w:pPr>
        <w:tabs>
          <w:tab w:val="left" w:pos="870"/>
        </w:tabs>
        <w:snapToGrid w:val="0"/>
        <w:ind w:firstLineChars="300" w:firstLine="630"/>
      </w:pPr>
      <w:r w:rsidRPr="00235AAF">
        <w:rPr>
          <w:bCs/>
          <w:i/>
          <w:iCs/>
        </w:rPr>
        <w:t>a</w:t>
      </w:r>
      <w:r w:rsidRPr="00235AAF">
        <w:rPr>
          <w:bCs/>
          <w:i/>
          <w:iCs/>
        </w:rPr>
        <w:tab/>
      </w:r>
      <w:r w:rsidRPr="00235AAF">
        <w:t>——</w:t>
      </w:r>
      <w:r w:rsidRPr="00235AAF">
        <w:rPr>
          <w:rFonts w:hint="eastAsia"/>
          <w:bCs/>
        </w:rPr>
        <w:t>近底波浪水质点位移幅值</w:t>
      </w:r>
      <w:r w:rsidRPr="00235AAF">
        <w:rPr>
          <w:bCs/>
        </w:rPr>
        <w:t>（</w:t>
      </w:r>
      <w:r w:rsidRPr="00235AAF">
        <w:rPr>
          <w:bCs/>
        </w:rPr>
        <w:t>m</w:t>
      </w:r>
      <w:r w:rsidRPr="00235AAF">
        <w:rPr>
          <w:bCs/>
        </w:rPr>
        <w:t>）；</w:t>
      </w:r>
    </w:p>
    <w:p w14:paraId="3A9B10D6" w14:textId="77777777" w:rsidR="00970954" w:rsidRPr="00235AAF" w:rsidRDefault="00970954" w:rsidP="00970954">
      <w:pPr>
        <w:tabs>
          <w:tab w:val="left" w:pos="870"/>
        </w:tabs>
        <w:snapToGrid w:val="0"/>
        <w:ind w:firstLineChars="300" w:firstLine="630"/>
      </w:pPr>
      <w:r w:rsidRPr="00235AAF">
        <w:rPr>
          <w:rFonts w:hint="eastAsia"/>
          <w:bCs/>
          <w:i/>
          <w:iCs/>
        </w:rPr>
        <w:t>KC</w:t>
      </w:r>
      <w:r w:rsidRPr="00235AAF">
        <w:t>——</w:t>
      </w:r>
      <w:r w:rsidRPr="00235AAF">
        <w:rPr>
          <w:rFonts w:hint="eastAsia"/>
          <w:bCs/>
        </w:rPr>
        <w:t>Keulegan Carpenter</w:t>
      </w:r>
      <w:r w:rsidRPr="00235AAF">
        <w:rPr>
          <w:rFonts w:hint="eastAsia"/>
          <w:bCs/>
        </w:rPr>
        <w:t>无量纲数；</w:t>
      </w:r>
    </w:p>
    <w:p w14:paraId="27294C7A" w14:textId="60185D99" w:rsidR="003D0A1D" w:rsidRPr="00235AAF" w:rsidRDefault="00970954" w:rsidP="00235AAF">
      <w:pPr>
        <w:tabs>
          <w:tab w:val="left" w:pos="870"/>
        </w:tabs>
        <w:snapToGrid w:val="0"/>
        <w:ind w:firstLineChars="300" w:firstLine="630"/>
        <w:rPr>
          <w:rFonts w:hAnsi="宋体" w:hint="eastAsia"/>
        </w:rPr>
      </w:pPr>
      <w:r w:rsidRPr="00235AAF">
        <w:rPr>
          <w:bCs/>
          <w:i/>
          <w:iCs/>
        </w:rPr>
        <w:t>k</w:t>
      </w:r>
      <w:r w:rsidRPr="00235AAF">
        <w:rPr>
          <w:bCs/>
          <w:vertAlign w:val="subscript"/>
        </w:rPr>
        <w:t>N</w:t>
      </w:r>
      <w:r w:rsidRPr="00235AAF">
        <w:rPr>
          <w:bCs/>
          <w:i/>
          <w:iCs/>
        </w:rPr>
        <w:tab/>
      </w:r>
      <w:r w:rsidRPr="00235AAF">
        <w:t>——</w:t>
      </w:r>
      <w:r w:rsidRPr="00235AAF">
        <w:rPr>
          <w:bCs/>
        </w:rPr>
        <w:t>海床糙度（</w:t>
      </w:r>
      <w:r w:rsidRPr="00235AAF">
        <w:rPr>
          <w:bCs/>
        </w:rPr>
        <w:t>m</w:t>
      </w:r>
      <w:r w:rsidRPr="00235AAF">
        <w:rPr>
          <w:bCs/>
        </w:rPr>
        <w:t>），可取</w:t>
      </w:r>
      <w:r w:rsidRPr="00235AAF">
        <w:rPr>
          <w:bCs/>
        </w:rPr>
        <w:t>2.5</w:t>
      </w:r>
      <w:r w:rsidRPr="00235AAF">
        <w:rPr>
          <w:bCs/>
          <w:i/>
          <w:iCs/>
        </w:rPr>
        <w:t>d</w:t>
      </w:r>
      <w:r w:rsidRPr="00235AAF">
        <w:rPr>
          <w:bCs/>
          <w:vertAlign w:val="subscript"/>
        </w:rPr>
        <w:t>50</w:t>
      </w:r>
      <w:r w:rsidRPr="00235AAF">
        <w:rPr>
          <w:bCs/>
        </w:rPr>
        <w:t>。</w:t>
      </w:r>
    </w:p>
    <w:sectPr w:rsidR="003D0A1D" w:rsidRPr="00235AAF">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C923" w14:textId="77777777" w:rsidR="00894C93" w:rsidRDefault="00894C93">
      <w:r>
        <w:separator/>
      </w:r>
    </w:p>
  </w:endnote>
  <w:endnote w:type="continuationSeparator" w:id="0">
    <w:p w14:paraId="1572D732" w14:textId="77777777" w:rsidR="00894C93" w:rsidRDefault="00894C93">
      <w:r>
        <w:continuationSeparator/>
      </w:r>
    </w:p>
  </w:endnote>
  <w:endnote w:type="continuationNotice" w:id="1">
    <w:p w14:paraId="7AE612E4" w14:textId="77777777" w:rsidR="00894C93" w:rsidRDefault="00894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 Sans Display">
    <w:altName w:val="Sylfaen"/>
    <w:charset w:val="00"/>
    <w:family w:val="swiss"/>
    <w:pitch w:val="default"/>
    <w:sig w:usb0="E7006EFF" w:usb1="D200FDFF" w:usb2="0A246029" w:usb3="0400200C" w:csb0="600001FF" w:csb1="DF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C91" w14:textId="77777777" w:rsidR="003D0A1D" w:rsidRDefault="005070DD">
    <w:pPr>
      <w:pStyle w:val="afffff4"/>
      <w:framePr w:wrap="around" w:vAnchor="text" w:hAnchor="margin" w:xAlign="outside" w:y="1"/>
      <w:rPr>
        <w:rStyle w:val="afffffff5"/>
      </w:rPr>
    </w:pPr>
    <w:r>
      <w:rPr>
        <w:rStyle w:val="afffffff5"/>
      </w:rPr>
      <w:fldChar w:fldCharType="begin"/>
    </w:r>
    <w:r>
      <w:rPr>
        <w:rStyle w:val="afffffff5"/>
      </w:rPr>
      <w:instrText xml:space="preserve"> PAGE </w:instrText>
    </w:r>
    <w:r>
      <w:rPr>
        <w:rStyle w:val="afffffff5"/>
      </w:rPr>
      <w:fldChar w:fldCharType="separate"/>
    </w:r>
    <w:r>
      <w:rPr>
        <w:rStyle w:val="afffffff5"/>
      </w:rPr>
      <w:t>16</w:t>
    </w:r>
    <w:r>
      <w:rPr>
        <w:rStyle w:val="afffffff5"/>
      </w:rPr>
      <w:fldChar w:fldCharType="end"/>
    </w:r>
  </w:p>
  <w:p w14:paraId="27294C92" w14:textId="77777777" w:rsidR="003D0A1D" w:rsidRDefault="003D0A1D">
    <w:pPr>
      <w:pStyle w:val="afffffffc"/>
      <w:ind w:right="360" w:firstLine="360"/>
      <w:rPr>
        <w:rStyle w:val="afffffff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C93" w14:textId="77777777" w:rsidR="003D0A1D" w:rsidRDefault="005070DD">
    <w:pPr>
      <w:pStyle w:val="afffff4"/>
      <w:framePr w:wrap="around" w:vAnchor="text" w:hAnchor="margin" w:xAlign="outside" w:y="1"/>
      <w:rPr>
        <w:rStyle w:val="afffffff5"/>
      </w:rPr>
    </w:pPr>
    <w:r>
      <w:rPr>
        <w:rStyle w:val="afffffff5"/>
      </w:rPr>
      <w:fldChar w:fldCharType="begin"/>
    </w:r>
    <w:r>
      <w:rPr>
        <w:rStyle w:val="afffffff5"/>
      </w:rPr>
      <w:instrText xml:space="preserve"> PAGE </w:instrText>
    </w:r>
    <w:r>
      <w:rPr>
        <w:rStyle w:val="afffffff5"/>
      </w:rPr>
      <w:fldChar w:fldCharType="separate"/>
    </w:r>
    <w:r>
      <w:rPr>
        <w:rStyle w:val="afffffff5"/>
      </w:rPr>
      <w:t>1</w:t>
    </w:r>
    <w:r>
      <w:rPr>
        <w:rStyle w:val="afffffff5"/>
      </w:rPr>
      <w:fldChar w:fldCharType="end"/>
    </w:r>
  </w:p>
  <w:p w14:paraId="27294C94" w14:textId="77777777" w:rsidR="003D0A1D" w:rsidRDefault="003D0A1D">
    <w:pPr>
      <w:pStyle w:val="afffffffd"/>
      <w:ind w:right="360" w:firstLine="360"/>
      <w:rPr>
        <w:rStyle w:val="afffffff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C96" w14:textId="77777777" w:rsidR="003D0A1D" w:rsidRDefault="003D0A1D">
    <w:pPr>
      <w:pStyle w:val="affff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C98" w14:textId="77777777" w:rsidR="003D0A1D" w:rsidRDefault="005070DD">
    <w:pPr>
      <w:pStyle w:val="afffff4"/>
      <w:framePr w:wrap="around" w:vAnchor="text" w:hAnchor="margin" w:xAlign="outside" w:y="1"/>
      <w:rPr>
        <w:rStyle w:val="afffffff5"/>
      </w:rPr>
    </w:pPr>
    <w:r>
      <w:rPr>
        <w:rStyle w:val="afffffff5"/>
      </w:rPr>
      <w:fldChar w:fldCharType="begin"/>
    </w:r>
    <w:r>
      <w:rPr>
        <w:rStyle w:val="afffffff5"/>
      </w:rPr>
      <w:instrText xml:space="preserve"> PAGE </w:instrText>
    </w:r>
    <w:r>
      <w:rPr>
        <w:rStyle w:val="afffffff5"/>
      </w:rPr>
      <w:fldChar w:fldCharType="separate"/>
    </w:r>
    <w:r>
      <w:rPr>
        <w:rStyle w:val="afffffff5"/>
      </w:rPr>
      <w:t>17</w:t>
    </w:r>
    <w:r>
      <w:rPr>
        <w:rStyle w:val="afffffff5"/>
      </w:rPr>
      <w:fldChar w:fldCharType="end"/>
    </w:r>
  </w:p>
  <w:p w14:paraId="27294C99" w14:textId="77777777" w:rsidR="003D0A1D" w:rsidRDefault="003D0A1D">
    <w:pPr>
      <w:pStyle w:val="afffffffd"/>
      <w:ind w:right="360" w:firstLine="360"/>
      <w:rPr>
        <w:rStyle w:val="afffffff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1E10" w14:textId="77777777" w:rsidR="00894C93" w:rsidRDefault="00894C93">
      <w:r>
        <w:separator/>
      </w:r>
    </w:p>
  </w:footnote>
  <w:footnote w:type="continuationSeparator" w:id="0">
    <w:p w14:paraId="7B399B4C" w14:textId="77777777" w:rsidR="00894C93" w:rsidRDefault="00894C93">
      <w:r>
        <w:continuationSeparator/>
      </w:r>
    </w:p>
  </w:footnote>
  <w:footnote w:type="continuationNotice" w:id="1">
    <w:p w14:paraId="7CEDF81E" w14:textId="77777777" w:rsidR="00894C93" w:rsidRDefault="00894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C8F" w14:textId="77777777" w:rsidR="003D0A1D" w:rsidRDefault="005070DD">
    <w:pPr>
      <w:pStyle w:val="affffffff"/>
    </w:pPr>
    <w:r>
      <w:t>T/CSEE</w:t>
    </w:r>
    <w:r>
      <w:rPr>
        <w:rFonts w:hint="eastAsia"/>
      </w:rPr>
      <w:t>####</w:t>
    </w:r>
    <w:r>
      <w:rPr>
        <w:rFonts w:hint="eastAsia"/>
      </w:rPr>
      <w:t>—</w:t>
    </w:r>
    <w:r>
      <w:rPr>
        <w:rFonts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C90" w14:textId="77777777" w:rsidR="003D0A1D" w:rsidRDefault="005070DD">
    <w:pPr>
      <w:pStyle w:val="afffffffe"/>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C95" w14:textId="77777777" w:rsidR="003D0A1D" w:rsidRDefault="005070DD">
    <w:pPr>
      <w:pStyle w:val="affffffff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C97" w14:textId="77777777" w:rsidR="003D0A1D" w:rsidRDefault="005070DD">
    <w:pPr>
      <w:pStyle w:val="afffffffe"/>
      <w:wordWrap w:val="0"/>
    </w:pPr>
    <w:r>
      <w:t>T/</w:t>
    </w:r>
    <w:r>
      <w:rPr>
        <w:rFonts w:hint="eastAsia"/>
      </w:rPr>
      <w:t>CSEE ####</w:t>
    </w:r>
    <w:r>
      <w:rPr>
        <w:rFonts w:hint="eastAsia"/>
      </w:rPr>
      <w:t>—</w:t>
    </w:r>
    <w:r>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4A02BC6"/>
    <w:multiLevelType w:val="multilevel"/>
    <w:tmpl w:val="04A02BC6"/>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079102AD"/>
    <w:multiLevelType w:val="multilevel"/>
    <w:tmpl w:val="079102AD"/>
    <w:lvl w:ilvl="0">
      <w:start w:val="1"/>
      <w:numFmt w:val="decimal"/>
      <w:pStyle w:val="a1"/>
      <w:suff w:val="nothing"/>
      <w:lvlText w:val="注%1："/>
      <w:lvlJc w:val="left"/>
      <w:rPr>
        <w:rFonts w:ascii="黑体" w:eastAsia="黑体" w:hAnsi="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15:restartNumberingAfterBreak="0">
    <w:nsid w:val="099D6C35"/>
    <w:multiLevelType w:val="hybridMultilevel"/>
    <w:tmpl w:val="02D0431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5" w15:restartNumberingAfterBreak="0">
    <w:nsid w:val="0B561C1E"/>
    <w:multiLevelType w:val="hybridMultilevel"/>
    <w:tmpl w:val="DA28DB7C"/>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7" w15:restartNumberingAfterBreak="0">
    <w:nsid w:val="13EC79BE"/>
    <w:multiLevelType w:val="hybridMultilevel"/>
    <w:tmpl w:val="7D6861D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17EE30BA"/>
    <w:multiLevelType w:val="hybridMultilevel"/>
    <w:tmpl w:val="357A1074"/>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1CE07618"/>
    <w:multiLevelType w:val="hybridMultilevel"/>
    <w:tmpl w:val="A802C06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FC91163"/>
    <w:multiLevelType w:val="multilevel"/>
    <w:tmpl w:val="B72ED6E2"/>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hint="eastAsia"/>
      </w:rPr>
    </w:lvl>
    <w:lvl w:ilvl="2">
      <w:start w:val="1"/>
      <w:numFmt w:val="decimal"/>
      <w:pStyle w:val="a8"/>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22F36D3F"/>
    <w:multiLevelType w:val="multilevel"/>
    <w:tmpl w:val="22F36D3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8F7113"/>
    <w:multiLevelType w:val="multilevel"/>
    <w:tmpl w:val="2A8F7113"/>
    <w:lvl w:ilvl="0">
      <w:start w:val="1"/>
      <w:numFmt w:val="upperLetter"/>
      <w:pStyle w:val="ac"/>
      <w:suff w:val="space"/>
      <w:lvlText w:val="%1"/>
      <w:lvlJc w:val="left"/>
      <w:pPr>
        <w:ind w:left="0" w:firstLine="0"/>
      </w:pPr>
      <w:rPr>
        <w:rFonts w:hint="eastAsia"/>
        <w:color w:val="FFFFFF"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3"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4" w15:restartNumberingAfterBreak="0">
    <w:nsid w:val="2CC66B1E"/>
    <w:multiLevelType w:val="multilevel"/>
    <w:tmpl w:val="2CC66B1E"/>
    <w:lvl w:ilvl="0">
      <w:start w:val="1"/>
      <w:numFmt w:val="decimal"/>
      <w:lvlText w:val="%1."/>
      <w:lvlJc w:val="left"/>
      <w:pPr>
        <w:ind w:left="1100" w:hanging="3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abstractNum w:abstractNumId="25" w15:restartNumberingAfterBreak="0">
    <w:nsid w:val="33736E38"/>
    <w:multiLevelType w:val="hybridMultilevel"/>
    <w:tmpl w:val="79485F34"/>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34431F99"/>
    <w:multiLevelType w:val="multilevel"/>
    <w:tmpl w:val="34431F99"/>
    <w:lvl w:ilvl="0">
      <w:start w:val="1"/>
      <w:numFmt w:val="upperLetter"/>
      <w:pStyle w:val="af1"/>
      <w:lvlText w:val="%1"/>
      <w:lvlJc w:val="left"/>
      <w:pPr>
        <w:ind w:left="0" w:firstLine="0"/>
      </w:pPr>
      <w:rPr>
        <w:rFonts w:hint="eastAsia"/>
        <w:color w:val="FFFFFF" w:themeColor="background1"/>
        <w:sz w:val="2"/>
      </w:rPr>
    </w:lvl>
    <w:lvl w:ilvl="1">
      <w:start w:val="1"/>
      <w:numFmt w:val="decimal"/>
      <w:pStyle w:val="af2"/>
      <w:lvlText w:val="(%1.%2)"/>
      <w:lvlJc w:val="left"/>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3A993B87"/>
    <w:multiLevelType w:val="hybridMultilevel"/>
    <w:tmpl w:val="F176CCB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3D175534"/>
    <w:multiLevelType w:val="hybridMultilevel"/>
    <w:tmpl w:val="D53ACF40"/>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3EE81406"/>
    <w:multiLevelType w:val="hybridMultilevel"/>
    <w:tmpl w:val="C986CC3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41035A59"/>
    <w:multiLevelType w:val="hybridMultilevel"/>
    <w:tmpl w:val="B4E656D4"/>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412A2EB6"/>
    <w:multiLevelType w:val="hybridMultilevel"/>
    <w:tmpl w:val="696CAA84"/>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41A64E98"/>
    <w:multiLevelType w:val="multilevel"/>
    <w:tmpl w:val="41A64E98"/>
    <w:lvl w:ilvl="0">
      <w:start w:val="1"/>
      <w:numFmt w:val="decimal"/>
      <w:pStyle w:val="af3"/>
      <w:lvlText w:val="0.%1"/>
      <w:lvlJc w:val="left"/>
      <w:pPr>
        <w:tabs>
          <w:tab w:val="left" w:pos="360"/>
        </w:tabs>
        <w:ind w:left="0" w:firstLine="0"/>
      </w:pPr>
      <w:rPr>
        <w:rFonts w:ascii="黑体" w:eastAsia="黑体" w:hAnsi="Times New Roman" w:hint="eastAsia"/>
        <w:b w:val="0"/>
        <w:i w:val="0"/>
        <w:sz w:val="21"/>
      </w:rPr>
    </w:lvl>
    <w:lvl w:ilvl="1">
      <w:start w:val="1"/>
      <w:numFmt w:val="decimal"/>
      <w:pStyle w:val="af4"/>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15:restartNumberingAfterBreak="0">
    <w:nsid w:val="44C50F90"/>
    <w:multiLevelType w:val="multilevel"/>
    <w:tmpl w:val="44C50F90"/>
    <w:lvl w:ilvl="0">
      <w:start w:val="1"/>
      <w:numFmt w:val="lowerLetter"/>
      <w:pStyle w:val="af5"/>
      <w:lvlText w:val="%1)"/>
      <w:lvlJc w:val="left"/>
      <w:pPr>
        <w:tabs>
          <w:tab w:val="left" w:pos="840"/>
        </w:tabs>
        <w:ind w:left="839" w:hanging="419"/>
      </w:pPr>
      <w:rPr>
        <w:rFonts w:ascii="宋体" w:eastAsia="宋体" w:hint="eastAsia"/>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47CD4CB6"/>
    <w:multiLevelType w:val="hybridMultilevel"/>
    <w:tmpl w:val="5218E33C"/>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6" w15:restartNumberingAfterBreak="0">
    <w:nsid w:val="4F135D78"/>
    <w:multiLevelType w:val="hybridMultilevel"/>
    <w:tmpl w:val="38DE29FE"/>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4FCD435E"/>
    <w:multiLevelType w:val="hybridMultilevel"/>
    <w:tmpl w:val="6F325DBE"/>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4FDE2C67"/>
    <w:multiLevelType w:val="multilevel"/>
    <w:tmpl w:val="4FDE2C6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9" w15:restartNumberingAfterBreak="0">
    <w:nsid w:val="52496EBF"/>
    <w:multiLevelType w:val="hybridMultilevel"/>
    <w:tmpl w:val="E3549AF2"/>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54F46300"/>
    <w:multiLevelType w:val="multilevel"/>
    <w:tmpl w:val="54F46300"/>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55E02EF4"/>
    <w:multiLevelType w:val="multilevel"/>
    <w:tmpl w:val="55E02EF4"/>
    <w:lvl w:ilvl="0">
      <w:start w:val="1"/>
      <w:numFmt w:val="decimal"/>
      <w:pStyle w:val="af8"/>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5AAE7D03"/>
    <w:multiLevelType w:val="hybridMultilevel"/>
    <w:tmpl w:val="640A610E"/>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5D583163"/>
    <w:multiLevelType w:val="hybridMultilevel"/>
    <w:tmpl w:val="B608EE44"/>
    <w:lvl w:ilvl="0" w:tplc="FFFFFFFF">
      <w:start w:val="1"/>
      <w:numFmt w:val="decimal"/>
      <w:lvlText w:val="%1)"/>
      <w:lvlJc w:val="left"/>
      <w:pPr>
        <w:ind w:left="1300" w:hanging="440"/>
      </w:pPr>
      <w:rPr>
        <w:rFonts w:hint="eastAsia"/>
      </w:rPr>
    </w:lvl>
    <w:lvl w:ilvl="1" w:tplc="FFFFFFFF" w:tentative="1">
      <w:start w:val="1"/>
      <w:numFmt w:val="lowerLetter"/>
      <w:lvlText w:val="%2)"/>
      <w:lvlJc w:val="left"/>
      <w:pPr>
        <w:ind w:left="1740" w:hanging="440"/>
      </w:pPr>
    </w:lvl>
    <w:lvl w:ilvl="2" w:tplc="FFFFFFFF" w:tentative="1">
      <w:start w:val="1"/>
      <w:numFmt w:val="lowerRoman"/>
      <w:lvlText w:val="%3."/>
      <w:lvlJc w:val="right"/>
      <w:pPr>
        <w:ind w:left="2180" w:hanging="440"/>
      </w:pPr>
    </w:lvl>
    <w:lvl w:ilvl="3" w:tplc="FFFFFFFF" w:tentative="1">
      <w:start w:val="1"/>
      <w:numFmt w:val="decimal"/>
      <w:lvlText w:val="%4."/>
      <w:lvlJc w:val="left"/>
      <w:pPr>
        <w:ind w:left="2620" w:hanging="440"/>
      </w:pPr>
    </w:lvl>
    <w:lvl w:ilvl="4" w:tplc="FFFFFFFF" w:tentative="1">
      <w:start w:val="1"/>
      <w:numFmt w:val="lowerLetter"/>
      <w:lvlText w:val="%5)"/>
      <w:lvlJc w:val="left"/>
      <w:pPr>
        <w:ind w:left="3060" w:hanging="440"/>
      </w:pPr>
    </w:lvl>
    <w:lvl w:ilvl="5" w:tplc="FFFFFFFF" w:tentative="1">
      <w:start w:val="1"/>
      <w:numFmt w:val="lowerRoman"/>
      <w:lvlText w:val="%6."/>
      <w:lvlJc w:val="right"/>
      <w:pPr>
        <w:ind w:left="3500" w:hanging="440"/>
      </w:pPr>
    </w:lvl>
    <w:lvl w:ilvl="6" w:tplc="FFFFFFFF" w:tentative="1">
      <w:start w:val="1"/>
      <w:numFmt w:val="decimal"/>
      <w:lvlText w:val="%7."/>
      <w:lvlJc w:val="left"/>
      <w:pPr>
        <w:ind w:left="3940" w:hanging="440"/>
      </w:pPr>
    </w:lvl>
    <w:lvl w:ilvl="7" w:tplc="FFFFFFFF" w:tentative="1">
      <w:start w:val="1"/>
      <w:numFmt w:val="lowerLetter"/>
      <w:lvlText w:val="%8)"/>
      <w:lvlJc w:val="left"/>
      <w:pPr>
        <w:ind w:left="4380" w:hanging="440"/>
      </w:pPr>
    </w:lvl>
    <w:lvl w:ilvl="8" w:tplc="FFFFFFFF" w:tentative="1">
      <w:start w:val="1"/>
      <w:numFmt w:val="lowerRoman"/>
      <w:lvlText w:val="%9."/>
      <w:lvlJc w:val="right"/>
      <w:pPr>
        <w:ind w:left="4820" w:hanging="440"/>
      </w:pPr>
    </w:lvl>
  </w:abstractNum>
  <w:abstractNum w:abstractNumId="45" w15:restartNumberingAfterBreak="0">
    <w:nsid w:val="60B55DC2"/>
    <w:multiLevelType w:val="multilevel"/>
    <w:tmpl w:val="60B55DC2"/>
    <w:lvl w:ilvl="0">
      <w:start w:val="1"/>
      <w:numFmt w:val="upperLetter"/>
      <w:pStyle w:val="afa"/>
      <w:lvlText w:val="%1"/>
      <w:lvlJc w:val="left"/>
      <w:pPr>
        <w:tabs>
          <w:tab w:val="left" w:pos="0"/>
        </w:tabs>
        <w:ind w:left="0" w:firstLine="0"/>
      </w:pPr>
      <w:rPr>
        <w:rFonts w:hint="eastAsia"/>
        <w:color w:val="FFFFFF" w:themeColor="background1"/>
        <w:sz w:val="2"/>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6" w15:restartNumberingAfterBreak="0">
    <w:nsid w:val="61861B2E"/>
    <w:multiLevelType w:val="hybridMultilevel"/>
    <w:tmpl w:val="F2BCC04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6468438A"/>
    <w:multiLevelType w:val="multilevel"/>
    <w:tmpl w:val="6468438A"/>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9" w15:restartNumberingAfterBreak="0">
    <w:nsid w:val="66051170"/>
    <w:multiLevelType w:val="hybridMultilevel"/>
    <w:tmpl w:val="7864F81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1" w15:restartNumberingAfterBreak="0">
    <w:nsid w:val="6DF1070A"/>
    <w:multiLevelType w:val="hybridMultilevel"/>
    <w:tmpl w:val="82B61FE4"/>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F89331A"/>
    <w:multiLevelType w:val="hybridMultilevel"/>
    <w:tmpl w:val="5F025460"/>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72CB16AF"/>
    <w:multiLevelType w:val="hybridMultilevel"/>
    <w:tmpl w:val="B4326C8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4"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55" w15:restartNumberingAfterBreak="0">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7D6273CC"/>
    <w:multiLevelType w:val="hybridMultilevel"/>
    <w:tmpl w:val="4AB46DFA"/>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03168666">
    <w:abstractNumId w:val="3"/>
  </w:num>
  <w:num w:numId="2" w16cid:durableId="502013874">
    <w:abstractNumId w:val="5"/>
  </w:num>
  <w:num w:numId="3" w16cid:durableId="1166244321">
    <w:abstractNumId w:val="8"/>
  </w:num>
  <w:num w:numId="4" w16cid:durableId="791946670">
    <w:abstractNumId w:val="9"/>
  </w:num>
  <w:num w:numId="5" w16cid:durableId="1252933517">
    <w:abstractNumId w:val="6"/>
  </w:num>
  <w:num w:numId="6" w16cid:durableId="1001078827">
    <w:abstractNumId w:val="2"/>
  </w:num>
  <w:num w:numId="7" w16cid:durableId="1023171139">
    <w:abstractNumId w:val="7"/>
  </w:num>
  <w:num w:numId="8" w16cid:durableId="469715265">
    <w:abstractNumId w:val="4"/>
  </w:num>
  <w:num w:numId="9" w16cid:durableId="77602792">
    <w:abstractNumId w:val="1"/>
  </w:num>
  <w:num w:numId="10" w16cid:durableId="655260894">
    <w:abstractNumId w:val="0"/>
  </w:num>
  <w:num w:numId="11" w16cid:durableId="963124234">
    <w:abstractNumId w:val="20"/>
  </w:num>
  <w:num w:numId="12" w16cid:durableId="1263302967">
    <w:abstractNumId w:val="48"/>
  </w:num>
  <w:num w:numId="13" w16cid:durableId="870611447">
    <w:abstractNumId w:val="45"/>
  </w:num>
  <w:num w:numId="14" w16cid:durableId="2137991479">
    <w:abstractNumId w:val="22"/>
  </w:num>
  <w:num w:numId="15" w16cid:durableId="342051515">
    <w:abstractNumId w:val="55"/>
  </w:num>
  <w:num w:numId="16" w16cid:durableId="201015193">
    <w:abstractNumId w:val="14"/>
  </w:num>
  <w:num w:numId="17" w16cid:durableId="820853716">
    <w:abstractNumId w:val="33"/>
  </w:num>
  <w:num w:numId="18" w16cid:durableId="1125655213">
    <w:abstractNumId w:val="43"/>
  </w:num>
  <w:num w:numId="19" w16cid:durableId="858666793">
    <w:abstractNumId w:val="12"/>
  </w:num>
  <w:num w:numId="20" w16cid:durableId="1005590216">
    <w:abstractNumId w:val="41"/>
  </w:num>
  <w:num w:numId="21" w16cid:durableId="1396782184">
    <w:abstractNumId w:val="50"/>
  </w:num>
  <w:num w:numId="22" w16cid:durableId="1075974376">
    <w:abstractNumId w:val="11"/>
  </w:num>
  <w:num w:numId="23" w16cid:durableId="1865483386">
    <w:abstractNumId w:val="32"/>
  </w:num>
  <w:num w:numId="24" w16cid:durableId="974604727">
    <w:abstractNumId w:val="35"/>
  </w:num>
  <w:num w:numId="25" w16cid:durableId="2072799803">
    <w:abstractNumId w:val="54"/>
  </w:num>
  <w:num w:numId="26" w16cid:durableId="1234395639">
    <w:abstractNumId w:val="16"/>
  </w:num>
  <w:num w:numId="27" w16cid:durableId="1626932481">
    <w:abstractNumId w:val="26"/>
  </w:num>
  <w:num w:numId="28" w16cid:durableId="1916236815">
    <w:abstractNumId w:val="23"/>
  </w:num>
  <w:num w:numId="29" w16cid:durableId="346489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758140">
    <w:abstractNumId w:val="24"/>
  </w:num>
  <w:num w:numId="31" w16cid:durableId="4941550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9932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8014936">
    <w:abstractNumId w:val="47"/>
  </w:num>
  <w:num w:numId="34" w16cid:durableId="136530765">
    <w:abstractNumId w:val="21"/>
  </w:num>
  <w:num w:numId="35" w16cid:durableId="1840660767">
    <w:abstractNumId w:val="40"/>
  </w:num>
  <w:num w:numId="36" w16cid:durableId="1322849322">
    <w:abstractNumId w:val="20"/>
  </w:num>
  <w:num w:numId="37" w16cid:durableId="748422431">
    <w:abstractNumId w:val="20"/>
  </w:num>
  <w:num w:numId="38" w16cid:durableId="120156823">
    <w:abstractNumId w:val="20"/>
  </w:num>
  <w:num w:numId="39" w16cid:durableId="1702584935">
    <w:abstractNumId w:val="20"/>
  </w:num>
  <w:num w:numId="40" w16cid:durableId="1165899978">
    <w:abstractNumId w:val="20"/>
  </w:num>
  <w:num w:numId="41" w16cid:durableId="1190266590">
    <w:abstractNumId w:val="20"/>
  </w:num>
  <w:num w:numId="42" w16cid:durableId="999885332">
    <w:abstractNumId w:val="37"/>
  </w:num>
  <w:num w:numId="43" w16cid:durableId="203756022">
    <w:abstractNumId w:val="20"/>
  </w:num>
  <w:num w:numId="44" w16cid:durableId="1206984129">
    <w:abstractNumId w:val="28"/>
  </w:num>
  <w:num w:numId="45" w16cid:durableId="1663772745">
    <w:abstractNumId w:val="20"/>
  </w:num>
  <w:num w:numId="46" w16cid:durableId="1941643651">
    <w:abstractNumId w:val="46"/>
  </w:num>
  <w:num w:numId="47" w16cid:durableId="271666511">
    <w:abstractNumId w:val="20"/>
  </w:num>
  <w:num w:numId="48" w16cid:durableId="164054637">
    <w:abstractNumId w:val="20"/>
  </w:num>
  <w:num w:numId="49" w16cid:durableId="1636763075">
    <w:abstractNumId w:val="20"/>
  </w:num>
  <w:num w:numId="50" w16cid:durableId="625162692">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3179799">
    <w:abstractNumId w:val="20"/>
  </w:num>
  <w:num w:numId="52" w16cid:durableId="200090569">
    <w:abstractNumId w:val="20"/>
    <w:lvlOverride w:ilvl="0">
      <w:startOverride w:val="5"/>
    </w:lvlOverride>
    <w:lvlOverride w:ilvl="1">
      <w:startOverride w:val="4"/>
    </w:lvlOverride>
  </w:num>
  <w:num w:numId="53" w16cid:durableId="1565139639">
    <w:abstractNumId w:val="51"/>
  </w:num>
  <w:num w:numId="54" w16cid:durableId="1174757560">
    <w:abstractNumId w:val="20"/>
  </w:num>
  <w:num w:numId="55" w16cid:durableId="91241026">
    <w:abstractNumId w:val="29"/>
  </w:num>
  <w:num w:numId="56" w16cid:durableId="1955015137">
    <w:abstractNumId w:val="49"/>
  </w:num>
  <w:num w:numId="57" w16cid:durableId="1697805214">
    <w:abstractNumId w:val="39"/>
  </w:num>
  <w:num w:numId="58" w16cid:durableId="1794596919">
    <w:abstractNumId w:val="52"/>
  </w:num>
  <w:num w:numId="59" w16cid:durableId="1578860133">
    <w:abstractNumId w:val="34"/>
  </w:num>
  <w:num w:numId="60" w16cid:durableId="208297351">
    <w:abstractNumId w:val="20"/>
  </w:num>
  <w:num w:numId="61" w16cid:durableId="880286474">
    <w:abstractNumId w:val="56"/>
  </w:num>
  <w:num w:numId="62" w16cid:durableId="292639127">
    <w:abstractNumId w:val="36"/>
  </w:num>
  <w:num w:numId="63" w16cid:durableId="1687517761">
    <w:abstractNumId w:val="20"/>
  </w:num>
  <w:num w:numId="64" w16cid:durableId="31620193">
    <w:abstractNumId w:val="20"/>
  </w:num>
  <w:num w:numId="65" w16cid:durableId="2095055205">
    <w:abstractNumId w:val="31"/>
  </w:num>
  <w:num w:numId="66" w16cid:durableId="1674379861">
    <w:abstractNumId w:val="18"/>
  </w:num>
  <w:num w:numId="67" w16cid:durableId="1643659292">
    <w:abstractNumId w:val="27"/>
  </w:num>
  <w:num w:numId="68" w16cid:durableId="616761421">
    <w:abstractNumId w:val="20"/>
  </w:num>
  <w:num w:numId="69" w16cid:durableId="869300245">
    <w:abstractNumId w:val="19"/>
  </w:num>
  <w:num w:numId="70" w16cid:durableId="393747682">
    <w:abstractNumId w:val="25"/>
  </w:num>
  <w:num w:numId="71" w16cid:durableId="264578239">
    <w:abstractNumId w:val="53"/>
  </w:num>
  <w:num w:numId="72" w16cid:durableId="767578456">
    <w:abstractNumId w:val="20"/>
  </w:num>
  <w:num w:numId="73" w16cid:durableId="326172806">
    <w:abstractNumId w:val="30"/>
  </w:num>
  <w:num w:numId="74" w16cid:durableId="1404647528">
    <w:abstractNumId w:val="20"/>
  </w:num>
  <w:num w:numId="75" w16cid:durableId="2053189795">
    <w:abstractNumId w:val="17"/>
  </w:num>
  <w:num w:numId="76" w16cid:durableId="602031034">
    <w:abstractNumId w:val="15"/>
  </w:num>
  <w:num w:numId="77" w16cid:durableId="1300301712">
    <w:abstractNumId w:val="42"/>
  </w:num>
  <w:num w:numId="78" w16cid:durableId="40860887">
    <w:abstractNumId w:val="10"/>
  </w:num>
  <w:num w:numId="79" w16cid:durableId="19472343">
    <w:abstractNumId w:val="38"/>
  </w:num>
  <w:num w:numId="80" w16cid:durableId="1360282774">
    <w:abstractNumId w:val="44"/>
  </w:num>
  <w:num w:numId="81" w16cid:durableId="1038823006">
    <w:abstractNumId w:val="13"/>
  </w:num>
  <w:num w:numId="82" w16cid:durableId="373115705">
    <w:abstractNumId w:val="20"/>
  </w:num>
  <w:num w:numId="83" w16cid:durableId="1847012509">
    <w:abstractNumId w:val="20"/>
  </w:num>
  <w:num w:numId="84" w16cid:durableId="612521634">
    <w:abstractNumId w:val="20"/>
  </w:num>
  <w:num w:numId="85" w16cid:durableId="728268568">
    <w:abstractNumId w:val="20"/>
  </w:num>
  <w:num w:numId="86" w16cid:durableId="859002587">
    <w:abstractNumId w:val="20"/>
  </w:num>
  <w:num w:numId="87" w16cid:durableId="222983906">
    <w:abstractNumId w:val="20"/>
  </w:num>
  <w:num w:numId="88" w16cid:durableId="325325042">
    <w:abstractNumId w:val="2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85"/>
    <w:rsid w:val="000059B7"/>
    <w:rsid w:val="00006548"/>
    <w:rsid w:val="00007CC3"/>
    <w:rsid w:val="00010438"/>
    <w:rsid w:val="000111DA"/>
    <w:rsid w:val="000152AF"/>
    <w:rsid w:val="00017D8D"/>
    <w:rsid w:val="00023F1B"/>
    <w:rsid w:val="0002530E"/>
    <w:rsid w:val="00027BD3"/>
    <w:rsid w:val="00031722"/>
    <w:rsid w:val="00031EEE"/>
    <w:rsid w:val="000327BE"/>
    <w:rsid w:val="00036B39"/>
    <w:rsid w:val="000372EA"/>
    <w:rsid w:val="00040BBF"/>
    <w:rsid w:val="0004116D"/>
    <w:rsid w:val="00043421"/>
    <w:rsid w:val="00043C4C"/>
    <w:rsid w:val="000466BF"/>
    <w:rsid w:val="00050E91"/>
    <w:rsid w:val="00052128"/>
    <w:rsid w:val="00053FB5"/>
    <w:rsid w:val="00055813"/>
    <w:rsid w:val="000559B7"/>
    <w:rsid w:val="00056854"/>
    <w:rsid w:val="00060330"/>
    <w:rsid w:val="00062530"/>
    <w:rsid w:val="0006739E"/>
    <w:rsid w:val="0007273A"/>
    <w:rsid w:val="00072E8F"/>
    <w:rsid w:val="00073FD7"/>
    <w:rsid w:val="00075DD9"/>
    <w:rsid w:val="00075F50"/>
    <w:rsid w:val="000768C7"/>
    <w:rsid w:val="00076F59"/>
    <w:rsid w:val="000815BA"/>
    <w:rsid w:val="00087B62"/>
    <w:rsid w:val="00090C38"/>
    <w:rsid w:val="0009271F"/>
    <w:rsid w:val="00092EBA"/>
    <w:rsid w:val="0009337A"/>
    <w:rsid w:val="0009648F"/>
    <w:rsid w:val="000A18D3"/>
    <w:rsid w:val="000A3240"/>
    <w:rsid w:val="000A3504"/>
    <w:rsid w:val="000A4BEF"/>
    <w:rsid w:val="000A4C46"/>
    <w:rsid w:val="000A568D"/>
    <w:rsid w:val="000A6B7F"/>
    <w:rsid w:val="000A6C52"/>
    <w:rsid w:val="000A6E5F"/>
    <w:rsid w:val="000A705C"/>
    <w:rsid w:val="000B218C"/>
    <w:rsid w:val="000B2B47"/>
    <w:rsid w:val="000B37BE"/>
    <w:rsid w:val="000B6461"/>
    <w:rsid w:val="000B6ECB"/>
    <w:rsid w:val="000B727D"/>
    <w:rsid w:val="000C0144"/>
    <w:rsid w:val="000C08A2"/>
    <w:rsid w:val="000C21DC"/>
    <w:rsid w:val="000C2EFF"/>
    <w:rsid w:val="000C408A"/>
    <w:rsid w:val="000D0776"/>
    <w:rsid w:val="000D19CE"/>
    <w:rsid w:val="000D2552"/>
    <w:rsid w:val="000D25E2"/>
    <w:rsid w:val="000D2D03"/>
    <w:rsid w:val="000D61DC"/>
    <w:rsid w:val="000D6299"/>
    <w:rsid w:val="000E2B29"/>
    <w:rsid w:val="000E35EB"/>
    <w:rsid w:val="000E48FD"/>
    <w:rsid w:val="000E6377"/>
    <w:rsid w:val="000E7B1D"/>
    <w:rsid w:val="000F1341"/>
    <w:rsid w:val="000F5C57"/>
    <w:rsid w:val="000F7B83"/>
    <w:rsid w:val="001018C7"/>
    <w:rsid w:val="001075D6"/>
    <w:rsid w:val="00107AF7"/>
    <w:rsid w:val="00110C55"/>
    <w:rsid w:val="001124E7"/>
    <w:rsid w:val="00114B78"/>
    <w:rsid w:val="00116E31"/>
    <w:rsid w:val="00117441"/>
    <w:rsid w:val="00123BF9"/>
    <w:rsid w:val="00124C21"/>
    <w:rsid w:val="0012569F"/>
    <w:rsid w:val="00127602"/>
    <w:rsid w:val="00130892"/>
    <w:rsid w:val="001310A1"/>
    <w:rsid w:val="00137F63"/>
    <w:rsid w:val="00142751"/>
    <w:rsid w:val="00142F3D"/>
    <w:rsid w:val="00144633"/>
    <w:rsid w:val="001512B2"/>
    <w:rsid w:val="0015152F"/>
    <w:rsid w:val="001517CF"/>
    <w:rsid w:val="00154AAD"/>
    <w:rsid w:val="0015759E"/>
    <w:rsid w:val="00157736"/>
    <w:rsid w:val="00164C6D"/>
    <w:rsid w:val="00165CEC"/>
    <w:rsid w:val="001664B1"/>
    <w:rsid w:val="001666E0"/>
    <w:rsid w:val="00167207"/>
    <w:rsid w:val="001701DA"/>
    <w:rsid w:val="00170B1F"/>
    <w:rsid w:val="00172236"/>
    <w:rsid w:val="00173304"/>
    <w:rsid w:val="00173789"/>
    <w:rsid w:val="001748CC"/>
    <w:rsid w:val="0017737E"/>
    <w:rsid w:val="00180FDD"/>
    <w:rsid w:val="00181A8D"/>
    <w:rsid w:val="00181B28"/>
    <w:rsid w:val="001830DE"/>
    <w:rsid w:val="00183977"/>
    <w:rsid w:val="00183AFF"/>
    <w:rsid w:val="0018680A"/>
    <w:rsid w:val="00187729"/>
    <w:rsid w:val="00187FF5"/>
    <w:rsid w:val="00190E89"/>
    <w:rsid w:val="001978F5"/>
    <w:rsid w:val="001A016E"/>
    <w:rsid w:val="001A0EED"/>
    <w:rsid w:val="001A1DC6"/>
    <w:rsid w:val="001A5BF9"/>
    <w:rsid w:val="001B27B4"/>
    <w:rsid w:val="001B326B"/>
    <w:rsid w:val="001B535C"/>
    <w:rsid w:val="001B5823"/>
    <w:rsid w:val="001C085E"/>
    <w:rsid w:val="001C0BE2"/>
    <w:rsid w:val="001C2054"/>
    <w:rsid w:val="001C59B4"/>
    <w:rsid w:val="001D5AA4"/>
    <w:rsid w:val="001D6E06"/>
    <w:rsid w:val="001D71BA"/>
    <w:rsid w:val="001E12C1"/>
    <w:rsid w:val="001E17E3"/>
    <w:rsid w:val="001E1FC7"/>
    <w:rsid w:val="001E6DDD"/>
    <w:rsid w:val="001F05F4"/>
    <w:rsid w:val="001F0E09"/>
    <w:rsid w:val="001F1134"/>
    <w:rsid w:val="001F24F3"/>
    <w:rsid w:val="001F295F"/>
    <w:rsid w:val="001F2E21"/>
    <w:rsid w:val="001F6D71"/>
    <w:rsid w:val="001F724D"/>
    <w:rsid w:val="00201B87"/>
    <w:rsid w:val="002039AF"/>
    <w:rsid w:val="00203FE9"/>
    <w:rsid w:val="00205F7B"/>
    <w:rsid w:val="00212054"/>
    <w:rsid w:val="002130CF"/>
    <w:rsid w:val="00216264"/>
    <w:rsid w:val="00216CFF"/>
    <w:rsid w:val="00221A09"/>
    <w:rsid w:val="002236FA"/>
    <w:rsid w:val="0022572F"/>
    <w:rsid w:val="00227E52"/>
    <w:rsid w:val="002310FD"/>
    <w:rsid w:val="00235150"/>
    <w:rsid w:val="00235AAF"/>
    <w:rsid w:val="00235B73"/>
    <w:rsid w:val="00235CB0"/>
    <w:rsid w:val="00236D57"/>
    <w:rsid w:val="00241AA4"/>
    <w:rsid w:val="00242466"/>
    <w:rsid w:val="00242677"/>
    <w:rsid w:val="00242B73"/>
    <w:rsid w:val="00243250"/>
    <w:rsid w:val="00247E6D"/>
    <w:rsid w:val="00247EE2"/>
    <w:rsid w:val="00252A0A"/>
    <w:rsid w:val="0026049B"/>
    <w:rsid w:val="00262496"/>
    <w:rsid w:val="002632C0"/>
    <w:rsid w:val="00264B0A"/>
    <w:rsid w:val="00265620"/>
    <w:rsid w:val="002658A9"/>
    <w:rsid w:val="00266970"/>
    <w:rsid w:val="00267674"/>
    <w:rsid w:val="0026775A"/>
    <w:rsid w:val="00276A8E"/>
    <w:rsid w:val="00277D91"/>
    <w:rsid w:val="00281137"/>
    <w:rsid w:val="002820F3"/>
    <w:rsid w:val="00282FBE"/>
    <w:rsid w:val="0028382E"/>
    <w:rsid w:val="00283CA5"/>
    <w:rsid w:val="00287FD8"/>
    <w:rsid w:val="002903E4"/>
    <w:rsid w:val="002917C0"/>
    <w:rsid w:val="00291C9B"/>
    <w:rsid w:val="00294DA0"/>
    <w:rsid w:val="002A0283"/>
    <w:rsid w:val="002A1C90"/>
    <w:rsid w:val="002A3BE2"/>
    <w:rsid w:val="002A3C2F"/>
    <w:rsid w:val="002A4DD0"/>
    <w:rsid w:val="002A68DF"/>
    <w:rsid w:val="002A6B18"/>
    <w:rsid w:val="002B1D2A"/>
    <w:rsid w:val="002B2D76"/>
    <w:rsid w:val="002B46E9"/>
    <w:rsid w:val="002B5458"/>
    <w:rsid w:val="002B6AD2"/>
    <w:rsid w:val="002B778D"/>
    <w:rsid w:val="002B7F62"/>
    <w:rsid w:val="002C07AF"/>
    <w:rsid w:val="002C585F"/>
    <w:rsid w:val="002C6C4A"/>
    <w:rsid w:val="002C7193"/>
    <w:rsid w:val="002D20B1"/>
    <w:rsid w:val="002E08C1"/>
    <w:rsid w:val="002E2611"/>
    <w:rsid w:val="002E2812"/>
    <w:rsid w:val="002E3452"/>
    <w:rsid w:val="002E3A92"/>
    <w:rsid w:val="002E4B19"/>
    <w:rsid w:val="002E5F3F"/>
    <w:rsid w:val="002E7078"/>
    <w:rsid w:val="002E7D89"/>
    <w:rsid w:val="002F184C"/>
    <w:rsid w:val="002F1862"/>
    <w:rsid w:val="002F215C"/>
    <w:rsid w:val="002F42D9"/>
    <w:rsid w:val="002F5CC5"/>
    <w:rsid w:val="002F7823"/>
    <w:rsid w:val="0030239E"/>
    <w:rsid w:val="00303CA5"/>
    <w:rsid w:val="003056DE"/>
    <w:rsid w:val="00305AD1"/>
    <w:rsid w:val="00306FBB"/>
    <w:rsid w:val="00316CBA"/>
    <w:rsid w:val="00317E41"/>
    <w:rsid w:val="00321E92"/>
    <w:rsid w:val="00321ED9"/>
    <w:rsid w:val="00324802"/>
    <w:rsid w:val="00325E9C"/>
    <w:rsid w:val="00330BD7"/>
    <w:rsid w:val="00331704"/>
    <w:rsid w:val="003331F7"/>
    <w:rsid w:val="00333438"/>
    <w:rsid w:val="0033344A"/>
    <w:rsid w:val="00335B06"/>
    <w:rsid w:val="00337CA1"/>
    <w:rsid w:val="003434B1"/>
    <w:rsid w:val="00344D01"/>
    <w:rsid w:val="00350C8A"/>
    <w:rsid w:val="003530CB"/>
    <w:rsid w:val="00356365"/>
    <w:rsid w:val="003600D0"/>
    <w:rsid w:val="00361C35"/>
    <w:rsid w:val="00363885"/>
    <w:rsid w:val="00364499"/>
    <w:rsid w:val="00366B99"/>
    <w:rsid w:val="00367DAE"/>
    <w:rsid w:val="0037105F"/>
    <w:rsid w:val="0037322E"/>
    <w:rsid w:val="00373696"/>
    <w:rsid w:val="003749DB"/>
    <w:rsid w:val="003807D2"/>
    <w:rsid w:val="00381C17"/>
    <w:rsid w:val="003822D4"/>
    <w:rsid w:val="00383F08"/>
    <w:rsid w:val="00384529"/>
    <w:rsid w:val="00385725"/>
    <w:rsid w:val="003870C8"/>
    <w:rsid w:val="003872E8"/>
    <w:rsid w:val="0039249C"/>
    <w:rsid w:val="0039280D"/>
    <w:rsid w:val="00392FE7"/>
    <w:rsid w:val="00393D6A"/>
    <w:rsid w:val="00396295"/>
    <w:rsid w:val="00397925"/>
    <w:rsid w:val="003A06C5"/>
    <w:rsid w:val="003A4F7B"/>
    <w:rsid w:val="003A782C"/>
    <w:rsid w:val="003A79D9"/>
    <w:rsid w:val="003B2088"/>
    <w:rsid w:val="003B2A11"/>
    <w:rsid w:val="003B3807"/>
    <w:rsid w:val="003B4262"/>
    <w:rsid w:val="003B65E2"/>
    <w:rsid w:val="003B7706"/>
    <w:rsid w:val="003B7FAF"/>
    <w:rsid w:val="003C07EC"/>
    <w:rsid w:val="003C1418"/>
    <w:rsid w:val="003C1761"/>
    <w:rsid w:val="003C215F"/>
    <w:rsid w:val="003C44DC"/>
    <w:rsid w:val="003C5C82"/>
    <w:rsid w:val="003D0A1D"/>
    <w:rsid w:val="003D636C"/>
    <w:rsid w:val="003D7958"/>
    <w:rsid w:val="003D7B36"/>
    <w:rsid w:val="003E0852"/>
    <w:rsid w:val="003E198B"/>
    <w:rsid w:val="003E2752"/>
    <w:rsid w:val="003E4714"/>
    <w:rsid w:val="003E67C2"/>
    <w:rsid w:val="003E7CD1"/>
    <w:rsid w:val="003E7CE2"/>
    <w:rsid w:val="003F2DA8"/>
    <w:rsid w:val="003F338C"/>
    <w:rsid w:val="003F363E"/>
    <w:rsid w:val="003F5109"/>
    <w:rsid w:val="003F5C3A"/>
    <w:rsid w:val="003F603C"/>
    <w:rsid w:val="003F764E"/>
    <w:rsid w:val="003F7FAF"/>
    <w:rsid w:val="00401467"/>
    <w:rsid w:val="0040225D"/>
    <w:rsid w:val="00402ED2"/>
    <w:rsid w:val="00404FC3"/>
    <w:rsid w:val="00405B77"/>
    <w:rsid w:val="00406C31"/>
    <w:rsid w:val="00406CC1"/>
    <w:rsid w:val="0041207A"/>
    <w:rsid w:val="004145B7"/>
    <w:rsid w:val="004149CE"/>
    <w:rsid w:val="00417F13"/>
    <w:rsid w:val="00420AEB"/>
    <w:rsid w:val="004238D8"/>
    <w:rsid w:val="004249AD"/>
    <w:rsid w:val="00431DEE"/>
    <w:rsid w:val="00434F0E"/>
    <w:rsid w:val="00436ECC"/>
    <w:rsid w:val="004377A4"/>
    <w:rsid w:val="004414E6"/>
    <w:rsid w:val="00447304"/>
    <w:rsid w:val="00447732"/>
    <w:rsid w:val="00447DDB"/>
    <w:rsid w:val="00450C7C"/>
    <w:rsid w:val="004548A9"/>
    <w:rsid w:val="004557F9"/>
    <w:rsid w:val="00455BE2"/>
    <w:rsid w:val="004619AC"/>
    <w:rsid w:val="00463A10"/>
    <w:rsid w:val="00463C61"/>
    <w:rsid w:val="004659E0"/>
    <w:rsid w:val="00465B7B"/>
    <w:rsid w:val="00466FF2"/>
    <w:rsid w:val="00467339"/>
    <w:rsid w:val="00470981"/>
    <w:rsid w:val="004727B2"/>
    <w:rsid w:val="00474786"/>
    <w:rsid w:val="004755AE"/>
    <w:rsid w:val="00476301"/>
    <w:rsid w:val="004826C9"/>
    <w:rsid w:val="004862EC"/>
    <w:rsid w:val="0048668C"/>
    <w:rsid w:val="004873D7"/>
    <w:rsid w:val="004878AA"/>
    <w:rsid w:val="00490088"/>
    <w:rsid w:val="004915AE"/>
    <w:rsid w:val="00492911"/>
    <w:rsid w:val="004A009B"/>
    <w:rsid w:val="004A051A"/>
    <w:rsid w:val="004A0536"/>
    <w:rsid w:val="004A0BF1"/>
    <w:rsid w:val="004A3243"/>
    <w:rsid w:val="004A40EA"/>
    <w:rsid w:val="004B3826"/>
    <w:rsid w:val="004B7A5B"/>
    <w:rsid w:val="004B7E9E"/>
    <w:rsid w:val="004C1296"/>
    <w:rsid w:val="004C1642"/>
    <w:rsid w:val="004C1C67"/>
    <w:rsid w:val="004C3C1E"/>
    <w:rsid w:val="004D0182"/>
    <w:rsid w:val="004D4754"/>
    <w:rsid w:val="004D7065"/>
    <w:rsid w:val="004D7C1C"/>
    <w:rsid w:val="004E1790"/>
    <w:rsid w:val="004E4A5B"/>
    <w:rsid w:val="004E4A9B"/>
    <w:rsid w:val="004F1C6B"/>
    <w:rsid w:val="004F2763"/>
    <w:rsid w:val="004F2BA8"/>
    <w:rsid w:val="004F43A3"/>
    <w:rsid w:val="00503A1D"/>
    <w:rsid w:val="005042B6"/>
    <w:rsid w:val="00504FF7"/>
    <w:rsid w:val="0050545B"/>
    <w:rsid w:val="00506A66"/>
    <w:rsid w:val="005070DD"/>
    <w:rsid w:val="005115EA"/>
    <w:rsid w:val="005134E3"/>
    <w:rsid w:val="00515AC9"/>
    <w:rsid w:val="00516F77"/>
    <w:rsid w:val="005175BF"/>
    <w:rsid w:val="00517D40"/>
    <w:rsid w:val="00520DEA"/>
    <w:rsid w:val="00521E61"/>
    <w:rsid w:val="005241A7"/>
    <w:rsid w:val="0052663D"/>
    <w:rsid w:val="005272AE"/>
    <w:rsid w:val="00527A71"/>
    <w:rsid w:val="00527CEB"/>
    <w:rsid w:val="00531FCC"/>
    <w:rsid w:val="005322CC"/>
    <w:rsid w:val="00532D32"/>
    <w:rsid w:val="0053303D"/>
    <w:rsid w:val="00533478"/>
    <w:rsid w:val="00534928"/>
    <w:rsid w:val="00534A7A"/>
    <w:rsid w:val="00543147"/>
    <w:rsid w:val="005447BD"/>
    <w:rsid w:val="00544C94"/>
    <w:rsid w:val="00545827"/>
    <w:rsid w:val="00547913"/>
    <w:rsid w:val="00550E3B"/>
    <w:rsid w:val="00551CDD"/>
    <w:rsid w:val="00554146"/>
    <w:rsid w:val="005550CA"/>
    <w:rsid w:val="00556ED5"/>
    <w:rsid w:val="0056197C"/>
    <w:rsid w:val="00562526"/>
    <w:rsid w:val="00566430"/>
    <w:rsid w:val="00566894"/>
    <w:rsid w:val="00571600"/>
    <w:rsid w:val="00573966"/>
    <w:rsid w:val="00573CAA"/>
    <w:rsid w:val="00573F47"/>
    <w:rsid w:val="005749E2"/>
    <w:rsid w:val="00574B34"/>
    <w:rsid w:val="00576015"/>
    <w:rsid w:val="005828D4"/>
    <w:rsid w:val="00583436"/>
    <w:rsid w:val="00585A06"/>
    <w:rsid w:val="00587A2F"/>
    <w:rsid w:val="005911BF"/>
    <w:rsid w:val="00595EF6"/>
    <w:rsid w:val="005961D8"/>
    <w:rsid w:val="00596BBE"/>
    <w:rsid w:val="00597317"/>
    <w:rsid w:val="005A0986"/>
    <w:rsid w:val="005A3396"/>
    <w:rsid w:val="005A35D5"/>
    <w:rsid w:val="005A406C"/>
    <w:rsid w:val="005A6648"/>
    <w:rsid w:val="005A742F"/>
    <w:rsid w:val="005A7C02"/>
    <w:rsid w:val="005B0194"/>
    <w:rsid w:val="005B6FEE"/>
    <w:rsid w:val="005C53BD"/>
    <w:rsid w:val="005C6C86"/>
    <w:rsid w:val="005D0432"/>
    <w:rsid w:val="005D0F2C"/>
    <w:rsid w:val="005D203A"/>
    <w:rsid w:val="005D38CA"/>
    <w:rsid w:val="005D5966"/>
    <w:rsid w:val="005E08BB"/>
    <w:rsid w:val="005E1D1F"/>
    <w:rsid w:val="005E1E81"/>
    <w:rsid w:val="005E4671"/>
    <w:rsid w:val="005E60D8"/>
    <w:rsid w:val="005E6BB5"/>
    <w:rsid w:val="005E72C0"/>
    <w:rsid w:val="005E7A55"/>
    <w:rsid w:val="005F0319"/>
    <w:rsid w:val="005F0624"/>
    <w:rsid w:val="005F1D98"/>
    <w:rsid w:val="005F40CC"/>
    <w:rsid w:val="005F4AA5"/>
    <w:rsid w:val="005F5DDB"/>
    <w:rsid w:val="00601445"/>
    <w:rsid w:val="00601FE1"/>
    <w:rsid w:val="006056B3"/>
    <w:rsid w:val="0060641D"/>
    <w:rsid w:val="00607FD8"/>
    <w:rsid w:val="00611BD0"/>
    <w:rsid w:val="0061261E"/>
    <w:rsid w:val="0061695B"/>
    <w:rsid w:val="006206A0"/>
    <w:rsid w:val="006215E5"/>
    <w:rsid w:val="00622D08"/>
    <w:rsid w:val="00625045"/>
    <w:rsid w:val="00625E9C"/>
    <w:rsid w:val="00626A01"/>
    <w:rsid w:val="00626D80"/>
    <w:rsid w:val="00630366"/>
    <w:rsid w:val="00630EC5"/>
    <w:rsid w:val="0063427D"/>
    <w:rsid w:val="006345AA"/>
    <w:rsid w:val="006368F9"/>
    <w:rsid w:val="00640186"/>
    <w:rsid w:val="00641B2D"/>
    <w:rsid w:val="00643A49"/>
    <w:rsid w:val="0064534B"/>
    <w:rsid w:val="006458C6"/>
    <w:rsid w:val="0065094C"/>
    <w:rsid w:val="00652BD9"/>
    <w:rsid w:val="0065492F"/>
    <w:rsid w:val="00661A99"/>
    <w:rsid w:val="00664E2B"/>
    <w:rsid w:val="00666259"/>
    <w:rsid w:val="00666F7C"/>
    <w:rsid w:val="00667642"/>
    <w:rsid w:val="00674639"/>
    <w:rsid w:val="00676C05"/>
    <w:rsid w:val="00677E34"/>
    <w:rsid w:val="00680553"/>
    <w:rsid w:val="00681844"/>
    <w:rsid w:val="00681912"/>
    <w:rsid w:val="006837AA"/>
    <w:rsid w:val="00685E79"/>
    <w:rsid w:val="0068675B"/>
    <w:rsid w:val="006943B0"/>
    <w:rsid w:val="00695523"/>
    <w:rsid w:val="006A01D7"/>
    <w:rsid w:val="006A0A57"/>
    <w:rsid w:val="006B0954"/>
    <w:rsid w:val="006B2409"/>
    <w:rsid w:val="006B2B8F"/>
    <w:rsid w:val="006B38D1"/>
    <w:rsid w:val="006B4254"/>
    <w:rsid w:val="006B5DC4"/>
    <w:rsid w:val="006B643E"/>
    <w:rsid w:val="006C1C7B"/>
    <w:rsid w:val="006C2DA4"/>
    <w:rsid w:val="006C5651"/>
    <w:rsid w:val="006C5744"/>
    <w:rsid w:val="006C6592"/>
    <w:rsid w:val="006D06C8"/>
    <w:rsid w:val="006D0CB4"/>
    <w:rsid w:val="006D12A2"/>
    <w:rsid w:val="006D327B"/>
    <w:rsid w:val="006D3992"/>
    <w:rsid w:val="006D697C"/>
    <w:rsid w:val="006D6B4C"/>
    <w:rsid w:val="006D6D2B"/>
    <w:rsid w:val="006E2922"/>
    <w:rsid w:val="006E4376"/>
    <w:rsid w:val="006E4DBB"/>
    <w:rsid w:val="006E6540"/>
    <w:rsid w:val="006E740A"/>
    <w:rsid w:val="006E7E4F"/>
    <w:rsid w:val="006F18AF"/>
    <w:rsid w:val="006F1FF9"/>
    <w:rsid w:val="006F4A9F"/>
    <w:rsid w:val="006F4F2F"/>
    <w:rsid w:val="006F6FCD"/>
    <w:rsid w:val="00700A4D"/>
    <w:rsid w:val="007064A5"/>
    <w:rsid w:val="00710F75"/>
    <w:rsid w:val="00711B01"/>
    <w:rsid w:val="007130B2"/>
    <w:rsid w:val="007141B1"/>
    <w:rsid w:val="0071487F"/>
    <w:rsid w:val="007149CC"/>
    <w:rsid w:val="00715BD0"/>
    <w:rsid w:val="007227A6"/>
    <w:rsid w:val="00723385"/>
    <w:rsid w:val="00723C9C"/>
    <w:rsid w:val="00724D8F"/>
    <w:rsid w:val="00725F2F"/>
    <w:rsid w:val="00727842"/>
    <w:rsid w:val="00735E4E"/>
    <w:rsid w:val="00736090"/>
    <w:rsid w:val="00737F88"/>
    <w:rsid w:val="00742556"/>
    <w:rsid w:val="00743CC7"/>
    <w:rsid w:val="00745DD3"/>
    <w:rsid w:val="0074732A"/>
    <w:rsid w:val="0075047E"/>
    <w:rsid w:val="007525BB"/>
    <w:rsid w:val="007626B4"/>
    <w:rsid w:val="00762D17"/>
    <w:rsid w:val="0076680F"/>
    <w:rsid w:val="00767B2F"/>
    <w:rsid w:val="00770896"/>
    <w:rsid w:val="00771546"/>
    <w:rsid w:val="00771725"/>
    <w:rsid w:val="00773A5E"/>
    <w:rsid w:val="00774283"/>
    <w:rsid w:val="00775E39"/>
    <w:rsid w:val="00776408"/>
    <w:rsid w:val="00777A2D"/>
    <w:rsid w:val="007810AE"/>
    <w:rsid w:val="00781869"/>
    <w:rsid w:val="00781F73"/>
    <w:rsid w:val="0078233D"/>
    <w:rsid w:val="00782E29"/>
    <w:rsid w:val="00782F7D"/>
    <w:rsid w:val="00792DBE"/>
    <w:rsid w:val="00795E45"/>
    <w:rsid w:val="007A0AFD"/>
    <w:rsid w:val="007A3A15"/>
    <w:rsid w:val="007A7829"/>
    <w:rsid w:val="007B1AEC"/>
    <w:rsid w:val="007B224D"/>
    <w:rsid w:val="007B32C0"/>
    <w:rsid w:val="007B364A"/>
    <w:rsid w:val="007B3C48"/>
    <w:rsid w:val="007B6B83"/>
    <w:rsid w:val="007B70C1"/>
    <w:rsid w:val="007C588F"/>
    <w:rsid w:val="007C5F00"/>
    <w:rsid w:val="007D2FAA"/>
    <w:rsid w:val="007D50C1"/>
    <w:rsid w:val="007D57EF"/>
    <w:rsid w:val="007E0206"/>
    <w:rsid w:val="007E1A72"/>
    <w:rsid w:val="007E2B7F"/>
    <w:rsid w:val="007E3CC5"/>
    <w:rsid w:val="007E3F4F"/>
    <w:rsid w:val="007E4E81"/>
    <w:rsid w:val="007F126F"/>
    <w:rsid w:val="007F4516"/>
    <w:rsid w:val="007F50F8"/>
    <w:rsid w:val="007F69B9"/>
    <w:rsid w:val="007F6D69"/>
    <w:rsid w:val="007F76DA"/>
    <w:rsid w:val="00800D20"/>
    <w:rsid w:val="00802366"/>
    <w:rsid w:val="00811C33"/>
    <w:rsid w:val="00812597"/>
    <w:rsid w:val="008127A8"/>
    <w:rsid w:val="00820F8D"/>
    <w:rsid w:val="00821C7D"/>
    <w:rsid w:val="00822623"/>
    <w:rsid w:val="00822F57"/>
    <w:rsid w:val="008249F4"/>
    <w:rsid w:val="00826522"/>
    <w:rsid w:val="00826AA4"/>
    <w:rsid w:val="00826C8A"/>
    <w:rsid w:val="0083066A"/>
    <w:rsid w:val="00830A90"/>
    <w:rsid w:val="00832699"/>
    <w:rsid w:val="008332C4"/>
    <w:rsid w:val="00833FD2"/>
    <w:rsid w:val="008345DD"/>
    <w:rsid w:val="008405A9"/>
    <w:rsid w:val="00843C08"/>
    <w:rsid w:val="00844520"/>
    <w:rsid w:val="0084603C"/>
    <w:rsid w:val="0084655B"/>
    <w:rsid w:val="00846D16"/>
    <w:rsid w:val="00847341"/>
    <w:rsid w:val="00851D69"/>
    <w:rsid w:val="00852FD6"/>
    <w:rsid w:val="008544B1"/>
    <w:rsid w:val="00854E15"/>
    <w:rsid w:val="008555C3"/>
    <w:rsid w:val="008555D6"/>
    <w:rsid w:val="008572E3"/>
    <w:rsid w:val="008603E9"/>
    <w:rsid w:val="00860CED"/>
    <w:rsid w:val="00861B4D"/>
    <w:rsid w:val="00862997"/>
    <w:rsid w:val="00863F8C"/>
    <w:rsid w:val="00865947"/>
    <w:rsid w:val="00866089"/>
    <w:rsid w:val="0086798F"/>
    <w:rsid w:val="008701F1"/>
    <w:rsid w:val="008708FD"/>
    <w:rsid w:val="00873548"/>
    <w:rsid w:val="0087596D"/>
    <w:rsid w:val="00876547"/>
    <w:rsid w:val="00880015"/>
    <w:rsid w:val="00880997"/>
    <w:rsid w:val="00883D35"/>
    <w:rsid w:val="00886D73"/>
    <w:rsid w:val="00890E02"/>
    <w:rsid w:val="0089112B"/>
    <w:rsid w:val="00894C93"/>
    <w:rsid w:val="008950F1"/>
    <w:rsid w:val="008A0821"/>
    <w:rsid w:val="008A2907"/>
    <w:rsid w:val="008A6C40"/>
    <w:rsid w:val="008B7017"/>
    <w:rsid w:val="008C0296"/>
    <w:rsid w:val="008C14E7"/>
    <w:rsid w:val="008C5347"/>
    <w:rsid w:val="008D0BA2"/>
    <w:rsid w:val="008D2560"/>
    <w:rsid w:val="008D383F"/>
    <w:rsid w:val="008D3AA6"/>
    <w:rsid w:val="008E1AE0"/>
    <w:rsid w:val="008E351F"/>
    <w:rsid w:val="008E5088"/>
    <w:rsid w:val="008E697E"/>
    <w:rsid w:val="008F5380"/>
    <w:rsid w:val="008F6E78"/>
    <w:rsid w:val="00900A41"/>
    <w:rsid w:val="00901DA3"/>
    <w:rsid w:val="00906264"/>
    <w:rsid w:val="00906F2E"/>
    <w:rsid w:val="0090746D"/>
    <w:rsid w:val="009077E6"/>
    <w:rsid w:val="00912749"/>
    <w:rsid w:val="009128E0"/>
    <w:rsid w:val="00913450"/>
    <w:rsid w:val="009139E0"/>
    <w:rsid w:val="009159C7"/>
    <w:rsid w:val="009175A3"/>
    <w:rsid w:val="0091784D"/>
    <w:rsid w:val="00917E12"/>
    <w:rsid w:val="0092402C"/>
    <w:rsid w:val="0092440B"/>
    <w:rsid w:val="00930A96"/>
    <w:rsid w:val="0093572B"/>
    <w:rsid w:val="00937AC0"/>
    <w:rsid w:val="0094476B"/>
    <w:rsid w:val="00944781"/>
    <w:rsid w:val="0094595F"/>
    <w:rsid w:val="00946AA7"/>
    <w:rsid w:val="009475A4"/>
    <w:rsid w:val="009520DB"/>
    <w:rsid w:val="00953080"/>
    <w:rsid w:val="009535DF"/>
    <w:rsid w:val="0095498D"/>
    <w:rsid w:val="0095641C"/>
    <w:rsid w:val="0095659D"/>
    <w:rsid w:val="009616F1"/>
    <w:rsid w:val="00963E50"/>
    <w:rsid w:val="0096456D"/>
    <w:rsid w:val="00964FBE"/>
    <w:rsid w:val="0096648C"/>
    <w:rsid w:val="0096679B"/>
    <w:rsid w:val="009676B1"/>
    <w:rsid w:val="00970954"/>
    <w:rsid w:val="009721AF"/>
    <w:rsid w:val="00975883"/>
    <w:rsid w:val="009760F0"/>
    <w:rsid w:val="00976452"/>
    <w:rsid w:val="00982127"/>
    <w:rsid w:val="0098526E"/>
    <w:rsid w:val="00990801"/>
    <w:rsid w:val="00990D04"/>
    <w:rsid w:val="00990FE3"/>
    <w:rsid w:val="0099171B"/>
    <w:rsid w:val="00992090"/>
    <w:rsid w:val="0099218F"/>
    <w:rsid w:val="00995610"/>
    <w:rsid w:val="009A04EB"/>
    <w:rsid w:val="009A1BE8"/>
    <w:rsid w:val="009A2C2B"/>
    <w:rsid w:val="009A60C3"/>
    <w:rsid w:val="009B1E34"/>
    <w:rsid w:val="009B4957"/>
    <w:rsid w:val="009B69DD"/>
    <w:rsid w:val="009B7F89"/>
    <w:rsid w:val="009C04DD"/>
    <w:rsid w:val="009C0704"/>
    <w:rsid w:val="009C682F"/>
    <w:rsid w:val="009D1674"/>
    <w:rsid w:val="009D19E4"/>
    <w:rsid w:val="009D59F9"/>
    <w:rsid w:val="009E0625"/>
    <w:rsid w:val="009E115A"/>
    <w:rsid w:val="009E26A0"/>
    <w:rsid w:val="009E3062"/>
    <w:rsid w:val="009E4EB2"/>
    <w:rsid w:val="009E5922"/>
    <w:rsid w:val="009E6EC8"/>
    <w:rsid w:val="009E723F"/>
    <w:rsid w:val="009F1C75"/>
    <w:rsid w:val="009F3345"/>
    <w:rsid w:val="009F3A12"/>
    <w:rsid w:val="009F3A24"/>
    <w:rsid w:val="009F4A18"/>
    <w:rsid w:val="009F6214"/>
    <w:rsid w:val="009F7CDF"/>
    <w:rsid w:val="00A00876"/>
    <w:rsid w:val="00A023A4"/>
    <w:rsid w:val="00A050BC"/>
    <w:rsid w:val="00A0697B"/>
    <w:rsid w:val="00A07DA9"/>
    <w:rsid w:val="00A11A1A"/>
    <w:rsid w:val="00A16CCA"/>
    <w:rsid w:val="00A17182"/>
    <w:rsid w:val="00A20AB4"/>
    <w:rsid w:val="00A22A28"/>
    <w:rsid w:val="00A246F4"/>
    <w:rsid w:val="00A2778B"/>
    <w:rsid w:val="00A32535"/>
    <w:rsid w:val="00A3294E"/>
    <w:rsid w:val="00A329C9"/>
    <w:rsid w:val="00A32DD3"/>
    <w:rsid w:val="00A342E2"/>
    <w:rsid w:val="00A35B13"/>
    <w:rsid w:val="00A35C5B"/>
    <w:rsid w:val="00A3723D"/>
    <w:rsid w:val="00A3762A"/>
    <w:rsid w:val="00A377CF"/>
    <w:rsid w:val="00A37B34"/>
    <w:rsid w:val="00A400F9"/>
    <w:rsid w:val="00A4038A"/>
    <w:rsid w:val="00A40CF5"/>
    <w:rsid w:val="00A42616"/>
    <w:rsid w:val="00A44BC0"/>
    <w:rsid w:val="00A44C3B"/>
    <w:rsid w:val="00A46F7E"/>
    <w:rsid w:val="00A470A7"/>
    <w:rsid w:val="00A473CC"/>
    <w:rsid w:val="00A51956"/>
    <w:rsid w:val="00A5315E"/>
    <w:rsid w:val="00A53D33"/>
    <w:rsid w:val="00A553C3"/>
    <w:rsid w:val="00A61D64"/>
    <w:rsid w:val="00A66261"/>
    <w:rsid w:val="00A6660E"/>
    <w:rsid w:val="00A6712D"/>
    <w:rsid w:val="00A67B41"/>
    <w:rsid w:val="00A70251"/>
    <w:rsid w:val="00A72C11"/>
    <w:rsid w:val="00A747B6"/>
    <w:rsid w:val="00A7488E"/>
    <w:rsid w:val="00A7513D"/>
    <w:rsid w:val="00A80450"/>
    <w:rsid w:val="00A82202"/>
    <w:rsid w:val="00A832D8"/>
    <w:rsid w:val="00A84961"/>
    <w:rsid w:val="00A87239"/>
    <w:rsid w:val="00A91D84"/>
    <w:rsid w:val="00A93621"/>
    <w:rsid w:val="00A9364C"/>
    <w:rsid w:val="00A94542"/>
    <w:rsid w:val="00A95CF1"/>
    <w:rsid w:val="00AA091D"/>
    <w:rsid w:val="00AA0978"/>
    <w:rsid w:val="00AA2E82"/>
    <w:rsid w:val="00AA36AD"/>
    <w:rsid w:val="00AA4903"/>
    <w:rsid w:val="00AA4BDA"/>
    <w:rsid w:val="00AA6A07"/>
    <w:rsid w:val="00AA71EB"/>
    <w:rsid w:val="00AB0610"/>
    <w:rsid w:val="00AB092B"/>
    <w:rsid w:val="00AB12B4"/>
    <w:rsid w:val="00AC06BB"/>
    <w:rsid w:val="00AC3ACC"/>
    <w:rsid w:val="00AC7010"/>
    <w:rsid w:val="00AD0A94"/>
    <w:rsid w:val="00AD2849"/>
    <w:rsid w:val="00AD3120"/>
    <w:rsid w:val="00AD4F34"/>
    <w:rsid w:val="00AD606A"/>
    <w:rsid w:val="00AD7451"/>
    <w:rsid w:val="00AD7991"/>
    <w:rsid w:val="00AD7ECC"/>
    <w:rsid w:val="00AE108D"/>
    <w:rsid w:val="00AE1DD2"/>
    <w:rsid w:val="00AE3FF9"/>
    <w:rsid w:val="00AE547B"/>
    <w:rsid w:val="00AE63B6"/>
    <w:rsid w:val="00AF029D"/>
    <w:rsid w:val="00AF2A32"/>
    <w:rsid w:val="00AF2B0D"/>
    <w:rsid w:val="00AF2DD6"/>
    <w:rsid w:val="00AF59F9"/>
    <w:rsid w:val="00B01D8B"/>
    <w:rsid w:val="00B0338D"/>
    <w:rsid w:val="00B033F5"/>
    <w:rsid w:val="00B06704"/>
    <w:rsid w:val="00B0682B"/>
    <w:rsid w:val="00B06B22"/>
    <w:rsid w:val="00B06F9F"/>
    <w:rsid w:val="00B13E76"/>
    <w:rsid w:val="00B140AF"/>
    <w:rsid w:val="00B14C5E"/>
    <w:rsid w:val="00B1556E"/>
    <w:rsid w:val="00B21572"/>
    <w:rsid w:val="00B226E1"/>
    <w:rsid w:val="00B23075"/>
    <w:rsid w:val="00B241AA"/>
    <w:rsid w:val="00B24803"/>
    <w:rsid w:val="00B24932"/>
    <w:rsid w:val="00B249F3"/>
    <w:rsid w:val="00B25E19"/>
    <w:rsid w:val="00B260E0"/>
    <w:rsid w:val="00B27663"/>
    <w:rsid w:val="00B27B50"/>
    <w:rsid w:val="00B27CB7"/>
    <w:rsid w:val="00B27E75"/>
    <w:rsid w:val="00B34B60"/>
    <w:rsid w:val="00B37C0E"/>
    <w:rsid w:val="00B44A96"/>
    <w:rsid w:val="00B454CA"/>
    <w:rsid w:val="00B460F4"/>
    <w:rsid w:val="00B46FAF"/>
    <w:rsid w:val="00B47788"/>
    <w:rsid w:val="00B54627"/>
    <w:rsid w:val="00B55871"/>
    <w:rsid w:val="00B565EB"/>
    <w:rsid w:val="00B57A1D"/>
    <w:rsid w:val="00B57ED6"/>
    <w:rsid w:val="00B57F96"/>
    <w:rsid w:val="00B614B1"/>
    <w:rsid w:val="00B64336"/>
    <w:rsid w:val="00B67859"/>
    <w:rsid w:val="00B73490"/>
    <w:rsid w:val="00B74D02"/>
    <w:rsid w:val="00B77173"/>
    <w:rsid w:val="00B807AF"/>
    <w:rsid w:val="00B81066"/>
    <w:rsid w:val="00B82EFD"/>
    <w:rsid w:val="00B851CD"/>
    <w:rsid w:val="00B90349"/>
    <w:rsid w:val="00B91244"/>
    <w:rsid w:val="00B9170F"/>
    <w:rsid w:val="00B91D7D"/>
    <w:rsid w:val="00B93A9C"/>
    <w:rsid w:val="00B94602"/>
    <w:rsid w:val="00B968F9"/>
    <w:rsid w:val="00B96AF2"/>
    <w:rsid w:val="00BA4E3C"/>
    <w:rsid w:val="00BA6C5B"/>
    <w:rsid w:val="00BA7C85"/>
    <w:rsid w:val="00BB2338"/>
    <w:rsid w:val="00BB324E"/>
    <w:rsid w:val="00BB37BE"/>
    <w:rsid w:val="00BB3B8B"/>
    <w:rsid w:val="00BB5843"/>
    <w:rsid w:val="00BC2789"/>
    <w:rsid w:val="00BC56ED"/>
    <w:rsid w:val="00BC60C5"/>
    <w:rsid w:val="00BC6C4C"/>
    <w:rsid w:val="00BC77A3"/>
    <w:rsid w:val="00BC7A99"/>
    <w:rsid w:val="00BD045B"/>
    <w:rsid w:val="00BD25F6"/>
    <w:rsid w:val="00BD3F60"/>
    <w:rsid w:val="00BD5CD6"/>
    <w:rsid w:val="00BD77A4"/>
    <w:rsid w:val="00BE027D"/>
    <w:rsid w:val="00BE29B8"/>
    <w:rsid w:val="00BE4B8C"/>
    <w:rsid w:val="00BE5A76"/>
    <w:rsid w:val="00BE5DF8"/>
    <w:rsid w:val="00BE71E1"/>
    <w:rsid w:val="00BF09B0"/>
    <w:rsid w:val="00BF0AEB"/>
    <w:rsid w:val="00BF280C"/>
    <w:rsid w:val="00BF29D8"/>
    <w:rsid w:val="00BF3DB8"/>
    <w:rsid w:val="00BF533F"/>
    <w:rsid w:val="00C00691"/>
    <w:rsid w:val="00C048E2"/>
    <w:rsid w:val="00C05CEC"/>
    <w:rsid w:val="00C0603E"/>
    <w:rsid w:val="00C12F1C"/>
    <w:rsid w:val="00C141C4"/>
    <w:rsid w:val="00C14861"/>
    <w:rsid w:val="00C22264"/>
    <w:rsid w:val="00C231D9"/>
    <w:rsid w:val="00C246D3"/>
    <w:rsid w:val="00C2506D"/>
    <w:rsid w:val="00C26FF1"/>
    <w:rsid w:val="00C3095A"/>
    <w:rsid w:val="00C33721"/>
    <w:rsid w:val="00C34374"/>
    <w:rsid w:val="00C356F2"/>
    <w:rsid w:val="00C422BC"/>
    <w:rsid w:val="00C443C7"/>
    <w:rsid w:val="00C53081"/>
    <w:rsid w:val="00C531E8"/>
    <w:rsid w:val="00C53B03"/>
    <w:rsid w:val="00C54EC0"/>
    <w:rsid w:val="00C56C52"/>
    <w:rsid w:val="00C61359"/>
    <w:rsid w:val="00C63371"/>
    <w:rsid w:val="00C711C0"/>
    <w:rsid w:val="00C725B2"/>
    <w:rsid w:val="00C72751"/>
    <w:rsid w:val="00C7294C"/>
    <w:rsid w:val="00C7721B"/>
    <w:rsid w:val="00C80B64"/>
    <w:rsid w:val="00C813E4"/>
    <w:rsid w:val="00C825D9"/>
    <w:rsid w:val="00C82E44"/>
    <w:rsid w:val="00C82E85"/>
    <w:rsid w:val="00C847D4"/>
    <w:rsid w:val="00C904B9"/>
    <w:rsid w:val="00C9093C"/>
    <w:rsid w:val="00C93827"/>
    <w:rsid w:val="00C95E4E"/>
    <w:rsid w:val="00CA1496"/>
    <w:rsid w:val="00CA2DBD"/>
    <w:rsid w:val="00CA4C9D"/>
    <w:rsid w:val="00CA612B"/>
    <w:rsid w:val="00CA6A4E"/>
    <w:rsid w:val="00CB25CA"/>
    <w:rsid w:val="00CB2A57"/>
    <w:rsid w:val="00CB4B70"/>
    <w:rsid w:val="00CB4E1F"/>
    <w:rsid w:val="00CB5A3F"/>
    <w:rsid w:val="00CB5BB7"/>
    <w:rsid w:val="00CC0F06"/>
    <w:rsid w:val="00CC19EC"/>
    <w:rsid w:val="00CC418E"/>
    <w:rsid w:val="00CC4748"/>
    <w:rsid w:val="00CC4FF7"/>
    <w:rsid w:val="00CD3A9C"/>
    <w:rsid w:val="00CD5A49"/>
    <w:rsid w:val="00CD74A3"/>
    <w:rsid w:val="00CE0378"/>
    <w:rsid w:val="00CE329F"/>
    <w:rsid w:val="00CE5746"/>
    <w:rsid w:val="00CE5845"/>
    <w:rsid w:val="00CF0AD7"/>
    <w:rsid w:val="00CF149C"/>
    <w:rsid w:val="00CF2513"/>
    <w:rsid w:val="00CF52DA"/>
    <w:rsid w:val="00CF6E49"/>
    <w:rsid w:val="00CF740D"/>
    <w:rsid w:val="00D0066B"/>
    <w:rsid w:val="00D03357"/>
    <w:rsid w:val="00D0635B"/>
    <w:rsid w:val="00D06632"/>
    <w:rsid w:val="00D10F52"/>
    <w:rsid w:val="00D20260"/>
    <w:rsid w:val="00D209E5"/>
    <w:rsid w:val="00D21605"/>
    <w:rsid w:val="00D26EDD"/>
    <w:rsid w:val="00D30973"/>
    <w:rsid w:val="00D32102"/>
    <w:rsid w:val="00D32A37"/>
    <w:rsid w:val="00D33D76"/>
    <w:rsid w:val="00D44915"/>
    <w:rsid w:val="00D4545C"/>
    <w:rsid w:val="00D46185"/>
    <w:rsid w:val="00D46B2F"/>
    <w:rsid w:val="00D472A2"/>
    <w:rsid w:val="00D50E53"/>
    <w:rsid w:val="00D540CC"/>
    <w:rsid w:val="00D60A4A"/>
    <w:rsid w:val="00D61671"/>
    <w:rsid w:val="00D620F5"/>
    <w:rsid w:val="00D627CE"/>
    <w:rsid w:val="00D63376"/>
    <w:rsid w:val="00D679FB"/>
    <w:rsid w:val="00D70009"/>
    <w:rsid w:val="00D741C1"/>
    <w:rsid w:val="00D77681"/>
    <w:rsid w:val="00D77BEC"/>
    <w:rsid w:val="00D80544"/>
    <w:rsid w:val="00D840AC"/>
    <w:rsid w:val="00D87FB9"/>
    <w:rsid w:val="00D911FF"/>
    <w:rsid w:val="00D91BA8"/>
    <w:rsid w:val="00D93581"/>
    <w:rsid w:val="00D959C0"/>
    <w:rsid w:val="00D971E1"/>
    <w:rsid w:val="00D97AAF"/>
    <w:rsid w:val="00DA42C1"/>
    <w:rsid w:val="00DA4570"/>
    <w:rsid w:val="00DA6C67"/>
    <w:rsid w:val="00DB395D"/>
    <w:rsid w:val="00DB3DB0"/>
    <w:rsid w:val="00DB5820"/>
    <w:rsid w:val="00DB5A5D"/>
    <w:rsid w:val="00DB5DC7"/>
    <w:rsid w:val="00DC1855"/>
    <w:rsid w:val="00DC194A"/>
    <w:rsid w:val="00DC1FE9"/>
    <w:rsid w:val="00DC300E"/>
    <w:rsid w:val="00DC3E33"/>
    <w:rsid w:val="00DC5920"/>
    <w:rsid w:val="00DE1CB3"/>
    <w:rsid w:val="00DE3517"/>
    <w:rsid w:val="00DE4031"/>
    <w:rsid w:val="00DE6C5C"/>
    <w:rsid w:val="00DE6CAA"/>
    <w:rsid w:val="00DE78FC"/>
    <w:rsid w:val="00DE79D1"/>
    <w:rsid w:val="00DF3719"/>
    <w:rsid w:val="00DF3FF3"/>
    <w:rsid w:val="00E0090F"/>
    <w:rsid w:val="00E0164A"/>
    <w:rsid w:val="00E034B0"/>
    <w:rsid w:val="00E037B1"/>
    <w:rsid w:val="00E0554F"/>
    <w:rsid w:val="00E05C6A"/>
    <w:rsid w:val="00E05E73"/>
    <w:rsid w:val="00E077F2"/>
    <w:rsid w:val="00E078D6"/>
    <w:rsid w:val="00E12E32"/>
    <w:rsid w:val="00E13EE5"/>
    <w:rsid w:val="00E14074"/>
    <w:rsid w:val="00E14AE7"/>
    <w:rsid w:val="00E16571"/>
    <w:rsid w:val="00E166FA"/>
    <w:rsid w:val="00E21A0B"/>
    <w:rsid w:val="00E23324"/>
    <w:rsid w:val="00E245C7"/>
    <w:rsid w:val="00E264AC"/>
    <w:rsid w:val="00E264F5"/>
    <w:rsid w:val="00E3021A"/>
    <w:rsid w:val="00E307EE"/>
    <w:rsid w:val="00E30917"/>
    <w:rsid w:val="00E31B46"/>
    <w:rsid w:val="00E33A22"/>
    <w:rsid w:val="00E359AB"/>
    <w:rsid w:val="00E370A6"/>
    <w:rsid w:val="00E376DF"/>
    <w:rsid w:val="00E37F85"/>
    <w:rsid w:val="00E404CA"/>
    <w:rsid w:val="00E42BC8"/>
    <w:rsid w:val="00E45120"/>
    <w:rsid w:val="00E46390"/>
    <w:rsid w:val="00E477C2"/>
    <w:rsid w:val="00E540C4"/>
    <w:rsid w:val="00E558DE"/>
    <w:rsid w:val="00E638E4"/>
    <w:rsid w:val="00E64D65"/>
    <w:rsid w:val="00E650F7"/>
    <w:rsid w:val="00E6527E"/>
    <w:rsid w:val="00E672EC"/>
    <w:rsid w:val="00E70F0F"/>
    <w:rsid w:val="00E7158D"/>
    <w:rsid w:val="00E715F8"/>
    <w:rsid w:val="00E72F21"/>
    <w:rsid w:val="00E73319"/>
    <w:rsid w:val="00E80B6B"/>
    <w:rsid w:val="00E82942"/>
    <w:rsid w:val="00E83142"/>
    <w:rsid w:val="00E87A23"/>
    <w:rsid w:val="00E93EBA"/>
    <w:rsid w:val="00E96E93"/>
    <w:rsid w:val="00EA4EFB"/>
    <w:rsid w:val="00EB184C"/>
    <w:rsid w:val="00EB1AE2"/>
    <w:rsid w:val="00EB1EAF"/>
    <w:rsid w:val="00EB5471"/>
    <w:rsid w:val="00EB5D40"/>
    <w:rsid w:val="00EC110C"/>
    <w:rsid w:val="00EC674B"/>
    <w:rsid w:val="00ED0CF3"/>
    <w:rsid w:val="00ED1474"/>
    <w:rsid w:val="00ED3705"/>
    <w:rsid w:val="00ED3C35"/>
    <w:rsid w:val="00ED7098"/>
    <w:rsid w:val="00EE02A9"/>
    <w:rsid w:val="00EE0EB8"/>
    <w:rsid w:val="00EE2886"/>
    <w:rsid w:val="00EE4858"/>
    <w:rsid w:val="00EE4A1A"/>
    <w:rsid w:val="00EF5EF2"/>
    <w:rsid w:val="00F02B7B"/>
    <w:rsid w:val="00F02D17"/>
    <w:rsid w:val="00F03616"/>
    <w:rsid w:val="00F06E55"/>
    <w:rsid w:val="00F072A2"/>
    <w:rsid w:val="00F11228"/>
    <w:rsid w:val="00F113D3"/>
    <w:rsid w:val="00F15090"/>
    <w:rsid w:val="00F151CA"/>
    <w:rsid w:val="00F172FB"/>
    <w:rsid w:val="00F17B6A"/>
    <w:rsid w:val="00F17C3F"/>
    <w:rsid w:val="00F2258B"/>
    <w:rsid w:val="00F2425B"/>
    <w:rsid w:val="00F24A58"/>
    <w:rsid w:val="00F252F0"/>
    <w:rsid w:val="00F25CA4"/>
    <w:rsid w:val="00F25F4E"/>
    <w:rsid w:val="00F262FB"/>
    <w:rsid w:val="00F27428"/>
    <w:rsid w:val="00F30342"/>
    <w:rsid w:val="00F33B94"/>
    <w:rsid w:val="00F3590F"/>
    <w:rsid w:val="00F36897"/>
    <w:rsid w:val="00F4013B"/>
    <w:rsid w:val="00F43931"/>
    <w:rsid w:val="00F43FC2"/>
    <w:rsid w:val="00F44083"/>
    <w:rsid w:val="00F442F3"/>
    <w:rsid w:val="00F445B1"/>
    <w:rsid w:val="00F45FDF"/>
    <w:rsid w:val="00F50344"/>
    <w:rsid w:val="00F577D7"/>
    <w:rsid w:val="00F57A26"/>
    <w:rsid w:val="00F61B47"/>
    <w:rsid w:val="00F64910"/>
    <w:rsid w:val="00F66499"/>
    <w:rsid w:val="00F67389"/>
    <w:rsid w:val="00F72156"/>
    <w:rsid w:val="00F72A3E"/>
    <w:rsid w:val="00F73EF2"/>
    <w:rsid w:val="00F8041E"/>
    <w:rsid w:val="00F84744"/>
    <w:rsid w:val="00F85748"/>
    <w:rsid w:val="00F863B5"/>
    <w:rsid w:val="00F87864"/>
    <w:rsid w:val="00F92875"/>
    <w:rsid w:val="00F9459A"/>
    <w:rsid w:val="00F94B4C"/>
    <w:rsid w:val="00F94BA4"/>
    <w:rsid w:val="00F956A0"/>
    <w:rsid w:val="00FA1164"/>
    <w:rsid w:val="00FA6E33"/>
    <w:rsid w:val="00FB112C"/>
    <w:rsid w:val="00FB5F58"/>
    <w:rsid w:val="00FB668C"/>
    <w:rsid w:val="00FB6A1E"/>
    <w:rsid w:val="00FC1E6A"/>
    <w:rsid w:val="00FC2305"/>
    <w:rsid w:val="00FC246D"/>
    <w:rsid w:val="00FC52FA"/>
    <w:rsid w:val="00FC6458"/>
    <w:rsid w:val="00FC7055"/>
    <w:rsid w:val="00FD00C3"/>
    <w:rsid w:val="00FD2859"/>
    <w:rsid w:val="00FD464E"/>
    <w:rsid w:val="00FD74B3"/>
    <w:rsid w:val="00FE00BA"/>
    <w:rsid w:val="00FE15CE"/>
    <w:rsid w:val="00FE4F76"/>
    <w:rsid w:val="00FE57DE"/>
    <w:rsid w:val="00FF0B55"/>
    <w:rsid w:val="00FF19F1"/>
    <w:rsid w:val="4D18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29476E"/>
  <w15:docId w15:val="{65D4FC9D-6DF7-4EA4-9813-926DC957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1" w:qFormat="1"/>
    <w:lsdException w:name="footnote text" w:semiHidden="1" w:uiPriority="0"/>
    <w:lsdException w:name="annotation text" w:unhideWhenUsed="1" w:qFormat="1"/>
    <w:lsdException w:name="header" w:semiHidden="1" w:uiPriority="0"/>
    <w:lsdException w:name="footer" w:semiHidden="1" w:uiPriority="0"/>
    <w:lsdException w:name="index heading" w:semiHidden="1" w:unhideWhenUsed="1"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lsdException w:name="HTML Address" w:semiHidden="1" w:uiPriority="0" w:qFormat="1"/>
    <w:lsdException w:name="HTML Cite" w:semiHidden="1" w:uiPriority="0" w:qFormat="1"/>
    <w:lsdException w:name="HTML Code" w:semiHidden="1" w:uiPriority="0"/>
    <w:lsdException w:name="HTML Definition" w:semiHidden="1" w:uiPriority="0"/>
    <w:lsdException w:name="HTML Keyboard" w:semiHidden="1" w:uiPriority="0" w:qFormat="1"/>
    <w:lsdException w:name="HTML Preformatted" w:semiHidden="1" w:uiPriority="0"/>
    <w:lsdException w:name="HTML Sample" w:semiHidden="1" w:uiPriority="0"/>
    <w:lsdException w:name="HTML Typewriter" w:semiHidden="1" w:uiPriority="0"/>
    <w:lsdException w:name="HTML Variable" w:semiHidden="1" w:uiPriority="0"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e">
    <w:name w:val="Normal"/>
    <w:qFormat/>
    <w:pPr>
      <w:widowControl w:val="0"/>
      <w:jc w:val="both"/>
    </w:pPr>
    <w:rPr>
      <w:kern w:val="2"/>
      <w:sz w:val="21"/>
      <w:szCs w:val="24"/>
    </w:rPr>
  </w:style>
  <w:style w:type="paragraph" w:styleId="1">
    <w:name w:val="heading 1"/>
    <w:basedOn w:val="affe"/>
    <w:next w:val="affe"/>
    <w:qFormat/>
    <w:pPr>
      <w:keepNext/>
      <w:keepLines/>
      <w:spacing w:before="340" w:after="330" w:line="578" w:lineRule="auto"/>
      <w:outlineLvl w:val="0"/>
    </w:pPr>
    <w:rPr>
      <w:b/>
      <w:bCs/>
      <w:kern w:val="44"/>
      <w:sz w:val="44"/>
      <w:szCs w:val="44"/>
    </w:rPr>
  </w:style>
  <w:style w:type="paragraph" w:styleId="21">
    <w:name w:val="heading 2"/>
    <w:basedOn w:val="affe"/>
    <w:next w:val="affe"/>
    <w:qFormat/>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pPr>
      <w:keepNext/>
      <w:keepLines/>
      <w:spacing w:before="260" w:after="260" w:line="416" w:lineRule="auto"/>
      <w:outlineLvl w:val="2"/>
    </w:pPr>
    <w:rPr>
      <w:b/>
      <w:bCs/>
      <w:sz w:val="32"/>
      <w:szCs w:val="32"/>
    </w:rPr>
  </w:style>
  <w:style w:type="paragraph" w:styleId="41">
    <w:name w:val="heading 4"/>
    <w:basedOn w:val="affe"/>
    <w:next w:val="affe"/>
    <w:qFormat/>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pPr>
      <w:keepNext/>
      <w:keepLines/>
      <w:spacing w:before="280" w:after="290" w:line="376" w:lineRule="auto"/>
      <w:outlineLvl w:val="4"/>
    </w:pPr>
    <w:rPr>
      <w:b/>
      <w:bCs/>
      <w:sz w:val="28"/>
      <w:szCs w:val="28"/>
    </w:rPr>
  </w:style>
  <w:style w:type="paragraph" w:styleId="6">
    <w:name w:val="heading 6"/>
    <w:basedOn w:val="affe"/>
    <w:next w:val="affe"/>
    <w:qFormat/>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pPr>
      <w:keepNext/>
      <w:keepLines/>
      <w:spacing w:before="240" w:after="64" w:line="320" w:lineRule="auto"/>
      <w:outlineLvl w:val="6"/>
    </w:pPr>
    <w:rPr>
      <w:b/>
      <w:bCs/>
      <w:sz w:val="24"/>
    </w:rPr>
  </w:style>
  <w:style w:type="paragraph" w:styleId="8">
    <w:name w:val="heading 8"/>
    <w:basedOn w:val="affe"/>
    <w:next w:val="affe"/>
    <w:qFormat/>
    <w:pPr>
      <w:keepNext/>
      <w:keepLines/>
      <w:spacing w:before="240" w:after="64" w:line="320" w:lineRule="auto"/>
      <w:outlineLvl w:val="7"/>
    </w:pPr>
    <w:rPr>
      <w:rFonts w:ascii="Arial" w:eastAsia="黑体" w:hAnsi="Arial"/>
      <w:sz w:val="24"/>
    </w:rPr>
  </w:style>
  <w:style w:type="paragraph" w:styleId="9">
    <w:name w:val="heading 9"/>
    <w:basedOn w:val="affe"/>
    <w:next w:val="affe"/>
    <w:qFormat/>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afff3"/>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pPr>
      <w:ind w:leftChars="400" w:left="100" w:hangingChars="200" w:hanging="200"/>
      <w:contextualSpacing/>
    </w:pPr>
  </w:style>
  <w:style w:type="paragraph" w:styleId="TOC7">
    <w:name w:val="toc 7"/>
    <w:basedOn w:val="TOC6"/>
    <w:next w:val="affe"/>
    <w:semiHidden/>
    <w:pPr>
      <w:ind w:leftChars="500" w:left="500"/>
    </w:pPr>
  </w:style>
  <w:style w:type="paragraph" w:styleId="TOC6">
    <w:name w:val="toc 6"/>
    <w:basedOn w:val="TOC5"/>
    <w:next w:val="affe"/>
    <w:semiHidden/>
    <w:pPr>
      <w:ind w:leftChars="400" w:left="400"/>
    </w:pPr>
  </w:style>
  <w:style w:type="paragraph" w:styleId="TOC5">
    <w:name w:val="toc 5"/>
    <w:basedOn w:val="TOC4"/>
    <w:next w:val="affe"/>
    <w:semiHidden/>
    <w:pPr>
      <w:ind w:leftChars="300" w:left="300"/>
    </w:pPr>
  </w:style>
  <w:style w:type="paragraph" w:styleId="TOC4">
    <w:name w:val="toc 4"/>
    <w:basedOn w:val="TOC3"/>
    <w:next w:val="affe"/>
    <w:semiHidden/>
    <w:pPr>
      <w:ind w:leftChars="200" w:left="200"/>
    </w:pPr>
  </w:style>
  <w:style w:type="paragraph" w:styleId="TOC3">
    <w:name w:val="toc 3"/>
    <w:basedOn w:val="TOC2"/>
    <w:next w:val="affe"/>
    <w:uiPriority w:val="39"/>
    <w:pPr>
      <w:ind w:leftChars="100" w:left="100"/>
    </w:pPr>
  </w:style>
  <w:style w:type="paragraph" w:styleId="TOC2">
    <w:name w:val="toc 2"/>
    <w:basedOn w:val="TOC1"/>
    <w:next w:val="affe"/>
    <w:uiPriority w:val="39"/>
  </w:style>
  <w:style w:type="paragraph" w:styleId="TOC1">
    <w:name w:val="toc 1"/>
    <w:next w:val="affe"/>
    <w:uiPriority w:val="39"/>
    <w:pPr>
      <w:spacing w:beforeLines="25" w:before="25" w:afterLines="25" w:after="25"/>
      <w:jc w:val="both"/>
    </w:pPr>
    <w:rPr>
      <w:rFonts w:ascii="宋体"/>
      <w:sz w:val="21"/>
    </w:rPr>
  </w:style>
  <w:style w:type="paragraph" w:styleId="2">
    <w:name w:val="List Number 2"/>
    <w:basedOn w:val="affe"/>
    <w:uiPriority w:val="99"/>
    <w:semiHidden/>
    <w:unhideWhenUsed/>
    <w:pPr>
      <w:numPr>
        <w:numId w:val="1"/>
      </w:numPr>
      <w:contextualSpacing/>
    </w:pPr>
  </w:style>
  <w:style w:type="paragraph" w:styleId="afff4">
    <w:name w:val="table of authorities"/>
    <w:basedOn w:val="affe"/>
    <w:next w:val="affe"/>
    <w:uiPriority w:val="99"/>
    <w:semiHidden/>
    <w:unhideWhenUsed/>
    <w:pPr>
      <w:ind w:leftChars="200" w:left="420"/>
    </w:pPr>
  </w:style>
  <w:style w:type="paragraph" w:styleId="afff5">
    <w:name w:val="Note Heading"/>
    <w:basedOn w:val="affe"/>
    <w:next w:val="affe"/>
    <w:link w:val="afff6"/>
    <w:uiPriority w:val="99"/>
    <w:semiHidden/>
    <w:unhideWhenUsed/>
    <w:pPr>
      <w:jc w:val="center"/>
    </w:pPr>
  </w:style>
  <w:style w:type="paragraph" w:styleId="40">
    <w:name w:val="List Bullet 4"/>
    <w:basedOn w:val="affe"/>
    <w:uiPriority w:val="99"/>
    <w:semiHidden/>
    <w:unhideWhenUsed/>
    <w:pPr>
      <w:numPr>
        <w:numId w:val="2"/>
      </w:numPr>
      <w:contextualSpacing/>
    </w:pPr>
  </w:style>
  <w:style w:type="paragraph" w:styleId="80">
    <w:name w:val="index 8"/>
    <w:basedOn w:val="affe"/>
    <w:next w:val="affe"/>
    <w:uiPriority w:val="99"/>
    <w:semiHidden/>
    <w:unhideWhenUsed/>
    <w:pPr>
      <w:ind w:leftChars="1400" w:left="1400"/>
    </w:pPr>
  </w:style>
  <w:style w:type="paragraph" w:styleId="afff7">
    <w:name w:val="E-mail Signature"/>
    <w:basedOn w:val="affe"/>
    <w:link w:val="afff8"/>
    <w:uiPriority w:val="99"/>
    <w:semiHidden/>
    <w:unhideWhenUsed/>
  </w:style>
  <w:style w:type="paragraph" w:styleId="a">
    <w:name w:val="List Number"/>
    <w:basedOn w:val="affe"/>
    <w:uiPriority w:val="99"/>
    <w:semiHidden/>
    <w:unhideWhenUsed/>
    <w:pPr>
      <w:numPr>
        <w:numId w:val="3"/>
      </w:numPr>
      <w:contextualSpacing/>
    </w:pPr>
  </w:style>
  <w:style w:type="paragraph" w:styleId="afff9">
    <w:name w:val="Normal Indent"/>
    <w:basedOn w:val="affe"/>
    <w:link w:val="afffa"/>
    <w:unhideWhenUsed/>
    <w:qFormat/>
    <w:pPr>
      <w:ind w:firstLineChars="200" w:firstLine="420"/>
    </w:pPr>
  </w:style>
  <w:style w:type="paragraph" w:styleId="afffb">
    <w:name w:val="caption"/>
    <w:basedOn w:val="affe"/>
    <w:next w:val="affe"/>
    <w:qFormat/>
    <w:rPr>
      <w:rFonts w:ascii="宋体" w:hAnsi="Arial" w:cs="Arial"/>
      <w:szCs w:val="20"/>
    </w:rPr>
  </w:style>
  <w:style w:type="paragraph" w:styleId="52">
    <w:name w:val="index 5"/>
    <w:basedOn w:val="affe"/>
    <w:next w:val="affe"/>
    <w:uiPriority w:val="99"/>
    <w:semiHidden/>
    <w:unhideWhenUsed/>
    <w:pPr>
      <w:ind w:leftChars="800" w:left="800"/>
    </w:pPr>
  </w:style>
  <w:style w:type="paragraph" w:styleId="a0">
    <w:name w:val="List Bullet"/>
    <w:basedOn w:val="affe"/>
    <w:uiPriority w:val="99"/>
    <w:semiHidden/>
    <w:unhideWhenUsed/>
    <w:pPr>
      <w:numPr>
        <w:numId w:val="4"/>
      </w:numPr>
      <w:contextualSpacing/>
    </w:pPr>
  </w:style>
  <w:style w:type="paragraph" w:styleId="afffc">
    <w:name w:val="envelope address"/>
    <w:basedOn w:val="affe"/>
    <w:uiPriority w:val="99"/>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d">
    <w:name w:val="Document Map"/>
    <w:basedOn w:val="affe"/>
    <w:link w:val="afffe"/>
    <w:uiPriority w:val="99"/>
    <w:semiHidden/>
    <w:unhideWhenUsed/>
    <w:rPr>
      <w:rFonts w:ascii="Microsoft YaHei UI" w:eastAsia="Microsoft YaHei UI"/>
      <w:sz w:val="18"/>
      <w:szCs w:val="18"/>
    </w:rPr>
  </w:style>
  <w:style w:type="paragraph" w:styleId="affff">
    <w:name w:val="toa heading"/>
    <w:basedOn w:val="affe"/>
    <w:next w:val="affe"/>
    <w:uiPriority w:val="99"/>
    <w:semiHidden/>
    <w:unhideWhenUsed/>
    <w:pPr>
      <w:spacing w:before="120"/>
    </w:pPr>
    <w:rPr>
      <w:rFonts w:asciiTheme="majorHAnsi" w:hAnsiTheme="majorHAnsi" w:cstheme="majorBidi"/>
      <w:sz w:val="24"/>
    </w:rPr>
  </w:style>
  <w:style w:type="paragraph" w:styleId="affff0">
    <w:name w:val="annotation text"/>
    <w:basedOn w:val="affe"/>
    <w:link w:val="affff1"/>
    <w:uiPriority w:val="99"/>
    <w:unhideWhenUsed/>
    <w:qFormat/>
    <w:pPr>
      <w:jc w:val="left"/>
    </w:pPr>
  </w:style>
  <w:style w:type="paragraph" w:styleId="60">
    <w:name w:val="index 6"/>
    <w:basedOn w:val="affe"/>
    <w:next w:val="affe"/>
    <w:uiPriority w:val="99"/>
    <w:semiHidden/>
    <w:unhideWhenUsed/>
    <w:pPr>
      <w:ind w:leftChars="1000" w:left="1000"/>
    </w:pPr>
  </w:style>
  <w:style w:type="paragraph" w:styleId="affff2">
    <w:name w:val="Salutation"/>
    <w:basedOn w:val="affe"/>
    <w:next w:val="affe"/>
    <w:link w:val="affff3"/>
    <w:uiPriority w:val="99"/>
    <w:semiHidden/>
    <w:unhideWhenUsed/>
  </w:style>
  <w:style w:type="paragraph" w:styleId="33">
    <w:name w:val="Body Text 3"/>
    <w:basedOn w:val="affe"/>
    <w:link w:val="34"/>
    <w:uiPriority w:val="99"/>
    <w:semiHidden/>
    <w:unhideWhenUsed/>
    <w:pPr>
      <w:spacing w:after="120"/>
    </w:pPr>
    <w:rPr>
      <w:sz w:val="16"/>
      <w:szCs w:val="16"/>
    </w:rPr>
  </w:style>
  <w:style w:type="paragraph" w:styleId="affff4">
    <w:name w:val="Closing"/>
    <w:basedOn w:val="affe"/>
    <w:link w:val="affff5"/>
    <w:uiPriority w:val="99"/>
    <w:semiHidden/>
    <w:unhideWhenUsed/>
    <w:pPr>
      <w:ind w:leftChars="2100" w:left="100"/>
    </w:pPr>
  </w:style>
  <w:style w:type="paragraph" w:styleId="30">
    <w:name w:val="List Bullet 3"/>
    <w:basedOn w:val="affe"/>
    <w:uiPriority w:val="99"/>
    <w:semiHidden/>
    <w:unhideWhenUsed/>
    <w:pPr>
      <w:numPr>
        <w:numId w:val="5"/>
      </w:numPr>
      <w:contextualSpacing/>
    </w:pPr>
  </w:style>
  <w:style w:type="paragraph" w:styleId="affff6">
    <w:name w:val="Body Text"/>
    <w:basedOn w:val="affe"/>
    <w:link w:val="affff7"/>
    <w:uiPriority w:val="99"/>
    <w:semiHidden/>
    <w:unhideWhenUsed/>
    <w:pPr>
      <w:spacing w:after="120"/>
    </w:pPr>
  </w:style>
  <w:style w:type="paragraph" w:styleId="affff8">
    <w:name w:val="Body Text Indent"/>
    <w:basedOn w:val="affe"/>
    <w:link w:val="affff9"/>
    <w:uiPriority w:val="99"/>
    <w:semiHidden/>
    <w:unhideWhenUsed/>
    <w:pPr>
      <w:spacing w:after="120"/>
      <w:ind w:leftChars="200" w:left="420"/>
    </w:pPr>
  </w:style>
  <w:style w:type="paragraph" w:styleId="3">
    <w:name w:val="List Number 3"/>
    <w:basedOn w:val="affe"/>
    <w:uiPriority w:val="99"/>
    <w:semiHidden/>
    <w:unhideWhenUsed/>
    <w:pPr>
      <w:numPr>
        <w:numId w:val="6"/>
      </w:numPr>
      <w:contextualSpacing/>
    </w:pPr>
  </w:style>
  <w:style w:type="paragraph" w:styleId="22">
    <w:name w:val="List 2"/>
    <w:basedOn w:val="affe"/>
    <w:uiPriority w:val="99"/>
    <w:semiHidden/>
    <w:unhideWhenUsed/>
    <w:pPr>
      <w:ind w:leftChars="200" w:left="100" w:hangingChars="200" w:hanging="200"/>
      <w:contextualSpacing/>
    </w:pPr>
  </w:style>
  <w:style w:type="paragraph" w:styleId="affffa">
    <w:name w:val="List Continue"/>
    <w:basedOn w:val="affe"/>
    <w:uiPriority w:val="99"/>
    <w:semiHidden/>
    <w:unhideWhenUsed/>
    <w:pPr>
      <w:spacing w:after="120"/>
      <w:ind w:leftChars="200" w:left="420"/>
      <w:contextualSpacing/>
    </w:pPr>
  </w:style>
  <w:style w:type="paragraph" w:styleId="affffb">
    <w:name w:val="Block Text"/>
    <w:basedOn w:val="affe"/>
    <w:uiPriority w:val="99"/>
    <w:semiHidden/>
    <w:unhideWhenUsed/>
    <w:pPr>
      <w:spacing w:after="120"/>
      <w:ind w:leftChars="700" w:left="1440" w:rightChars="700" w:right="1440"/>
    </w:pPr>
  </w:style>
  <w:style w:type="paragraph" w:styleId="20">
    <w:name w:val="List Bullet 2"/>
    <w:basedOn w:val="affe"/>
    <w:uiPriority w:val="99"/>
    <w:semiHidden/>
    <w:unhideWhenUsed/>
    <w:pPr>
      <w:numPr>
        <w:numId w:val="7"/>
      </w:numPr>
      <w:contextualSpacing/>
    </w:pPr>
  </w:style>
  <w:style w:type="paragraph" w:styleId="HTML">
    <w:name w:val="HTML Address"/>
    <w:basedOn w:val="affe"/>
    <w:semiHidden/>
    <w:qFormat/>
    <w:rPr>
      <w:i/>
      <w:iCs/>
    </w:rPr>
  </w:style>
  <w:style w:type="paragraph" w:styleId="42">
    <w:name w:val="index 4"/>
    <w:basedOn w:val="affe"/>
    <w:next w:val="affe"/>
    <w:uiPriority w:val="99"/>
    <w:semiHidden/>
    <w:unhideWhenUsed/>
    <w:pPr>
      <w:ind w:leftChars="600" w:left="600"/>
    </w:pPr>
  </w:style>
  <w:style w:type="paragraph" w:styleId="affffc">
    <w:name w:val="Plain Text"/>
    <w:basedOn w:val="affe"/>
    <w:link w:val="affffd"/>
    <w:uiPriority w:val="99"/>
    <w:semiHidden/>
    <w:unhideWhenUsed/>
    <w:rPr>
      <w:rFonts w:ascii="宋体" w:hAnsi="Courier New" w:cs="Courier New"/>
      <w:szCs w:val="21"/>
    </w:rPr>
  </w:style>
  <w:style w:type="paragraph" w:styleId="50">
    <w:name w:val="List Bullet 5"/>
    <w:basedOn w:val="affe"/>
    <w:uiPriority w:val="99"/>
    <w:semiHidden/>
    <w:unhideWhenUsed/>
    <w:pPr>
      <w:numPr>
        <w:numId w:val="8"/>
      </w:numPr>
      <w:contextualSpacing/>
    </w:pPr>
  </w:style>
  <w:style w:type="paragraph" w:styleId="4">
    <w:name w:val="List Number 4"/>
    <w:basedOn w:val="affe"/>
    <w:uiPriority w:val="99"/>
    <w:semiHidden/>
    <w:unhideWhenUsed/>
    <w:pPr>
      <w:numPr>
        <w:numId w:val="9"/>
      </w:numPr>
      <w:contextualSpacing/>
    </w:pPr>
  </w:style>
  <w:style w:type="paragraph" w:styleId="TOC8">
    <w:name w:val="toc 8"/>
    <w:basedOn w:val="TOC7"/>
    <w:next w:val="affe"/>
    <w:semiHidden/>
  </w:style>
  <w:style w:type="paragraph" w:styleId="35">
    <w:name w:val="index 3"/>
    <w:basedOn w:val="affe"/>
    <w:next w:val="affe"/>
    <w:uiPriority w:val="99"/>
    <w:semiHidden/>
    <w:unhideWhenUsed/>
    <w:pPr>
      <w:ind w:leftChars="400" w:left="400"/>
    </w:pPr>
  </w:style>
  <w:style w:type="paragraph" w:styleId="affffe">
    <w:name w:val="Date"/>
    <w:basedOn w:val="affe"/>
    <w:next w:val="affe"/>
    <w:link w:val="afffff"/>
    <w:uiPriority w:val="99"/>
    <w:semiHidden/>
    <w:unhideWhenUsed/>
    <w:pPr>
      <w:ind w:leftChars="2500" w:left="100"/>
    </w:pPr>
  </w:style>
  <w:style w:type="paragraph" w:styleId="23">
    <w:name w:val="Body Text Indent 2"/>
    <w:basedOn w:val="affe"/>
    <w:link w:val="24"/>
    <w:uiPriority w:val="99"/>
    <w:semiHidden/>
    <w:unhideWhenUsed/>
    <w:pPr>
      <w:spacing w:after="120" w:line="480" w:lineRule="auto"/>
      <w:ind w:leftChars="200" w:left="420"/>
    </w:pPr>
  </w:style>
  <w:style w:type="paragraph" w:styleId="afffff0">
    <w:name w:val="endnote text"/>
    <w:basedOn w:val="affe"/>
    <w:link w:val="afffff1"/>
    <w:uiPriority w:val="99"/>
    <w:semiHidden/>
    <w:unhideWhenUsed/>
    <w:pPr>
      <w:snapToGrid w:val="0"/>
      <w:jc w:val="left"/>
    </w:pPr>
  </w:style>
  <w:style w:type="paragraph" w:styleId="53">
    <w:name w:val="List Continue 5"/>
    <w:basedOn w:val="affe"/>
    <w:uiPriority w:val="99"/>
    <w:semiHidden/>
    <w:unhideWhenUsed/>
    <w:pPr>
      <w:spacing w:after="120"/>
      <w:ind w:leftChars="1000" w:left="2100"/>
      <w:contextualSpacing/>
    </w:pPr>
  </w:style>
  <w:style w:type="paragraph" w:styleId="afffff2">
    <w:name w:val="Balloon Text"/>
    <w:basedOn w:val="affe"/>
    <w:link w:val="afffff3"/>
    <w:uiPriority w:val="99"/>
    <w:semiHidden/>
    <w:unhideWhenUsed/>
    <w:rPr>
      <w:sz w:val="18"/>
      <w:szCs w:val="18"/>
    </w:rPr>
  </w:style>
  <w:style w:type="paragraph" w:styleId="afffff4">
    <w:name w:val="footer"/>
    <w:basedOn w:val="affe"/>
    <w:semiHidden/>
    <w:pPr>
      <w:tabs>
        <w:tab w:val="center" w:pos="4153"/>
        <w:tab w:val="right" w:pos="8306"/>
      </w:tabs>
      <w:snapToGrid w:val="0"/>
      <w:ind w:rightChars="100" w:right="210"/>
      <w:jc w:val="right"/>
    </w:pPr>
    <w:rPr>
      <w:sz w:val="18"/>
      <w:szCs w:val="18"/>
    </w:rPr>
  </w:style>
  <w:style w:type="paragraph" w:styleId="afffff5">
    <w:name w:val="envelope return"/>
    <w:basedOn w:val="affe"/>
    <w:uiPriority w:val="99"/>
    <w:semiHidden/>
    <w:unhideWhenUsed/>
    <w:pPr>
      <w:snapToGrid w:val="0"/>
    </w:pPr>
    <w:rPr>
      <w:rFonts w:asciiTheme="majorHAnsi" w:eastAsiaTheme="majorEastAsia" w:hAnsiTheme="majorHAnsi" w:cstheme="majorBidi"/>
    </w:rPr>
  </w:style>
  <w:style w:type="paragraph" w:styleId="afffff6">
    <w:name w:val="header"/>
    <w:basedOn w:val="affe"/>
    <w:semiHidden/>
    <w:pPr>
      <w:pBdr>
        <w:bottom w:val="single" w:sz="6" w:space="1" w:color="auto"/>
      </w:pBdr>
      <w:tabs>
        <w:tab w:val="center" w:pos="4153"/>
        <w:tab w:val="right" w:pos="8306"/>
      </w:tabs>
      <w:snapToGrid w:val="0"/>
      <w:jc w:val="center"/>
    </w:pPr>
    <w:rPr>
      <w:sz w:val="18"/>
      <w:szCs w:val="18"/>
    </w:rPr>
  </w:style>
  <w:style w:type="paragraph" w:styleId="afffff7">
    <w:name w:val="Signature"/>
    <w:basedOn w:val="affe"/>
    <w:link w:val="afffff8"/>
    <w:uiPriority w:val="99"/>
    <w:semiHidden/>
    <w:unhideWhenUsed/>
    <w:pPr>
      <w:ind w:leftChars="2100" w:left="100"/>
    </w:pPr>
  </w:style>
  <w:style w:type="paragraph" w:styleId="43">
    <w:name w:val="List Continue 4"/>
    <w:basedOn w:val="affe"/>
    <w:uiPriority w:val="99"/>
    <w:semiHidden/>
    <w:unhideWhenUsed/>
    <w:pPr>
      <w:spacing w:after="120"/>
      <w:ind w:leftChars="800" w:left="1680"/>
      <w:contextualSpacing/>
    </w:pPr>
  </w:style>
  <w:style w:type="paragraph" w:styleId="afffff9">
    <w:name w:val="index heading"/>
    <w:basedOn w:val="affe"/>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e"/>
    <w:next w:val="affe"/>
    <w:uiPriority w:val="99"/>
    <w:semiHidden/>
    <w:unhideWhenUsed/>
    <w:rPr>
      <w:rFonts w:ascii="宋体" w:hAnsi="宋体"/>
    </w:rPr>
  </w:style>
  <w:style w:type="paragraph" w:styleId="afffffa">
    <w:name w:val="Subtitle"/>
    <w:basedOn w:val="affe"/>
    <w:next w:val="affe"/>
    <w:link w:val="afffffb"/>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pPr>
      <w:numPr>
        <w:numId w:val="10"/>
      </w:numPr>
      <w:contextualSpacing/>
    </w:pPr>
  </w:style>
  <w:style w:type="paragraph" w:styleId="afffffc">
    <w:name w:val="List"/>
    <w:basedOn w:val="affe"/>
    <w:uiPriority w:val="99"/>
    <w:semiHidden/>
    <w:unhideWhenUsed/>
    <w:pPr>
      <w:ind w:left="200" w:hangingChars="200" w:hanging="200"/>
      <w:contextualSpacing/>
    </w:pPr>
  </w:style>
  <w:style w:type="paragraph" w:styleId="afffffd">
    <w:name w:val="footnote text"/>
    <w:basedOn w:val="affe"/>
    <w:semiHidden/>
    <w:pPr>
      <w:snapToGrid w:val="0"/>
      <w:ind w:leftChars="200" w:left="400" w:hangingChars="200" w:hanging="200"/>
      <w:jc w:val="left"/>
    </w:pPr>
    <w:rPr>
      <w:sz w:val="18"/>
      <w:szCs w:val="18"/>
    </w:rPr>
  </w:style>
  <w:style w:type="paragraph" w:styleId="54">
    <w:name w:val="List 5"/>
    <w:basedOn w:val="affe"/>
    <w:uiPriority w:val="99"/>
    <w:semiHidden/>
    <w:unhideWhenUsed/>
    <w:pPr>
      <w:ind w:leftChars="800" w:left="100" w:hangingChars="200" w:hanging="200"/>
      <w:contextualSpacing/>
    </w:pPr>
  </w:style>
  <w:style w:type="paragraph" w:styleId="36">
    <w:name w:val="Body Text Indent 3"/>
    <w:basedOn w:val="affe"/>
    <w:link w:val="37"/>
    <w:uiPriority w:val="99"/>
    <w:semiHidden/>
    <w:unhideWhenUsed/>
    <w:pPr>
      <w:spacing w:after="120"/>
      <w:ind w:leftChars="200" w:left="420"/>
    </w:pPr>
    <w:rPr>
      <w:sz w:val="16"/>
      <w:szCs w:val="16"/>
    </w:rPr>
  </w:style>
  <w:style w:type="paragraph" w:styleId="70">
    <w:name w:val="index 7"/>
    <w:basedOn w:val="affe"/>
    <w:next w:val="affe"/>
    <w:uiPriority w:val="99"/>
    <w:semiHidden/>
    <w:unhideWhenUsed/>
    <w:pPr>
      <w:ind w:leftChars="1200" w:left="1200"/>
    </w:pPr>
  </w:style>
  <w:style w:type="paragraph" w:styleId="90">
    <w:name w:val="index 9"/>
    <w:basedOn w:val="affe"/>
    <w:next w:val="affe"/>
    <w:uiPriority w:val="99"/>
    <w:semiHidden/>
    <w:unhideWhenUsed/>
    <w:pPr>
      <w:ind w:leftChars="1600" w:left="1600"/>
    </w:pPr>
  </w:style>
  <w:style w:type="paragraph" w:styleId="afffffe">
    <w:name w:val="table of figures"/>
    <w:basedOn w:val="affe"/>
    <w:next w:val="affe"/>
    <w:semiHidden/>
  </w:style>
  <w:style w:type="paragraph" w:styleId="TOC9">
    <w:name w:val="toc 9"/>
    <w:basedOn w:val="TOC8"/>
    <w:next w:val="affe"/>
    <w:semiHidden/>
  </w:style>
  <w:style w:type="paragraph" w:styleId="25">
    <w:name w:val="Body Text 2"/>
    <w:basedOn w:val="affe"/>
    <w:link w:val="26"/>
    <w:uiPriority w:val="99"/>
    <w:semiHidden/>
    <w:unhideWhenUsed/>
    <w:pPr>
      <w:spacing w:after="120" w:line="480" w:lineRule="auto"/>
    </w:pPr>
  </w:style>
  <w:style w:type="paragraph" w:styleId="44">
    <w:name w:val="List 4"/>
    <w:basedOn w:val="affe"/>
    <w:uiPriority w:val="99"/>
    <w:semiHidden/>
    <w:unhideWhenUsed/>
    <w:pPr>
      <w:ind w:leftChars="600" w:left="100" w:hangingChars="200" w:hanging="200"/>
      <w:contextualSpacing/>
    </w:pPr>
  </w:style>
  <w:style w:type="paragraph" w:styleId="27">
    <w:name w:val="List Continue 2"/>
    <w:basedOn w:val="affe"/>
    <w:uiPriority w:val="99"/>
    <w:semiHidden/>
    <w:unhideWhenUsed/>
    <w:pPr>
      <w:spacing w:after="120"/>
      <w:ind w:leftChars="400" w:left="840"/>
      <w:contextualSpacing/>
    </w:pPr>
  </w:style>
  <w:style w:type="paragraph" w:styleId="affffff">
    <w:name w:val="Message Header"/>
    <w:basedOn w:val="affe"/>
    <w:link w:val="affffff0"/>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rPr>
      <w:rFonts w:ascii="Courier New" w:hAnsi="Courier New" w:cs="Courier New"/>
      <w:sz w:val="20"/>
      <w:szCs w:val="20"/>
    </w:rPr>
  </w:style>
  <w:style w:type="paragraph" w:styleId="affffff1">
    <w:name w:val="Normal (Web)"/>
    <w:basedOn w:val="affe"/>
    <w:uiPriority w:val="99"/>
    <w:semiHidden/>
    <w:unhideWhenUsed/>
    <w:rPr>
      <w:sz w:val="24"/>
    </w:rPr>
  </w:style>
  <w:style w:type="paragraph" w:styleId="38">
    <w:name w:val="List Continue 3"/>
    <w:basedOn w:val="affe"/>
    <w:uiPriority w:val="99"/>
    <w:semiHidden/>
    <w:unhideWhenUsed/>
    <w:pPr>
      <w:spacing w:after="120"/>
      <w:ind w:leftChars="600" w:left="1260"/>
      <w:contextualSpacing/>
    </w:pPr>
  </w:style>
  <w:style w:type="paragraph" w:styleId="28">
    <w:name w:val="index 2"/>
    <w:basedOn w:val="affe"/>
    <w:next w:val="affe"/>
    <w:uiPriority w:val="99"/>
    <w:semiHidden/>
    <w:unhideWhenUsed/>
    <w:pPr>
      <w:ind w:leftChars="200" w:left="200"/>
    </w:pPr>
  </w:style>
  <w:style w:type="paragraph" w:styleId="affffff2">
    <w:name w:val="Title"/>
    <w:basedOn w:val="affe"/>
    <w:qFormat/>
    <w:pPr>
      <w:spacing w:before="240" w:after="60"/>
      <w:jc w:val="center"/>
      <w:outlineLvl w:val="0"/>
    </w:pPr>
    <w:rPr>
      <w:rFonts w:ascii="Arial" w:hAnsi="Arial" w:cs="Arial"/>
      <w:b/>
      <w:bCs/>
      <w:sz w:val="32"/>
      <w:szCs w:val="32"/>
    </w:rPr>
  </w:style>
  <w:style w:type="paragraph" w:styleId="affffff3">
    <w:name w:val="annotation subject"/>
    <w:basedOn w:val="affff0"/>
    <w:next w:val="affff0"/>
    <w:link w:val="affffff4"/>
    <w:uiPriority w:val="99"/>
    <w:semiHidden/>
    <w:unhideWhenUsed/>
    <w:rPr>
      <w:b/>
      <w:bCs/>
    </w:rPr>
  </w:style>
  <w:style w:type="paragraph" w:styleId="affffff5">
    <w:name w:val="Body Text First Indent"/>
    <w:basedOn w:val="affff6"/>
    <w:link w:val="affffff6"/>
    <w:uiPriority w:val="99"/>
    <w:semiHidden/>
    <w:unhideWhenUsed/>
    <w:pPr>
      <w:ind w:firstLineChars="100" w:firstLine="420"/>
    </w:pPr>
  </w:style>
  <w:style w:type="paragraph" w:styleId="29">
    <w:name w:val="Body Text First Indent 2"/>
    <w:basedOn w:val="affff8"/>
    <w:link w:val="2a"/>
    <w:uiPriority w:val="99"/>
    <w:semiHidden/>
    <w:unhideWhenUsed/>
    <w:pPr>
      <w:ind w:firstLineChars="200" w:firstLine="420"/>
    </w:pPr>
  </w:style>
  <w:style w:type="table" w:styleId="affffff7">
    <w:name w:val="Table Grid"/>
    <w:basedOn w:val="aff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8">
    <w:name w:val="Table Theme"/>
    <w:basedOn w:val="afff0"/>
    <w:uiPriority w:val="9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0"/>
    <w:uiPriority w:val="99"/>
    <w:semiHidden/>
    <w:unhideWhenUsed/>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0"/>
    <w:uiPriority w:val="99"/>
    <w:semiHidden/>
    <w:unhideWhenUsed/>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0"/>
    <w:uiPriority w:val="99"/>
    <w:semiHidden/>
    <w:unhideWhenUse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9">
    <w:name w:val="Table Elegant"/>
    <w:basedOn w:val="afff0"/>
    <w:uiPriority w:val="99"/>
    <w:semiHidden/>
    <w:unhideWhenUs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0"/>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0"/>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0"/>
    <w:uiPriority w:val="99"/>
    <w:semiHidden/>
    <w:unhideWhenUsed/>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0"/>
    <w:uiPriority w:val="99"/>
    <w:semiHidden/>
    <w:unhideWhenUsed/>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0"/>
    <w:uiPriority w:val="99"/>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0"/>
    <w:uiPriority w:val="99"/>
    <w:semiHidden/>
    <w:unhideWhenUsed/>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0"/>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0"/>
    <w:uiPriority w:val="99"/>
    <w:semiHidden/>
    <w:unhideWhenUsed/>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0"/>
    <w:uiPriority w:val="99"/>
    <w:semiHidden/>
    <w:unhideWhenUsed/>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0"/>
    <w:uiPriority w:val="99"/>
    <w:semiHidden/>
    <w:unhideWhenUsed/>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0"/>
    <w:uiPriority w:val="99"/>
    <w:semiHidden/>
    <w:unhideWhenUsed/>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0"/>
    <w:uiPriority w:val="99"/>
    <w:semiHidden/>
    <w:unhideWhenUsed/>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0"/>
    <w:uiPriority w:val="99"/>
    <w:semiHidden/>
    <w:unhideWhenUsed/>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0"/>
    <w:uiPriority w:val="99"/>
    <w:semiHidden/>
    <w:unhideWhenUsed/>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0"/>
    <w:uiPriority w:val="99"/>
    <w:semiHidden/>
    <w:unhideWhenUsed/>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0"/>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0"/>
    <w:uiPriority w:val="99"/>
    <w:semiHidden/>
    <w:unhideWhenUsed/>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a">
    <w:name w:val="Table Contemporary"/>
    <w:basedOn w:val="afff0"/>
    <w:uiPriority w:val="99"/>
    <w:semiHidden/>
    <w:unhideWhenUsed/>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0"/>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0"/>
    <w:uiPriority w:val="99"/>
    <w:semiHidden/>
    <w:unhideWhenUsed/>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0"/>
    <w:uiPriority w:val="99"/>
    <w:semiHidden/>
    <w:unhideWhenUsed/>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0"/>
    <w:uiPriority w:val="99"/>
    <w:semiHidden/>
    <w:unhideWhenUsed/>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0"/>
    <w:uiPriority w:val="99"/>
    <w:semiHidden/>
    <w:unhideWhenUsed/>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0"/>
    <w:uiPriority w:val="99"/>
    <w:semiHidden/>
    <w:unhideWhenUsed/>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0"/>
    <w:uiPriority w:val="99"/>
    <w:semiHidden/>
    <w:unhideWhenUsed/>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0"/>
    <w:uiPriority w:val="99"/>
    <w:semiHidden/>
    <w:unhideWhenUsed/>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0"/>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0"/>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0"/>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0"/>
    <w:uiPriority w:val="99"/>
    <w:semiHidden/>
    <w:unhideWhenUsed/>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0"/>
    <w:uiPriority w:val="99"/>
    <w:semiHidden/>
    <w:unhideWhenUse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0"/>
    <w:uiPriority w:val="99"/>
    <w:semiHidden/>
    <w:unhideWhenUsed/>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0"/>
    <w:uiPriority w:val="99"/>
    <w:semiHidden/>
    <w:unhideWhenUse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b">
    <w:name w:val="Table Professional"/>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c">
    <w:name w:val="Light Shading"/>
    <w:basedOn w:val="afff0"/>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d">
    <w:name w:val="Light List"/>
    <w:basedOn w:val="afff0"/>
    <w:uiPriority w:val="61"/>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e">
    <w:name w:val="Light Grid"/>
    <w:basedOn w:val="afff0"/>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0"/>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0"/>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0"/>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0"/>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0"/>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
    <w:name w:val="Dark List"/>
    <w:basedOn w:val="afff0"/>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0">
    <w:name w:val="Colorful Shading"/>
    <w:basedOn w:val="afff0"/>
    <w:uiPriority w:val="71"/>
    <w:semiHidden/>
    <w:unhideWhenUsed/>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1">
    <w:name w:val="Colorful List"/>
    <w:basedOn w:val="afff0"/>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2">
    <w:name w:val="Colorful Grid"/>
    <w:basedOn w:val="afff0"/>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3">
    <w:name w:val="Strong"/>
    <w:basedOn w:val="afff"/>
    <w:uiPriority w:val="22"/>
    <w:qFormat/>
    <w:rPr>
      <w:b/>
      <w:bCs/>
    </w:rPr>
  </w:style>
  <w:style w:type="character" w:styleId="afffffff4">
    <w:name w:val="endnote reference"/>
    <w:basedOn w:val="afff"/>
    <w:uiPriority w:val="99"/>
    <w:semiHidden/>
    <w:unhideWhenUsed/>
    <w:rPr>
      <w:vertAlign w:val="superscript"/>
    </w:rPr>
  </w:style>
  <w:style w:type="character" w:styleId="afffffff5">
    <w:name w:val="page number"/>
    <w:basedOn w:val="afff"/>
    <w:semiHidden/>
    <w:rPr>
      <w:rFonts w:ascii="Times New Roman" w:eastAsia="宋体" w:hAnsi="Times New Roman"/>
      <w:sz w:val="18"/>
    </w:rPr>
  </w:style>
  <w:style w:type="character" w:styleId="afffffff6">
    <w:name w:val="FollowedHyperlink"/>
    <w:basedOn w:val="afff"/>
    <w:uiPriority w:val="99"/>
    <w:semiHidden/>
    <w:unhideWhenUsed/>
    <w:rPr>
      <w:color w:val="954F72" w:themeColor="followedHyperlink"/>
      <w:u w:val="single"/>
    </w:rPr>
  </w:style>
  <w:style w:type="character" w:styleId="afffffff7">
    <w:name w:val="Emphasis"/>
    <w:basedOn w:val="afff"/>
    <w:uiPriority w:val="20"/>
    <w:qFormat/>
    <w:rPr>
      <w:i/>
      <w:iCs/>
    </w:rPr>
  </w:style>
  <w:style w:type="character" w:styleId="afffffff8">
    <w:name w:val="line number"/>
    <w:basedOn w:val="afff"/>
    <w:uiPriority w:val="99"/>
    <w:semiHidden/>
    <w:unhideWhenUsed/>
  </w:style>
  <w:style w:type="character" w:styleId="HTML1">
    <w:name w:val="HTML Definition"/>
    <w:basedOn w:val="afff"/>
    <w:semiHidden/>
    <w:rPr>
      <w:i/>
      <w:iCs/>
    </w:rPr>
  </w:style>
  <w:style w:type="character" w:styleId="HTML2">
    <w:name w:val="HTML Typewriter"/>
    <w:basedOn w:val="afff"/>
    <w:semiHidden/>
    <w:rPr>
      <w:rFonts w:ascii="Courier New" w:hAnsi="Courier New"/>
      <w:sz w:val="20"/>
      <w:szCs w:val="20"/>
    </w:rPr>
  </w:style>
  <w:style w:type="character" w:styleId="HTML3">
    <w:name w:val="HTML Acronym"/>
    <w:basedOn w:val="afff"/>
    <w:semiHidden/>
  </w:style>
  <w:style w:type="character" w:styleId="HTML4">
    <w:name w:val="HTML Variable"/>
    <w:basedOn w:val="afff"/>
    <w:semiHidden/>
    <w:qFormat/>
    <w:rPr>
      <w:i/>
      <w:iCs/>
    </w:rPr>
  </w:style>
  <w:style w:type="character" w:styleId="afffffff9">
    <w:name w:val="Hyperlink"/>
    <w:uiPriority w:val="99"/>
    <w:rPr>
      <w:rFonts w:ascii="Times New Roman" w:eastAsia="宋体" w:hAnsi="Times New Roman"/>
      <w:color w:val="auto"/>
      <w:spacing w:val="0"/>
      <w:w w:val="100"/>
      <w:position w:val="0"/>
      <w:sz w:val="21"/>
      <w:u w:val="none"/>
      <w:vertAlign w:val="baseline"/>
    </w:rPr>
  </w:style>
  <w:style w:type="character" w:styleId="HTML5">
    <w:name w:val="HTML Code"/>
    <w:basedOn w:val="afff"/>
    <w:semiHidden/>
    <w:rPr>
      <w:rFonts w:ascii="Courier New" w:hAnsi="Courier New"/>
      <w:sz w:val="20"/>
      <w:szCs w:val="20"/>
    </w:rPr>
  </w:style>
  <w:style w:type="character" w:styleId="afffffffa">
    <w:name w:val="annotation reference"/>
    <w:basedOn w:val="afff"/>
    <w:uiPriority w:val="99"/>
    <w:semiHidden/>
    <w:unhideWhenUsed/>
    <w:rPr>
      <w:sz w:val="21"/>
      <w:szCs w:val="21"/>
    </w:rPr>
  </w:style>
  <w:style w:type="character" w:styleId="HTML6">
    <w:name w:val="HTML Cite"/>
    <w:basedOn w:val="afff"/>
    <w:semiHidden/>
    <w:qFormat/>
    <w:rPr>
      <w:i/>
      <w:iCs/>
    </w:rPr>
  </w:style>
  <w:style w:type="character" w:styleId="afffffffb">
    <w:name w:val="footnote reference"/>
    <w:basedOn w:val="afff"/>
    <w:semiHidden/>
    <w:rPr>
      <w:vertAlign w:val="superscript"/>
    </w:rPr>
  </w:style>
  <w:style w:type="character" w:styleId="HTML7">
    <w:name w:val="HTML Keyboard"/>
    <w:basedOn w:val="afff"/>
    <w:semiHidden/>
    <w:qFormat/>
    <w:rPr>
      <w:rFonts w:ascii="Courier New" w:hAnsi="Courier New"/>
      <w:sz w:val="20"/>
      <w:szCs w:val="20"/>
    </w:rPr>
  </w:style>
  <w:style w:type="character" w:styleId="HTML8">
    <w:name w:val="HTML Sample"/>
    <w:basedOn w:val="afff"/>
    <w:semiHidden/>
    <w:rPr>
      <w:rFonts w:ascii="Courier New" w:hAnsi="Courier New"/>
    </w:rPr>
  </w:style>
  <w:style w:type="paragraph" w:customStyle="1" w:styleId="HB">
    <w:name w:val="标准标志HB"/>
    <w:next w:val="affe"/>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c">
    <w:name w:val="标准书脚_偶数页"/>
    <w:pPr>
      <w:spacing w:before="120"/>
    </w:pPr>
    <w:rPr>
      <w:sz w:val="18"/>
    </w:rPr>
  </w:style>
  <w:style w:type="paragraph" w:customStyle="1" w:styleId="afffffffd">
    <w:name w:val="标准书脚_奇数页"/>
    <w:pPr>
      <w:spacing w:before="120"/>
      <w:jc w:val="right"/>
    </w:pPr>
    <w:rPr>
      <w:sz w:val="18"/>
    </w:rPr>
  </w:style>
  <w:style w:type="paragraph" w:customStyle="1" w:styleId="afffffffe">
    <w:name w:val="标准书眉_奇数页"/>
    <w:next w:val="affe"/>
    <w:pPr>
      <w:tabs>
        <w:tab w:val="center" w:pos="4154"/>
        <w:tab w:val="right" w:pos="8306"/>
      </w:tabs>
      <w:spacing w:after="120"/>
      <w:jc w:val="right"/>
    </w:pPr>
    <w:rPr>
      <w:sz w:val="21"/>
    </w:rPr>
  </w:style>
  <w:style w:type="paragraph" w:customStyle="1" w:styleId="affffffff">
    <w:name w:val="标准书眉_偶数页"/>
    <w:basedOn w:val="afffffffe"/>
    <w:next w:val="affe"/>
    <w:pPr>
      <w:jc w:val="left"/>
    </w:pPr>
  </w:style>
  <w:style w:type="paragraph" w:customStyle="1" w:styleId="affffffff0">
    <w:name w:val="标准书眉一"/>
    <w:pPr>
      <w:jc w:val="both"/>
    </w:pPr>
  </w:style>
  <w:style w:type="paragraph" w:customStyle="1" w:styleId="affffffff1">
    <w:name w:val="前言、引言标题"/>
    <w:next w:val="affe"/>
    <w:pPr>
      <w:shd w:val="clear" w:color="FFFFFF" w:fill="FFFFFF"/>
      <w:spacing w:before="640" w:after="560"/>
      <w:jc w:val="center"/>
      <w:outlineLvl w:val="0"/>
    </w:pPr>
    <w:rPr>
      <w:rFonts w:ascii="黑体" w:eastAsia="黑体"/>
      <w:sz w:val="32"/>
    </w:rPr>
  </w:style>
  <w:style w:type="paragraph" w:customStyle="1" w:styleId="affffffff2">
    <w:name w:val="参考文献、索引标题"/>
    <w:basedOn w:val="affffffff1"/>
    <w:next w:val="affe"/>
    <w:pPr>
      <w:spacing w:after="200"/>
    </w:pPr>
    <w:rPr>
      <w:sz w:val="21"/>
    </w:rPr>
  </w:style>
  <w:style w:type="paragraph" w:customStyle="1" w:styleId="affffffff3">
    <w:name w:val="段"/>
    <w:link w:val="Char"/>
    <w:qFormat/>
    <w:pPr>
      <w:ind w:firstLineChars="200" w:firstLine="200"/>
      <w:jc w:val="both"/>
    </w:pPr>
    <w:rPr>
      <w:rFonts w:ascii="宋体"/>
      <w:sz w:val="21"/>
    </w:rPr>
  </w:style>
  <w:style w:type="paragraph" w:customStyle="1" w:styleId="a6">
    <w:name w:val="章标题"/>
    <w:next w:val="affffffff3"/>
    <w:qFormat/>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fffff3"/>
    <w:qFormat/>
    <w:pPr>
      <w:numPr>
        <w:ilvl w:val="1"/>
        <w:numId w:val="11"/>
      </w:numPr>
      <w:spacing w:beforeLines="50" w:before="156" w:afterLines="50" w:after="156"/>
      <w:outlineLvl w:val="2"/>
    </w:pPr>
    <w:rPr>
      <w:rFonts w:ascii="黑体" w:eastAsia="黑体"/>
      <w:sz w:val="21"/>
      <w:szCs w:val="21"/>
    </w:rPr>
  </w:style>
  <w:style w:type="paragraph" w:customStyle="1" w:styleId="a8">
    <w:name w:val="二级条标题"/>
    <w:basedOn w:val="a7"/>
    <w:next w:val="affffffff3"/>
    <w:qFormat/>
    <w:pPr>
      <w:numPr>
        <w:ilvl w:val="2"/>
      </w:numPr>
      <w:spacing w:before="50" w:after="50"/>
      <w:outlineLvl w:val="9"/>
    </w:pPr>
  </w:style>
  <w:style w:type="character" w:customStyle="1" w:styleId="1d">
    <w:name w:val="发布_1"/>
    <w:basedOn w:val="afff"/>
    <w:rPr>
      <w:rFonts w:ascii="黑体" w:eastAsia="黑体"/>
      <w:spacing w:val="22"/>
      <w:w w:val="100"/>
      <w:position w:val="3"/>
      <w:sz w:val="28"/>
    </w:rPr>
  </w:style>
  <w:style w:type="paragraph" w:customStyle="1" w:styleId="GB0">
    <w:name w:val="发布部门GB"/>
    <w:next w:val="affffffff3"/>
    <w:pPr>
      <w:spacing w:line="360" w:lineRule="exact"/>
      <w:jc w:val="center"/>
    </w:pPr>
    <w:rPr>
      <w:rFonts w:ascii="宋体"/>
      <w:b/>
      <w:sz w:val="36"/>
    </w:rPr>
  </w:style>
  <w:style w:type="paragraph" w:customStyle="1" w:styleId="affffffff4">
    <w:name w:val="发布日期"/>
    <w:rPr>
      <w:rFonts w:ascii="黑体" w:eastAsia="黑体" w:hAnsi="黑体"/>
      <w:sz w:val="28"/>
    </w:rPr>
  </w:style>
  <w:style w:type="paragraph" w:customStyle="1" w:styleId="1e">
    <w:name w:val="封面标准号1"/>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pPr>
      <w:adjustRightInd w:val="0"/>
      <w:spacing w:before="357" w:line="280" w:lineRule="exact"/>
    </w:pPr>
  </w:style>
  <w:style w:type="paragraph" w:customStyle="1" w:styleId="affffffff5">
    <w:name w:val="封面标准代替信息"/>
    <w:basedOn w:val="2f7"/>
    <w:qFormat/>
    <w:pPr>
      <w:spacing w:before="0" w:line="360" w:lineRule="exact"/>
    </w:pPr>
    <w:rPr>
      <w:rFonts w:hAnsi="黑体"/>
      <w:sz w:val="21"/>
    </w:rPr>
  </w:style>
  <w:style w:type="paragraph" w:customStyle="1" w:styleId="affffffff6">
    <w:name w:val="封面标准名称"/>
    <w:pPr>
      <w:widowControl w:val="0"/>
      <w:spacing w:line="680" w:lineRule="exact"/>
      <w:jc w:val="center"/>
      <w:textAlignment w:val="center"/>
    </w:pPr>
    <w:rPr>
      <w:rFonts w:ascii="黑体" w:eastAsia="黑体"/>
      <w:sz w:val="52"/>
    </w:rPr>
  </w:style>
  <w:style w:type="paragraph" w:customStyle="1" w:styleId="affffffff7">
    <w:name w:val="封面标准文稿编辑信息"/>
    <w:pPr>
      <w:spacing w:before="180" w:line="180" w:lineRule="exact"/>
      <w:jc w:val="center"/>
    </w:pPr>
    <w:rPr>
      <w:rFonts w:ascii="宋体"/>
      <w:sz w:val="21"/>
    </w:rPr>
  </w:style>
  <w:style w:type="paragraph" w:customStyle="1" w:styleId="affffffff8">
    <w:name w:val="封面标准文稿类别"/>
    <w:pPr>
      <w:spacing w:before="440" w:line="400" w:lineRule="exact"/>
      <w:jc w:val="center"/>
    </w:pPr>
    <w:rPr>
      <w:rFonts w:ascii="宋体"/>
      <w:sz w:val="24"/>
    </w:rPr>
  </w:style>
  <w:style w:type="paragraph" w:customStyle="1" w:styleId="affffffff9">
    <w:name w:val="封面标准英文名称"/>
    <w:pPr>
      <w:widowControl w:val="0"/>
      <w:spacing w:before="330" w:line="400" w:lineRule="exact"/>
      <w:jc w:val="center"/>
    </w:pPr>
    <w:rPr>
      <w:rFonts w:ascii="黑体" w:eastAsia="黑体"/>
      <w:sz w:val="28"/>
    </w:rPr>
  </w:style>
  <w:style w:type="paragraph" w:customStyle="1" w:styleId="affffffffa">
    <w:name w:val="封面一致性程度标识"/>
    <w:qFormat/>
    <w:pPr>
      <w:spacing w:before="680" w:line="400" w:lineRule="exact"/>
      <w:jc w:val="center"/>
    </w:pPr>
    <w:rPr>
      <w:rFonts w:ascii="黑体" w:eastAsia="黑体" w:hAnsi="黑体"/>
      <w:sz w:val="28"/>
    </w:rPr>
  </w:style>
  <w:style w:type="paragraph" w:customStyle="1" w:styleId="affffffffb">
    <w:name w:val="封面正文"/>
    <w:pPr>
      <w:jc w:val="both"/>
    </w:pPr>
  </w:style>
  <w:style w:type="paragraph" w:customStyle="1" w:styleId="afd">
    <w:name w:val="附录标识"/>
    <w:basedOn w:val="affe"/>
    <w:next w:val="affe"/>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pPr>
      <w:numPr>
        <w:ilvl w:val="1"/>
        <w:numId w:val="13"/>
      </w:numPr>
      <w:spacing w:beforeLines="50" w:before="50" w:afterLines="50" w:after="50"/>
      <w:jc w:val="center"/>
    </w:pPr>
    <w:rPr>
      <w:rFonts w:ascii="黑体" w:eastAsia="黑体"/>
      <w:szCs w:val="21"/>
    </w:rPr>
  </w:style>
  <w:style w:type="paragraph" w:customStyle="1" w:styleId="afe">
    <w:name w:val="附录章标题"/>
    <w:next w:val="affffffff3"/>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
    <w:name w:val="附录一级条标题"/>
    <w:basedOn w:val="afe"/>
    <w:next w:val="affffffff3"/>
    <w:pPr>
      <w:numPr>
        <w:ilvl w:val="2"/>
      </w:numPr>
      <w:autoSpaceDN w:val="0"/>
    </w:pPr>
  </w:style>
  <w:style w:type="paragraph" w:customStyle="1" w:styleId="aff0">
    <w:name w:val="附录二级条标题"/>
    <w:basedOn w:val="affe"/>
    <w:next w:val="affffffff3"/>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1">
    <w:name w:val="附录三级条标题"/>
    <w:basedOn w:val="aff0"/>
    <w:next w:val="affffffff3"/>
    <w:qFormat/>
    <w:pPr>
      <w:numPr>
        <w:ilvl w:val="4"/>
      </w:numPr>
    </w:pPr>
  </w:style>
  <w:style w:type="paragraph" w:customStyle="1" w:styleId="aff2">
    <w:name w:val="附录四级条标题"/>
    <w:basedOn w:val="aff1"/>
    <w:next w:val="affffffff3"/>
    <w:qFormat/>
    <w:pPr>
      <w:numPr>
        <w:ilvl w:val="5"/>
      </w:numPr>
    </w:pPr>
  </w:style>
  <w:style w:type="paragraph" w:customStyle="1" w:styleId="ad">
    <w:name w:val="附录图标题"/>
    <w:basedOn w:val="affe"/>
    <w:next w:val="affe"/>
    <w:pPr>
      <w:numPr>
        <w:ilvl w:val="1"/>
        <w:numId w:val="14"/>
      </w:numPr>
      <w:tabs>
        <w:tab w:val="left" w:pos="360"/>
      </w:tabs>
      <w:spacing w:beforeLines="50" w:before="50" w:afterLines="50" w:after="50"/>
      <w:jc w:val="center"/>
    </w:pPr>
    <w:rPr>
      <w:rFonts w:ascii="黑体" w:eastAsia="黑体"/>
      <w:szCs w:val="21"/>
    </w:rPr>
  </w:style>
  <w:style w:type="paragraph" w:customStyle="1" w:styleId="aff3">
    <w:name w:val="附录五级条标题"/>
    <w:basedOn w:val="aff2"/>
    <w:next w:val="affffffff3"/>
    <w:qFormat/>
    <w:pPr>
      <w:numPr>
        <w:ilvl w:val="6"/>
      </w:numPr>
      <w:outlineLvl w:val="6"/>
    </w:pPr>
  </w:style>
  <w:style w:type="character" w:customStyle="1" w:styleId="affffffffc">
    <w:name w:val="个人答复风格"/>
    <w:basedOn w:val="afff"/>
    <w:rPr>
      <w:rFonts w:ascii="Arial" w:eastAsia="宋体" w:hAnsi="Arial" w:cs="Arial"/>
      <w:color w:val="auto"/>
      <w:sz w:val="20"/>
    </w:rPr>
  </w:style>
  <w:style w:type="character" w:customStyle="1" w:styleId="affffffffd">
    <w:name w:val="个人撰写风格"/>
    <w:basedOn w:val="afff"/>
    <w:rPr>
      <w:rFonts w:ascii="Arial" w:eastAsia="宋体" w:hAnsi="Arial" w:cs="Arial"/>
      <w:color w:val="auto"/>
      <w:sz w:val="20"/>
    </w:rPr>
  </w:style>
  <w:style w:type="paragraph" w:customStyle="1" w:styleId="affd">
    <w:name w:val="列项——"/>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e">
    <w:name w:val="目次、标准名称标题"/>
    <w:basedOn w:val="affffffff1"/>
    <w:next w:val="affffffff3"/>
    <w:pPr>
      <w:spacing w:line="460" w:lineRule="exact"/>
      <w:outlineLvl w:val="9"/>
    </w:pPr>
  </w:style>
  <w:style w:type="paragraph" w:customStyle="1" w:styleId="afffffffff">
    <w:name w:val="目次、索引正文"/>
    <w:pPr>
      <w:spacing w:line="320" w:lineRule="exact"/>
      <w:jc w:val="both"/>
    </w:pPr>
    <w:rPr>
      <w:rFonts w:ascii="宋体"/>
      <w:sz w:val="21"/>
    </w:rPr>
  </w:style>
  <w:style w:type="paragraph" w:customStyle="1" w:styleId="afffffffff0">
    <w:name w:val="其他标准称谓"/>
    <w:pPr>
      <w:spacing w:line="0" w:lineRule="atLeast"/>
      <w:jc w:val="distribute"/>
    </w:pPr>
    <w:rPr>
      <w:rFonts w:ascii="黑体" w:eastAsia="黑体" w:hAnsi="宋体"/>
      <w:sz w:val="52"/>
    </w:rPr>
  </w:style>
  <w:style w:type="paragraph" w:customStyle="1" w:styleId="afffffffff1">
    <w:name w:val="其他发布部门"/>
    <w:basedOn w:val="GB0"/>
    <w:pPr>
      <w:framePr w:wrap="around" w:hAnchor="text" w:y="1"/>
      <w:spacing w:line="0" w:lineRule="atLeast"/>
    </w:pPr>
    <w:rPr>
      <w:rFonts w:ascii="黑体" w:eastAsia="黑体"/>
      <w:b w:val="0"/>
    </w:rPr>
  </w:style>
  <w:style w:type="paragraph" w:customStyle="1" w:styleId="a9">
    <w:name w:val="三级条标题"/>
    <w:basedOn w:val="a8"/>
    <w:next w:val="affffffff3"/>
    <w:qFormat/>
    <w:pPr>
      <w:numPr>
        <w:ilvl w:val="3"/>
      </w:numPr>
    </w:pPr>
  </w:style>
  <w:style w:type="paragraph" w:customStyle="1" w:styleId="afffffffff2">
    <w:name w:val="实施日期"/>
    <w:basedOn w:val="affffffff4"/>
    <w:pPr>
      <w:jc w:val="right"/>
    </w:pPr>
  </w:style>
  <w:style w:type="paragraph" w:customStyle="1" w:styleId="a4">
    <w:name w:val="示例"/>
    <w:next w:val="afffffffff3"/>
    <w:qFormat/>
    <w:pPr>
      <w:widowControl w:val="0"/>
      <w:numPr>
        <w:numId w:val="16"/>
      </w:numPr>
      <w:jc w:val="both"/>
    </w:pPr>
    <w:rPr>
      <w:rFonts w:ascii="宋体"/>
      <w:sz w:val="18"/>
      <w:szCs w:val="18"/>
    </w:rPr>
  </w:style>
  <w:style w:type="paragraph" w:customStyle="1" w:styleId="afffffffff3">
    <w:name w:val="示例段"/>
    <w:basedOn w:val="affffffff3"/>
    <w:qFormat/>
    <w:pPr>
      <w:ind w:firstLine="420"/>
    </w:pPr>
    <w:rPr>
      <w:sz w:val="18"/>
    </w:rPr>
  </w:style>
  <w:style w:type="paragraph" w:customStyle="1" w:styleId="af6">
    <w:name w:val="数字编号列项（二级）"/>
    <w:qFormat/>
    <w:pPr>
      <w:numPr>
        <w:ilvl w:val="1"/>
        <w:numId w:val="17"/>
      </w:numPr>
      <w:jc w:val="both"/>
    </w:pPr>
    <w:rPr>
      <w:rFonts w:ascii="宋体"/>
      <w:sz w:val="21"/>
    </w:rPr>
  </w:style>
  <w:style w:type="paragraph" w:customStyle="1" w:styleId="aa">
    <w:name w:val="四级条标题"/>
    <w:basedOn w:val="a9"/>
    <w:next w:val="affffffff3"/>
    <w:qFormat/>
    <w:pPr>
      <w:numPr>
        <w:ilvl w:val="4"/>
      </w:numPr>
    </w:pPr>
  </w:style>
  <w:style w:type="paragraph" w:customStyle="1" w:styleId="af9">
    <w:name w:val="条文脚注"/>
    <w:basedOn w:val="afffffd"/>
    <w:link w:val="Char0"/>
    <w:pPr>
      <w:numPr>
        <w:numId w:val="18"/>
      </w:numPr>
      <w:ind w:firstLineChars="0" w:firstLine="0"/>
      <w:jc w:val="both"/>
    </w:pPr>
    <w:rPr>
      <w:rFonts w:ascii="宋体"/>
    </w:rPr>
  </w:style>
  <w:style w:type="paragraph" w:customStyle="1" w:styleId="afffffffff4">
    <w:name w:val="图表脚注"/>
    <w:next w:val="affffffff3"/>
    <w:pPr>
      <w:ind w:leftChars="200" w:left="300" w:hangingChars="100" w:hanging="100"/>
      <w:jc w:val="both"/>
    </w:pPr>
    <w:rPr>
      <w:rFonts w:ascii="宋体"/>
      <w:sz w:val="18"/>
    </w:rPr>
  </w:style>
  <w:style w:type="paragraph" w:customStyle="1" w:styleId="afffffffff5">
    <w:name w:val="文献分类号"/>
    <w:pPr>
      <w:framePr w:hSpace="180" w:vSpace="180" w:wrap="around" w:hAnchor="margin" w:y="1" w:anchorLock="1"/>
      <w:widowControl w:val="0"/>
      <w:textAlignment w:val="center"/>
    </w:pPr>
    <w:rPr>
      <w:rFonts w:eastAsia="黑体"/>
      <w:sz w:val="21"/>
    </w:rPr>
  </w:style>
  <w:style w:type="paragraph" w:customStyle="1" w:styleId="afffffffff6">
    <w:name w:val="无标题条"/>
    <w:next w:val="affffffff3"/>
    <w:pPr>
      <w:jc w:val="both"/>
    </w:pPr>
    <w:rPr>
      <w:sz w:val="21"/>
    </w:rPr>
  </w:style>
  <w:style w:type="paragraph" w:customStyle="1" w:styleId="ab">
    <w:name w:val="五级条标题"/>
    <w:basedOn w:val="aa"/>
    <w:next w:val="affffffff3"/>
    <w:pPr>
      <w:numPr>
        <w:ilvl w:val="5"/>
      </w:numPr>
    </w:pPr>
  </w:style>
  <w:style w:type="paragraph" w:customStyle="1" w:styleId="a2">
    <w:name w:val="正文表标题"/>
    <w:next w:val="affffffff3"/>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8">
    <w:name w:val="正文图标题"/>
    <w:basedOn w:val="a2"/>
    <w:next w:val="affffffff3"/>
    <w:qFormat/>
    <w:pPr>
      <w:numPr>
        <w:ilvl w:val="0"/>
        <w:numId w:val="20"/>
      </w:numPr>
      <w:tabs>
        <w:tab w:val="clear" w:pos="360"/>
      </w:tabs>
    </w:pPr>
  </w:style>
  <w:style w:type="paragraph" w:customStyle="1" w:styleId="aff4">
    <w:name w:val="注："/>
    <w:next w:val="affe"/>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5">
    <w:name w:val="字母编号列项（一级）"/>
    <w:qFormat/>
    <w:pPr>
      <w:numPr>
        <w:numId w:val="17"/>
      </w:numPr>
      <w:jc w:val="both"/>
    </w:pPr>
    <w:rPr>
      <w:rFonts w:ascii="宋体"/>
      <w:sz w:val="21"/>
    </w:rPr>
  </w:style>
  <w:style w:type="paragraph" w:customStyle="1" w:styleId="af3">
    <w:name w:val="引言一级条标题"/>
    <w:basedOn w:val="affe"/>
    <w:next w:val="affffffff3"/>
    <w:qFormat/>
    <w:pPr>
      <w:widowControl/>
      <w:numPr>
        <w:numId w:val="23"/>
      </w:numPr>
      <w:tabs>
        <w:tab w:val="clear" w:pos="360"/>
      </w:tabs>
      <w:spacing w:beforeLines="50" w:before="50" w:afterLines="50" w:after="50"/>
    </w:pPr>
    <w:rPr>
      <w:rFonts w:eastAsia="黑体"/>
    </w:rPr>
  </w:style>
  <w:style w:type="paragraph" w:customStyle="1" w:styleId="af7">
    <w:name w:val="示例×："/>
    <w:basedOn w:val="affe"/>
    <w:next w:val="afffffffff3"/>
    <w:qFormat/>
    <w:pPr>
      <w:widowControl/>
      <w:numPr>
        <w:numId w:val="24"/>
      </w:numPr>
    </w:pPr>
    <w:rPr>
      <w:rFonts w:ascii="宋体"/>
      <w:kern w:val="0"/>
      <w:sz w:val="18"/>
      <w:szCs w:val="18"/>
    </w:rPr>
  </w:style>
  <w:style w:type="paragraph" w:customStyle="1" w:styleId="aff5">
    <w:name w:val="工程建设章标题"/>
    <w:next w:val="affffffff3"/>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f3"/>
    <w:pPr>
      <w:numPr>
        <w:ilvl w:val="2"/>
      </w:numPr>
      <w:spacing w:before="400" w:after="400" w:line="240" w:lineRule="auto"/>
      <w:outlineLvl w:val="2"/>
    </w:pPr>
    <w:rPr>
      <w:sz w:val="21"/>
    </w:rPr>
  </w:style>
  <w:style w:type="paragraph" w:customStyle="1" w:styleId="aff7">
    <w:name w:val="工程建设条标题"/>
    <w:basedOn w:val="aff6"/>
    <w:next w:val="affffffff3"/>
    <w:pPr>
      <w:numPr>
        <w:ilvl w:val="3"/>
      </w:numPr>
      <w:spacing w:before="0" w:after="0"/>
      <w:jc w:val="left"/>
      <w:outlineLvl w:val="3"/>
    </w:pPr>
    <w:rPr>
      <w:b w:val="0"/>
    </w:rPr>
  </w:style>
  <w:style w:type="paragraph" w:customStyle="1" w:styleId="aff8">
    <w:name w:val="工程建设表标题"/>
    <w:basedOn w:val="aff7"/>
    <w:pPr>
      <w:numPr>
        <w:ilvl w:val="4"/>
      </w:numPr>
      <w:jc w:val="center"/>
      <w:outlineLvl w:val="4"/>
    </w:pPr>
  </w:style>
  <w:style w:type="paragraph" w:customStyle="1" w:styleId="aff9">
    <w:name w:val="工程建设图标题"/>
    <w:basedOn w:val="aff7"/>
    <w:pPr>
      <w:numPr>
        <w:ilvl w:val="5"/>
      </w:numPr>
      <w:jc w:val="center"/>
      <w:outlineLvl w:val="5"/>
    </w:pPr>
  </w:style>
  <w:style w:type="paragraph" w:customStyle="1" w:styleId="affa">
    <w:name w:val="工程建设公式标题"/>
    <w:basedOn w:val="aff7"/>
    <w:pPr>
      <w:numPr>
        <w:ilvl w:val="6"/>
      </w:numPr>
      <w:jc w:val="center"/>
      <w:outlineLvl w:val="6"/>
    </w:pPr>
  </w:style>
  <w:style w:type="paragraph" w:customStyle="1" w:styleId="affc">
    <w:name w:val="工程建设无节条标题"/>
    <w:basedOn w:val="affe"/>
    <w:next w:val="affffffff3"/>
    <w:pPr>
      <w:numPr>
        <w:ilvl w:val="8"/>
        <w:numId w:val="25"/>
      </w:numPr>
      <w:tabs>
        <w:tab w:val="clear" w:pos="720"/>
      </w:tabs>
      <w:outlineLvl w:val="3"/>
    </w:pPr>
  </w:style>
  <w:style w:type="paragraph" w:customStyle="1" w:styleId="affb">
    <w:name w:val="工程建设款标题"/>
    <w:basedOn w:val="aff7"/>
    <w:pPr>
      <w:numPr>
        <w:ilvl w:val="7"/>
      </w:numPr>
      <w:outlineLvl w:val="9"/>
    </w:pPr>
  </w:style>
  <w:style w:type="paragraph" w:customStyle="1" w:styleId="afffffffff7">
    <w:name w:val="名称"/>
    <w:basedOn w:val="affffffff1"/>
    <w:next w:val="affffffff3"/>
    <w:pPr>
      <w:spacing w:line="460" w:lineRule="exact"/>
      <w:outlineLvl w:val="9"/>
    </w:pPr>
  </w:style>
  <w:style w:type="paragraph" w:customStyle="1" w:styleId="a3">
    <w:name w:val="正文表标题续表"/>
    <w:basedOn w:val="a2"/>
    <w:next w:val="affffffff3"/>
    <w:qFormat/>
    <w:pPr>
      <w:numPr>
        <w:ilvl w:val="2"/>
      </w:numPr>
    </w:pPr>
  </w:style>
  <w:style w:type="paragraph" w:customStyle="1" w:styleId="afc">
    <w:name w:val="附录表标题续表"/>
    <w:basedOn w:val="afb"/>
    <w:next w:val="affffffff3"/>
    <w:pPr>
      <w:numPr>
        <w:ilvl w:val="2"/>
      </w:numPr>
    </w:pPr>
  </w:style>
  <w:style w:type="paragraph" w:customStyle="1" w:styleId="afffffffff8">
    <w:name w:val="术语定义二级条标题"/>
    <w:basedOn w:val="a8"/>
    <w:next w:val="affffffff3"/>
    <w:qFormat/>
    <w:pPr>
      <w:spacing w:beforeLines="0" w:before="0" w:afterLines="0" w:after="0"/>
    </w:pPr>
  </w:style>
  <w:style w:type="paragraph" w:customStyle="1" w:styleId="afffffffff9">
    <w:name w:val="术语定义三级条标题"/>
    <w:basedOn w:val="a9"/>
    <w:next w:val="affffffff3"/>
    <w:qFormat/>
    <w:pPr>
      <w:spacing w:beforeLines="0" w:before="0" w:afterLines="0" w:after="0"/>
    </w:pPr>
  </w:style>
  <w:style w:type="paragraph" w:customStyle="1" w:styleId="afffffffffa">
    <w:name w:val="式中"/>
    <w:pPr>
      <w:ind w:leftChars="200" w:left="200"/>
    </w:pPr>
    <w:rPr>
      <w:rFonts w:ascii="宋体"/>
      <w:sz w:val="21"/>
    </w:rPr>
  </w:style>
  <w:style w:type="paragraph" w:customStyle="1" w:styleId="afffffffffb">
    <w:name w:val="术语定义四级条标题"/>
    <w:basedOn w:val="aa"/>
    <w:next w:val="affffffff3"/>
    <w:qFormat/>
    <w:pPr>
      <w:spacing w:beforeLines="0" w:before="0" w:afterLines="0" w:after="0"/>
    </w:pPr>
  </w:style>
  <w:style w:type="paragraph" w:customStyle="1" w:styleId="afffffffffc">
    <w:name w:val="术语定义五级条标题"/>
    <w:basedOn w:val="ab"/>
    <w:next w:val="affffffff3"/>
    <w:qFormat/>
    <w:pPr>
      <w:spacing w:beforeLines="0" w:before="0" w:afterLines="0" w:after="0"/>
    </w:pPr>
  </w:style>
  <w:style w:type="paragraph" w:customStyle="1" w:styleId="afffffffffd">
    <w:name w:val="术语定义一级条标题"/>
    <w:basedOn w:val="a7"/>
    <w:next w:val="affffffff3"/>
    <w:qFormat/>
    <w:pPr>
      <w:spacing w:beforeLines="0" w:before="0" w:afterLines="0" w:after="0"/>
      <w:outlineLvl w:val="9"/>
    </w:pPr>
  </w:style>
  <w:style w:type="paragraph" w:customStyle="1" w:styleId="afffffffffe">
    <w:name w:val="条文说明"/>
    <w:basedOn w:val="afffffffff7"/>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ff">
    <w:name w:val="二级无标题条"/>
    <w:basedOn w:val="a8"/>
    <w:qFormat/>
    <w:pPr>
      <w:spacing w:beforeLines="0" w:before="0" w:afterLines="0" w:after="0"/>
    </w:pPr>
    <w:rPr>
      <w:rFonts w:eastAsiaTheme="majorEastAsia"/>
    </w:rPr>
  </w:style>
  <w:style w:type="paragraph" w:customStyle="1" w:styleId="affffffffff0">
    <w:name w:val="三级无标题条"/>
    <w:basedOn w:val="a9"/>
    <w:qFormat/>
    <w:pPr>
      <w:spacing w:beforeLines="0" w:before="0" w:afterLines="0" w:after="0"/>
    </w:pPr>
    <w:rPr>
      <w:rFonts w:eastAsiaTheme="majorEastAsia"/>
    </w:rPr>
  </w:style>
  <w:style w:type="paragraph" w:customStyle="1" w:styleId="affffffffff1">
    <w:name w:val="四级无标题条"/>
    <w:basedOn w:val="aa"/>
    <w:qFormat/>
    <w:pPr>
      <w:spacing w:beforeLines="0" w:before="0" w:afterLines="0" w:after="0"/>
    </w:pPr>
    <w:rPr>
      <w:rFonts w:eastAsiaTheme="majorEastAsia"/>
    </w:rPr>
  </w:style>
  <w:style w:type="paragraph" w:customStyle="1" w:styleId="affffffffff2">
    <w:name w:val="五级无标题条"/>
    <w:basedOn w:val="ab"/>
    <w:qFormat/>
    <w:pPr>
      <w:spacing w:beforeLines="0" w:before="0" w:afterLines="0" w:after="0"/>
    </w:pPr>
    <w:rPr>
      <w:rFonts w:eastAsiaTheme="majorEastAsia"/>
    </w:rPr>
  </w:style>
  <w:style w:type="paragraph" w:customStyle="1" w:styleId="affffffffff3">
    <w:name w:val="一级无标题条"/>
    <w:basedOn w:val="a7"/>
    <w:qFormat/>
    <w:pPr>
      <w:spacing w:beforeLines="0" w:before="0" w:afterLines="0" w:after="0"/>
      <w:outlineLvl w:val="9"/>
    </w:pPr>
    <w:rPr>
      <w:rFonts w:eastAsiaTheme="majorEastAsia"/>
    </w:rPr>
  </w:style>
  <w:style w:type="character" w:customStyle="1" w:styleId="Char0">
    <w:name w:val="条文脚注 Char"/>
    <w:basedOn w:val="affff7"/>
    <w:link w:val="af9"/>
    <w:rPr>
      <w:rFonts w:ascii="宋体"/>
      <w:kern w:val="2"/>
      <w:sz w:val="18"/>
      <w:szCs w:val="18"/>
    </w:rPr>
  </w:style>
  <w:style w:type="character" w:customStyle="1" w:styleId="affff7">
    <w:name w:val="正文文本 字符"/>
    <w:basedOn w:val="afff"/>
    <w:link w:val="affff6"/>
    <w:uiPriority w:val="99"/>
    <w:semiHidden/>
    <w:rPr>
      <w:kern w:val="2"/>
      <w:sz w:val="21"/>
      <w:szCs w:val="24"/>
    </w:rPr>
  </w:style>
  <w:style w:type="paragraph" w:customStyle="1" w:styleId="ICS">
    <w:name w:val="ICS"/>
    <w:basedOn w:val="affffffffb"/>
    <w:qFormat/>
    <w:pPr>
      <w:jc w:val="left"/>
    </w:pPr>
    <w:rPr>
      <w:rFonts w:ascii="黑体" w:eastAsia="黑体"/>
      <w:sz w:val="21"/>
    </w:rPr>
  </w:style>
  <w:style w:type="paragraph" w:customStyle="1" w:styleId="HB0">
    <w:name w:val="标准称谓HB"/>
    <w:next w:val="aff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4">
    <w:name w:val="发布"/>
    <w:basedOn w:val="affff6"/>
    <w:qFormat/>
    <w:pPr>
      <w:spacing w:after="0" w:line="280" w:lineRule="exact"/>
      <w:ind w:left="284"/>
    </w:pPr>
    <w:rPr>
      <w:rFonts w:ascii="黑体" w:eastAsia="黑体"/>
      <w:kern w:val="3"/>
      <w:sz w:val="28"/>
    </w:rPr>
  </w:style>
  <w:style w:type="paragraph" w:customStyle="1" w:styleId="DB">
    <w:name w:val="标准称谓DB"/>
    <w:next w:val="affe"/>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rPr>
      <w:rFonts w:ascii="Britannic Bold" w:eastAsia="黑体" w:hAnsi="Britannic Bold"/>
      <w:bCs/>
      <w:w w:val="135"/>
      <w:sz w:val="44"/>
    </w:rPr>
  </w:style>
  <w:style w:type="paragraph" w:customStyle="1" w:styleId="QB">
    <w:name w:val="标准称谓QB"/>
    <w:next w:val="affe"/>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rPr>
      <w:rFonts w:ascii="Arial Black" w:eastAsia="黑体" w:hAnsi="Arial Black"/>
      <w:bCs/>
      <w:w w:val="135"/>
      <w:sz w:val="44"/>
    </w:rPr>
  </w:style>
  <w:style w:type="paragraph" w:customStyle="1" w:styleId="HB1">
    <w:name w:val="发布部门HB"/>
    <w:next w:val="affe"/>
    <w:pPr>
      <w:spacing w:line="360" w:lineRule="exact"/>
      <w:jc w:val="center"/>
    </w:pPr>
    <w:rPr>
      <w:rFonts w:ascii="宋体"/>
      <w:b/>
      <w:sz w:val="36"/>
    </w:rPr>
  </w:style>
  <w:style w:type="paragraph" w:customStyle="1" w:styleId="DB0">
    <w:name w:val="发布部门DB"/>
    <w:next w:val="affe"/>
    <w:pPr>
      <w:spacing w:line="360" w:lineRule="exact"/>
      <w:jc w:val="center"/>
    </w:pPr>
    <w:rPr>
      <w:rFonts w:ascii="宋体"/>
      <w:b/>
      <w:sz w:val="36"/>
    </w:rPr>
  </w:style>
  <w:style w:type="paragraph" w:customStyle="1" w:styleId="QB0">
    <w:name w:val="发布部门QB"/>
    <w:next w:val="affe"/>
    <w:pPr>
      <w:snapToGrid w:val="0"/>
      <w:jc w:val="center"/>
    </w:pPr>
    <w:rPr>
      <w:rFonts w:ascii="宋体"/>
      <w:b/>
      <w:sz w:val="36"/>
    </w:rPr>
  </w:style>
  <w:style w:type="paragraph" w:customStyle="1" w:styleId="DB1">
    <w:name w:val="标准标志DB"/>
    <w:next w:val="affe"/>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pPr>
      <w:shd w:val="solid" w:color="FFFFFF" w:fill="FFFFFF"/>
      <w:spacing w:line="0" w:lineRule="atLeast"/>
      <w:jc w:val="right"/>
    </w:pPr>
    <w:rPr>
      <w:rFonts w:ascii="Britannic Bold" w:eastAsia="Britannic Bold" w:hAnsi="Britannic Bold"/>
      <w:b/>
      <w:w w:val="110"/>
      <w:kern w:val="2"/>
      <w:sz w:val="160"/>
    </w:rPr>
  </w:style>
  <w:style w:type="paragraph" w:customStyle="1" w:styleId="af4">
    <w:name w:val="引言二级条标题"/>
    <w:basedOn w:val="af3"/>
    <w:next w:val="affffffff3"/>
    <w:qFormat/>
    <w:pPr>
      <w:numPr>
        <w:ilvl w:val="1"/>
      </w:numPr>
      <w:spacing w:before="156" w:after="156"/>
    </w:pPr>
    <w:rPr>
      <w:rFonts w:ascii="黑体"/>
    </w:rPr>
  </w:style>
  <w:style w:type="paragraph" w:customStyle="1" w:styleId="X">
    <w:name w:val="示例X"/>
    <w:basedOn w:val="affffffff3"/>
    <w:next w:val="afffffffff3"/>
    <w:qFormat/>
    <w:rPr>
      <w:sz w:val="18"/>
    </w:rPr>
  </w:style>
  <w:style w:type="paragraph" w:customStyle="1" w:styleId="afa">
    <w:name w:val="附录表标号"/>
    <w:basedOn w:val="affe"/>
    <w:next w:val="affffffff3"/>
    <w:pPr>
      <w:numPr>
        <w:numId w:val="13"/>
      </w:numPr>
      <w:snapToGrid w:val="0"/>
      <w:spacing w:line="14" w:lineRule="exact"/>
      <w:jc w:val="center"/>
    </w:pPr>
    <w:rPr>
      <w:color w:val="FFFFFF"/>
    </w:rPr>
  </w:style>
  <w:style w:type="paragraph" w:customStyle="1" w:styleId="ac">
    <w:name w:val="附录图标号"/>
    <w:basedOn w:val="affe"/>
    <w:next w:val="affffffff3"/>
    <w:pPr>
      <w:numPr>
        <w:numId w:val="14"/>
      </w:numPr>
      <w:snapToGrid w:val="0"/>
      <w:spacing w:line="14" w:lineRule="exact"/>
      <w:jc w:val="center"/>
    </w:pPr>
    <w:rPr>
      <w:color w:val="FFFFFF"/>
    </w:rPr>
  </w:style>
  <w:style w:type="paragraph" w:customStyle="1" w:styleId="affffffffff5">
    <w:name w:val="重要提示"/>
    <w:basedOn w:val="affffffff3"/>
    <w:next w:val="affffffff3"/>
    <w:qFormat/>
    <w:rPr>
      <w:rFonts w:eastAsia="黑体"/>
    </w:rPr>
  </w:style>
  <w:style w:type="paragraph" w:customStyle="1" w:styleId="affffffffff6">
    <w:name w:val="公式编号制表符"/>
    <w:basedOn w:val="affe"/>
    <w:next w:val="aff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e"/>
    <w:uiPriority w:val="39"/>
    <w:unhideWhenUsed/>
    <w:qFormat/>
    <w:pPr>
      <w:outlineLvl w:val="9"/>
    </w:pPr>
  </w:style>
  <w:style w:type="character" w:customStyle="1" w:styleId="1f">
    <w:name w:val="不明显参考1"/>
    <w:basedOn w:val="afff"/>
    <w:uiPriority w:val="31"/>
    <w:qFormat/>
    <w:rPr>
      <w:smallCaps/>
      <w:color w:val="595959" w:themeColor="text1" w:themeTint="A6"/>
    </w:rPr>
  </w:style>
  <w:style w:type="character" w:customStyle="1" w:styleId="1f0">
    <w:name w:val="不明显强调1"/>
    <w:basedOn w:val="afff"/>
    <w:uiPriority w:val="19"/>
    <w:qFormat/>
    <w:rPr>
      <w:i/>
      <w:iCs/>
      <w:color w:val="404040" w:themeColor="text1" w:themeTint="BF"/>
    </w:rPr>
  </w:style>
  <w:style w:type="character" w:customStyle="1" w:styleId="affff3">
    <w:name w:val="称呼 字符"/>
    <w:basedOn w:val="afff"/>
    <w:link w:val="affff2"/>
    <w:uiPriority w:val="99"/>
    <w:semiHidden/>
    <w:rPr>
      <w:kern w:val="2"/>
      <w:sz w:val="21"/>
      <w:szCs w:val="24"/>
    </w:rPr>
  </w:style>
  <w:style w:type="character" w:customStyle="1" w:styleId="affffd">
    <w:name w:val="纯文本 字符"/>
    <w:basedOn w:val="afff"/>
    <w:link w:val="affffc"/>
    <w:uiPriority w:val="99"/>
    <w:semiHidden/>
    <w:rPr>
      <w:rFonts w:ascii="宋体" w:hAnsi="Courier New" w:cs="Courier New"/>
      <w:kern w:val="2"/>
      <w:sz w:val="21"/>
      <w:szCs w:val="21"/>
    </w:rPr>
  </w:style>
  <w:style w:type="character" w:customStyle="1" w:styleId="afff8">
    <w:name w:val="电子邮件签名 字符"/>
    <w:basedOn w:val="afff"/>
    <w:link w:val="afff7"/>
    <w:uiPriority w:val="99"/>
    <w:semiHidden/>
    <w:rPr>
      <w:kern w:val="2"/>
      <w:sz w:val="21"/>
      <w:szCs w:val="24"/>
    </w:rPr>
  </w:style>
  <w:style w:type="character" w:customStyle="1" w:styleId="afffffb">
    <w:name w:val="副标题 字符"/>
    <w:basedOn w:val="afff"/>
    <w:link w:val="afffffa"/>
    <w:uiPriority w:val="11"/>
    <w:rPr>
      <w:rFonts w:asciiTheme="majorHAnsi" w:hAnsiTheme="majorHAnsi" w:cstheme="majorBidi"/>
      <w:b/>
      <w:bCs/>
      <w:kern w:val="28"/>
      <w:sz w:val="32"/>
      <w:szCs w:val="32"/>
    </w:rPr>
  </w:style>
  <w:style w:type="character" w:customStyle="1" w:styleId="afff3">
    <w:name w:val="宏文本 字符"/>
    <w:basedOn w:val="afff"/>
    <w:link w:val="afff2"/>
    <w:uiPriority w:val="99"/>
    <w:semiHidden/>
    <w:rPr>
      <w:rFonts w:ascii="Courier New" w:hAnsi="Courier New" w:cs="Courier New"/>
      <w:kern w:val="2"/>
      <w:sz w:val="24"/>
      <w:szCs w:val="24"/>
    </w:rPr>
  </w:style>
  <w:style w:type="character" w:customStyle="1" w:styleId="affff5">
    <w:name w:val="结束语 字符"/>
    <w:basedOn w:val="afff"/>
    <w:link w:val="affff4"/>
    <w:uiPriority w:val="99"/>
    <w:semiHidden/>
    <w:rPr>
      <w:kern w:val="2"/>
      <w:sz w:val="21"/>
      <w:szCs w:val="24"/>
    </w:rPr>
  </w:style>
  <w:style w:type="paragraph" w:styleId="affffffffff7">
    <w:name w:val="List Paragraph"/>
    <w:basedOn w:val="affe"/>
    <w:uiPriority w:val="99"/>
    <w:qFormat/>
    <w:pPr>
      <w:ind w:firstLineChars="200" w:firstLine="420"/>
    </w:pPr>
  </w:style>
  <w:style w:type="character" w:customStyle="1" w:styleId="1f1">
    <w:name w:val="明显参考1"/>
    <w:basedOn w:val="afff"/>
    <w:uiPriority w:val="32"/>
    <w:qFormat/>
    <w:rPr>
      <w:b/>
      <w:bCs/>
      <w:smallCaps/>
      <w:color w:val="5B9BD5" w:themeColor="accent1"/>
      <w:spacing w:val="5"/>
    </w:rPr>
  </w:style>
  <w:style w:type="character" w:customStyle="1" w:styleId="1f2">
    <w:name w:val="明显强调1"/>
    <w:basedOn w:val="afff"/>
    <w:uiPriority w:val="21"/>
    <w:qFormat/>
    <w:rPr>
      <w:i/>
      <w:iCs/>
      <w:color w:val="5B9BD5" w:themeColor="accent1"/>
    </w:rPr>
  </w:style>
  <w:style w:type="paragraph" w:styleId="affffffffff8">
    <w:name w:val="Intense Quote"/>
    <w:basedOn w:val="affe"/>
    <w:next w:val="affe"/>
    <w:link w:val="affffffffff9"/>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9">
    <w:name w:val="明显引用 字符"/>
    <w:basedOn w:val="afff"/>
    <w:link w:val="affffffffff8"/>
    <w:uiPriority w:val="30"/>
    <w:rPr>
      <w:i/>
      <w:iCs/>
      <w:color w:val="5B9BD5" w:themeColor="accent1"/>
      <w:kern w:val="2"/>
      <w:sz w:val="21"/>
      <w:szCs w:val="24"/>
    </w:rPr>
  </w:style>
  <w:style w:type="character" w:customStyle="1" w:styleId="afffff3">
    <w:name w:val="批注框文本 字符"/>
    <w:basedOn w:val="afff"/>
    <w:link w:val="afffff2"/>
    <w:uiPriority w:val="99"/>
    <w:semiHidden/>
    <w:rPr>
      <w:kern w:val="2"/>
      <w:sz w:val="18"/>
      <w:szCs w:val="18"/>
    </w:rPr>
  </w:style>
  <w:style w:type="character" w:customStyle="1" w:styleId="affff1">
    <w:name w:val="批注文字 字符"/>
    <w:basedOn w:val="afff"/>
    <w:link w:val="affff0"/>
    <w:uiPriority w:val="99"/>
    <w:qFormat/>
    <w:rPr>
      <w:kern w:val="2"/>
      <w:sz w:val="21"/>
      <w:szCs w:val="24"/>
    </w:rPr>
  </w:style>
  <w:style w:type="character" w:customStyle="1" w:styleId="affffff4">
    <w:name w:val="批注主题 字符"/>
    <w:basedOn w:val="affff1"/>
    <w:link w:val="affffff3"/>
    <w:uiPriority w:val="99"/>
    <w:semiHidden/>
    <w:rPr>
      <w:b/>
      <w:bCs/>
      <w:kern w:val="2"/>
      <w:sz w:val="21"/>
      <w:szCs w:val="24"/>
    </w:rPr>
  </w:style>
  <w:style w:type="character" w:customStyle="1" w:styleId="afffff8">
    <w:name w:val="签名 字符"/>
    <w:basedOn w:val="afff"/>
    <w:link w:val="afffff7"/>
    <w:uiPriority w:val="99"/>
    <w:semiHidden/>
    <w:rPr>
      <w:kern w:val="2"/>
      <w:sz w:val="21"/>
      <w:szCs w:val="24"/>
    </w:rPr>
  </w:style>
  <w:style w:type="table" w:customStyle="1" w:styleId="110">
    <w:name w:val="清单表 1 浅色1"/>
    <w:basedOn w:val="afff0"/>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0"/>
    <w:uiPriority w:val="46"/>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uiPriority w:val="47"/>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
    <w:name w:val="日期 字符"/>
    <w:basedOn w:val="afff"/>
    <w:link w:val="affffe"/>
    <w:uiPriority w:val="99"/>
    <w:semiHidden/>
    <w:rPr>
      <w:kern w:val="2"/>
      <w:sz w:val="21"/>
      <w:szCs w:val="24"/>
    </w:rPr>
  </w:style>
  <w:style w:type="character" w:customStyle="1" w:styleId="1f3">
    <w:name w:val="书籍标题1"/>
    <w:basedOn w:val="afff"/>
    <w:uiPriority w:val="33"/>
    <w:qFormat/>
    <w:rPr>
      <w:b/>
      <w:bCs/>
      <w:i/>
      <w:iCs/>
      <w:spacing w:val="5"/>
    </w:rPr>
  </w:style>
  <w:style w:type="paragraph" w:customStyle="1" w:styleId="1f4">
    <w:name w:val="书目1"/>
    <w:basedOn w:val="affe"/>
    <w:next w:val="affe"/>
    <w:uiPriority w:val="37"/>
    <w:semiHidden/>
    <w:unhideWhenUsed/>
  </w:style>
  <w:style w:type="table" w:customStyle="1" w:styleId="111">
    <w:name w:val="网格表 1 浅色1"/>
    <w:basedOn w:val="afff0"/>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0"/>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0"/>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1">
    <w:name w:val="尾注文本 字符"/>
    <w:basedOn w:val="afff"/>
    <w:link w:val="afffff0"/>
    <w:uiPriority w:val="99"/>
    <w:semiHidden/>
    <w:rPr>
      <w:kern w:val="2"/>
      <w:sz w:val="21"/>
      <w:szCs w:val="24"/>
    </w:rPr>
  </w:style>
  <w:style w:type="character" w:customStyle="1" w:styleId="afffe">
    <w:name w:val="文档结构图 字符"/>
    <w:basedOn w:val="afff"/>
    <w:link w:val="afffd"/>
    <w:uiPriority w:val="99"/>
    <w:semiHidden/>
    <w:rPr>
      <w:rFonts w:ascii="Microsoft YaHei UI" w:eastAsia="Microsoft YaHei UI"/>
      <w:kern w:val="2"/>
      <w:sz w:val="18"/>
      <w:szCs w:val="18"/>
    </w:rPr>
  </w:style>
  <w:style w:type="table" w:customStyle="1" w:styleId="112">
    <w:name w:val="无格式表格 11"/>
    <w:basedOn w:val="afff0"/>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a">
    <w:name w:val="No Spacing"/>
    <w:uiPriority w:val="1"/>
    <w:qFormat/>
    <w:pPr>
      <w:widowControl w:val="0"/>
      <w:jc w:val="both"/>
    </w:pPr>
    <w:rPr>
      <w:kern w:val="2"/>
      <w:sz w:val="21"/>
      <w:szCs w:val="24"/>
    </w:rPr>
  </w:style>
  <w:style w:type="character" w:customStyle="1" w:styleId="affffff0">
    <w:name w:val="信息标题 字符"/>
    <w:basedOn w:val="afff"/>
    <w:link w:val="affffff"/>
    <w:uiPriority w:val="99"/>
    <w:semiHidden/>
    <w:rPr>
      <w:rFonts w:asciiTheme="majorHAnsi" w:eastAsiaTheme="majorEastAsia" w:hAnsiTheme="majorHAnsi" w:cstheme="majorBidi"/>
      <w:kern w:val="2"/>
      <w:sz w:val="24"/>
      <w:szCs w:val="24"/>
      <w:shd w:val="pct20" w:color="auto" w:fill="auto"/>
    </w:rPr>
  </w:style>
  <w:style w:type="paragraph" w:styleId="affffffffffb">
    <w:name w:val="Quote"/>
    <w:basedOn w:val="affe"/>
    <w:next w:val="affe"/>
    <w:link w:val="affffffffffc"/>
    <w:uiPriority w:val="29"/>
    <w:qFormat/>
    <w:pPr>
      <w:spacing w:before="200" w:after="160"/>
      <w:ind w:left="864" w:right="864"/>
      <w:jc w:val="center"/>
    </w:pPr>
    <w:rPr>
      <w:i/>
      <w:iCs/>
      <w:color w:val="404040" w:themeColor="text1" w:themeTint="BF"/>
    </w:rPr>
  </w:style>
  <w:style w:type="character" w:customStyle="1" w:styleId="affffffffffc">
    <w:name w:val="引用 字符"/>
    <w:basedOn w:val="afff"/>
    <w:link w:val="affffffffffb"/>
    <w:uiPriority w:val="29"/>
    <w:rPr>
      <w:i/>
      <w:iCs/>
      <w:color w:val="404040" w:themeColor="text1" w:themeTint="BF"/>
      <w:kern w:val="2"/>
      <w:sz w:val="21"/>
      <w:szCs w:val="24"/>
    </w:rPr>
  </w:style>
  <w:style w:type="character" w:styleId="affffffffffd">
    <w:name w:val="Placeholder Text"/>
    <w:basedOn w:val="afff"/>
    <w:uiPriority w:val="99"/>
    <w:semiHidden/>
    <w:rPr>
      <w:color w:val="808080"/>
    </w:rPr>
  </w:style>
  <w:style w:type="character" w:customStyle="1" w:styleId="affffff6">
    <w:name w:val="正文文本首行缩进 字符"/>
    <w:basedOn w:val="affff7"/>
    <w:link w:val="affffff5"/>
    <w:uiPriority w:val="99"/>
    <w:semiHidden/>
    <w:rPr>
      <w:kern w:val="2"/>
      <w:sz w:val="21"/>
      <w:szCs w:val="24"/>
    </w:rPr>
  </w:style>
  <w:style w:type="character" w:customStyle="1" w:styleId="affff9">
    <w:name w:val="正文文本缩进 字符"/>
    <w:basedOn w:val="afff"/>
    <w:link w:val="affff8"/>
    <w:uiPriority w:val="99"/>
    <w:semiHidden/>
    <w:rPr>
      <w:kern w:val="2"/>
      <w:sz w:val="21"/>
      <w:szCs w:val="24"/>
    </w:rPr>
  </w:style>
  <w:style w:type="character" w:customStyle="1" w:styleId="2a">
    <w:name w:val="正文文本首行缩进 2 字符"/>
    <w:basedOn w:val="affff9"/>
    <w:link w:val="29"/>
    <w:uiPriority w:val="99"/>
    <w:semiHidden/>
    <w:rPr>
      <w:kern w:val="2"/>
      <w:sz w:val="21"/>
      <w:szCs w:val="24"/>
    </w:rPr>
  </w:style>
  <w:style w:type="character" w:customStyle="1" w:styleId="26">
    <w:name w:val="正文文本 2 字符"/>
    <w:basedOn w:val="afff"/>
    <w:link w:val="25"/>
    <w:uiPriority w:val="99"/>
    <w:semiHidden/>
    <w:rPr>
      <w:kern w:val="2"/>
      <w:sz w:val="21"/>
      <w:szCs w:val="24"/>
    </w:rPr>
  </w:style>
  <w:style w:type="character" w:customStyle="1" w:styleId="34">
    <w:name w:val="正文文本 3 字符"/>
    <w:basedOn w:val="afff"/>
    <w:link w:val="33"/>
    <w:uiPriority w:val="99"/>
    <w:semiHidden/>
    <w:rPr>
      <w:kern w:val="2"/>
      <w:sz w:val="16"/>
      <w:szCs w:val="16"/>
    </w:rPr>
  </w:style>
  <w:style w:type="character" w:customStyle="1" w:styleId="24">
    <w:name w:val="正文文本缩进 2 字符"/>
    <w:basedOn w:val="afff"/>
    <w:link w:val="23"/>
    <w:uiPriority w:val="99"/>
    <w:semiHidden/>
    <w:rPr>
      <w:kern w:val="2"/>
      <w:sz w:val="21"/>
      <w:szCs w:val="24"/>
    </w:rPr>
  </w:style>
  <w:style w:type="character" w:customStyle="1" w:styleId="37">
    <w:name w:val="正文文本缩进 3 字符"/>
    <w:basedOn w:val="afff"/>
    <w:link w:val="36"/>
    <w:uiPriority w:val="99"/>
    <w:semiHidden/>
    <w:rPr>
      <w:kern w:val="2"/>
      <w:sz w:val="16"/>
      <w:szCs w:val="16"/>
    </w:rPr>
  </w:style>
  <w:style w:type="character" w:customStyle="1" w:styleId="afff6">
    <w:name w:val="注释标题 字符"/>
    <w:basedOn w:val="afff"/>
    <w:link w:val="afff5"/>
    <w:uiPriority w:val="99"/>
    <w:semiHidden/>
    <w:rPr>
      <w:kern w:val="2"/>
      <w:sz w:val="21"/>
      <w:szCs w:val="24"/>
    </w:rPr>
  </w:style>
  <w:style w:type="paragraph" w:customStyle="1" w:styleId="affffffffffe">
    <w:name w:val="附录无标题章"/>
    <w:basedOn w:val="afe"/>
    <w:qFormat/>
    <w:pPr>
      <w:spacing w:beforeLines="0" w:before="0" w:afterLines="0" w:after="0"/>
    </w:pPr>
    <w:rPr>
      <w:rFonts w:asciiTheme="majorEastAsia" w:eastAsiaTheme="majorEastAsia"/>
    </w:rPr>
  </w:style>
  <w:style w:type="paragraph" w:customStyle="1" w:styleId="afffffffffff">
    <w:name w:val="附录一级无标题条"/>
    <w:basedOn w:val="aff"/>
    <w:qFormat/>
    <w:pPr>
      <w:spacing w:beforeLines="0" w:before="0" w:afterLines="0" w:after="0"/>
    </w:pPr>
    <w:rPr>
      <w:rFonts w:asciiTheme="majorEastAsia" w:eastAsiaTheme="majorEastAsia"/>
    </w:rPr>
  </w:style>
  <w:style w:type="paragraph" w:customStyle="1" w:styleId="afffffffffff0">
    <w:name w:val="附录二级无标题条"/>
    <w:basedOn w:val="aff0"/>
    <w:qFormat/>
    <w:pPr>
      <w:spacing w:beforeLines="0" w:before="0" w:afterLines="0" w:after="0"/>
    </w:pPr>
    <w:rPr>
      <w:rFonts w:asciiTheme="majorEastAsia" w:eastAsiaTheme="majorEastAsia"/>
    </w:rPr>
  </w:style>
  <w:style w:type="paragraph" w:customStyle="1" w:styleId="afffffffffff1">
    <w:name w:val="附录三级无标题条"/>
    <w:basedOn w:val="aff1"/>
    <w:qFormat/>
    <w:pPr>
      <w:spacing w:beforeLines="0" w:before="0" w:afterLines="0" w:after="0"/>
    </w:pPr>
    <w:rPr>
      <w:rFonts w:asciiTheme="majorEastAsia" w:eastAsiaTheme="majorEastAsia"/>
    </w:rPr>
  </w:style>
  <w:style w:type="paragraph" w:customStyle="1" w:styleId="afffffffffff2">
    <w:name w:val="附录四级无标题条"/>
    <w:basedOn w:val="aff2"/>
    <w:qFormat/>
    <w:pPr>
      <w:spacing w:beforeLines="0" w:before="0" w:afterLines="0" w:after="0"/>
    </w:pPr>
    <w:rPr>
      <w:rFonts w:asciiTheme="majorEastAsia" w:eastAsiaTheme="majorEastAsia"/>
    </w:rPr>
  </w:style>
  <w:style w:type="paragraph" w:customStyle="1" w:styleId="TB">
    <w:name w:val="标准标志TB"/>
    <w:basedOn w:val="affe"/>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6"/>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e"/>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e"/>
    <w:qFormat/>
    <w:pPr>
      <w:jc w:val="right"/>
    </w:pPr>
    <w:rPr>
      <w:rFonts w:eastAsia="Times New Roman"/>
      <w:b/>
      <w:sz w:val="96"/>
    </w:rPr>
  </w:style>
  <w:style w:type="paragraph" w:customStyle="1" w:styleId="CEC0">
    <w:name w:val="标准称谓CEC"/>
    <w:basedOn w:val="affe"/>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e"/>
    <w:qFormat/>
    <w:pPr>
      <w:snapToGrid w:val="0"/>
    </w:pPr>
    <w:rPr>
      <w:b/>
      <w:w w:val="135"/>
      <w:kern w:val="0"/>
      <w:sz w:val="36"/>
    </w:rPr>
  </w:style>
  <w:style w:type="paragraph" w:customStyle="1" w:styleId="afffffffffff3">
    <w:name w:val="标准正文公式"/>
    <w:basedOn w:val="affe"/>
    <w:next w:val="affe"/>
    <w:pPr>
      <w:tabs>
        <w:tab w:val="center" w:pos="4678"/>
        <w:tab w:val="right" w:leader="middleDot" w:pos="9356"/>
      </w:tabs>
      <w:adjustRightInd w:val="0"/>
    </w:pPr>
    <w:rPr>
      <w:rFonts w:ascii="宋体" w:hAnsi="宋体"/>
      <w:szCs w:val="21"/>
    </w:rPr>
  </w:style>
  <w:style w:type="paragraph" w:customStyle="1" w:styleId="af1">
    <w:name w:val="附录公式标号"/>
    <w:basedOn w:val="affffffffff7"/>
    <w:qFormat/>
    <w:pPr>
      <w:numPr>
        <w:numId w:val="27"/>
      </w:numPr>
      <w:snapToGrid w:val="0"/>
      <w:spacing w:line="14" w:lineRule="atLeast"/>
      <w:ind w:firstLineChars="0"/>
    </w:pPr>
    <w:rPr>
      <w:color w:val="FFFFFF" w:themeColor="background1"/>
      <w:sz w:val="2"/>
    </w:rPr>
  </w:style>
  <w:style w:type="paragraph" w:customStyle="1" w:styleId="af2">
    <w:name w:val="附录公式编号"/>
    <w:basedOn w:val="affff6"/>
    <w:qFormat/>
    <w:pPr>
      <w:numPr>
        <w:ilvl w:val="1"/>
        <w:numId w:val="27"/>
      </w:numPr>
    </w:pPr>
  </w:style>
  <w:style w:type="character" w:customStyle="1" w:styleId="Char">
    <w:name w:val="段 Char"/>
    <w:link w:val="affffffff3"/>
    <w:qFormat/>
    <w:rPr>
      <w:rFonts w:ascii="宋体"/>
      <w:sz w:val="21"/>
    </w:rPr>
  </w:style>
  <w:style w:type="character" w:customStyle="1" w:styleId="1f6">
    <w:name w:val="未处理的提及1"/>
    <w:basedOn w:val="afff"/>
    <w:uiPriority w:val="99"/>
    <w:semiHidden/>
    <w:unhideWhenUsed/>
    <w:rPr>
      <w:color w:val="605E5C"/>
      <w:shd w:val="clear" w:color="auto" w:fill="E1DFDD"/>
    </w:rPr>
  </w:style>
  <w:style w:type="paragraph" w:customStyle="1" w:styleId="ae">
    <w:name w:val="列项——（一级）"/>
    <w:pPr>
      <w:widowControl w:val="0"/>
      <w:numPr>
        <w:numId w:val="28"/>
      </w:numPr>
      <w:jc w:val="both"/>
    </w:pPr>
    <w:rPr>
      <w:rFonts w:ascii="宋体"/>
      <w:sz w:val="21"/>
    </w:rPr>
  </w:style>
  <w:style w:type="paragraph" w:customStyle="1" w:styleId="af">
    <w:name w:val="列项●（二级）"/>
    <w:pPr>
      <w:numPr>
        <w:ilvl w:val="1"/>
        <w:numId w:val="28"/>
      </w:numPr>
      <w:tabs>
        <w:tab w:val="left" w:pos="840"/>
      </w:tabs>
      <w:jc w:val="both"/>
    </w:pPr>
    <w:rPr>
      <w:rFonts w:ascii="宋体"/>
      <w:sz w:val="21"/>
    </w:rPr>
  </w:style>
  <w:style w:type="paragraph" w:customStyle="1" w:styleId="af0">
    <w:name w:val="列项◆（三级）"/>
    <w:basedOn w:val="affe"/>
    <w:pPr>
      <w:numPr>
        <w:ilvl w:val="2"/>
        <w:numId w:val="28"/>
      </w:numPr>
    </w:pPr>
    <w:rPr>
      <w:rFonts w:ascii="宋体"/>
      <w:szCs w:val="21"/>
    </w:rPr>
  </w:style>
  <w:style w:type="character" w:customStyle="1" w:styleId="afffa">
    <w:name w:val="正文缩进 字符"/>
    <w:link w:val="afff9"/>
    <w:qFormat/>
    <w:rPr>
      <w:kern w:val="2"/>
      <w:sz w:val="21"/>
      <w:szCs w:val="24"/>
    </w:rPr>
  </w:style>
  <w:style w:type="table" w:customStyle="1" w:styleId="1f7">
    <w:name w:val="网格型1"/>
    <w:basedOn w:val="aff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网格型2"/>
    <w:basedOn w:val="aff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ff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aff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fff"/>
    <w:qFormat/>
    <w:rsid w:val="00913450"/>
    <w:rPr>
      <w:rFonts w:ascii="Times New Roman" w:hAnsi="Times New Roman" w:cs="Times New Roman" w:hint="default"/>
      <w:color w:val="000000"/>
      <w:sz w:val="24"/>
      <w:szCs w:val="24"/>
    </w:rPr>
  </w:style>
  <w:style w:type="paragraph" w:styleId="afffffffffff4">
    <w:name w:val="Revision"/>
    <w:hidden/>
    <w:uiPriority w:val="99"/>
    <w:unhideWhenUsed/>
    <w:rsid w:val="007227A6"/>
    <w:rPr>
      <w:kern w:val="2"/>
      <w:sz w:val="21"/>
      <w:szCs w:val="24"/>
    </w:rPr>
  </w:style>
  <w:style w:type="paragraph" w:customStyle="1" w:styleId="afffffffffff5">
    <w:name w:val="标准文件_附录标识"/>
    <w:next w:val="affe"/>
    <w:rsid w:val="00221A09"/>
    <w:pPr>
      <w:shd w:val="clear" w:color="FFFFFF" w:fill="FFFFFF"/>
      <w:tabs>
        <w:tab w:val="left" w:pos="6406"/>
      </w:tabs>
      <w:spacing w:before="560" w:afterLines="50" w:after="50"/>
      <w:jc w:val="center"/>
      <w:outlineLvl w:val="0"/>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seebz@csee.org.c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4217AA" w:rsidRDefault="004217AA">
          <w:pPr>
            <w:rPr>
              <w:rFonts w:hint="eastAsia"/>
            </w:rPr>
          </w:pPr>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 Sans Display">
    <w:altName w:val="Sylfaen"/>
    <w:charset w:val="00"/>
    <w:family w:val="swiss"/>
    <w:pitch w:val="default"/>
    <w:sig w:usb0="E7006EFF" w:usb1="D200FDFF" w:usb2="0A246029" w:usb3="0400200C" w:csb0="600001FF" w:csb1="DFFF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A4"/>
    <w:rsid w:val="00045A43"/>
    <w:rsid w:val="00060330"/>
    <w:rsid w:val="00142F3D"/>
    <w:rsid w:val="0018636B"/>
    <w:rsid w:val="00294DA0"/>
    <w:rsid w:val="004145B7"/>
    <w:rsid w:val="004217AA"/>
    <w:rsid w:val="004F1E24"/>
    <w:rsid w:val="005F0319"/>
    <w:rsid w:val="0071487F"/>
    <w:rsid w:val="007B32C0"/>
    <w:rsid w:val="008141F6"/>
    <w:rsid w:val="008414CA"/>
    <w:rsid w:val="00851D69"/>
    <w:rsid w:val="008E18C4"/>
    <w:rsid w:val="00942FD1"/>
    <w:rsid w:val="009616F1"/>
    <w:rsid w:val="00982127"/>
    <w:rsid w:val="009A04EB"/>
    <w:rsid w:val="00A6660E"/>
    <w:rsid w:val="00A93621"/>
    <w:rsid w:val="00AF20A4"/>
    <w:rsid w:val="00B51D13"/>
    <w:rsid w:val="00B671DD"/>
    <w:rsid w:val="00B73490"/>
    <w:rsid w:val="00BC6643"/>
    <w:rsid w:val="00C63CE7"/>
    <w:rsid w:val="00CD74A3"/>
    <w:rsid w:val="00CF2513"/>
    <w:rsid w:val="00D14B3F"/>
    <w:rsid w:val="00E66108"/>
    <w:rsid w:val="00EA6CD4"/>
    <w:rsid w:val="00F072A2"/>
    <w:rsid w:val="00F4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FEB4EE8957855E4D9E967515A1F4BFA2" ma:contentTypeVersion="2" ma:contentTypeDescription="新建文档。" ma:contentTypeScope="" ma:versionID="8df451e8f7b046ce1b730016553d2af8">
  <xsd:schema xmlns:xsd="http://www.w3.org/2001/XMLSchema" xmlns:xs="http://www.w3.org/2001/XMLSchema" xmlns:p="http://schemas.microsoft.com/office/2006/metadata/properties" xmlns:ns2="7ba30cd7-ccd1-4185-95be-6202d8346c60" targetNamespace="http://schemas.microsoft.com/office/2006/metadata/properties" ma:root="true" ma:fieldsID="6655be29a3e89300a8e51332215880b6" ns2:_="">
    <xsd:import namespace="7ba30cd7-ccd1-4185-95be-6202d8346c6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30cd7-ccd1-4185-95be-6202d8346c60"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D97F5E4-07AC-43C3-81F8-78BBB88A1AC4}">
  <ds:schemaRefs>
    <ds:schemaRef ds:uri="http://schemas.microsoft.com/sharepoint/v3/contenttype/forms"/>
  </ds:schemaRefs>
</ds:datastoreItem>
</file>

<file path=customXml/itemProps2.xml><?xml version="1.0" encoding="utf-8"?>
<ds:datastoreItem xmlns:ds="http://schemas.openxmlformats.org/officeDocument/2006/customXml" ds:itemID="{E85E234A-6CC9-4864-A23C-152C8EA3DC5A}">
  <ds:schemaRefs>
    <ds:schemaRef ds:uri="http://schemas.openxmlformats.org/officeDocument/2006/bibliography"/>
  </ds:schemaRefs>
</ds:datastoreItem>
</file>

<file path=customXml/itemProps3.xml><?xml version="1.0" encoding="utf-8"?>
<ds:datastoreItem xmlns:ds="http://schemas.openxmlformats.org/officeDocument/2006/customXml" ds:itemID="{3324B2BF-B210-4AD9-9F21-BF20C72C8A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0BEA06-DD03-4A79-B67D-0DF88BD7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30cd7-ccd1-4185-95be-6202d8346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TotalTime>1202</TotalTime>
  <Pages>18</Pages>
  <Words>2459</Words>
  <Characters>14017</Characters>
  <Application>Microsoft Office Word</Application>
  <DocSecurity>0</DocSecurity>
  <Lines>116</Lines>
  <Paragraphs>32</Paragraphs>
  <ScaleCrop>false</ScaleCrop>
  <Company>Microsoft</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叶昭良</cp:lastModifiedBy>
  <cp:revision>791</cp:revision>
  <cp:lastPrinted>2024-11-08T06:42:00Z</cp:lastPrinted>
  <dcterms:created xsi:type="dcterms:W3CDTF">2022-01-12T05:54:00Z</dcterms:created>
  <dcterms:modified xsi:type="dcterms:W3CDTF">2024-11-25T14:00:00Z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2052-11.1.0.11194</vt:lpwstr>
  </property>
  <property fmtid="{D5CDD505-2E9C-101B-9397-08002B2CF9AE}" pid="22" name="ICV">
    <vt:lpwstr>EDDA92F3FA3F49DB9ECA3476E1127148</vt:lpwstr>
  </property>
  <property fmtid="{D5CDD505-2E9C-101B-9397-08002B2CF9AE}" pid="23" name="ContentTypeId">
    <vt:lpwstr>0x010100FEB4EE8957855E4D9E967515A1F4BFA2</vt:lpwstr>
  </property>
</Properties>
</file>