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12" w:lineRule="auto"/>
        <w:jc w:val="left"/>
        <w:rPr>
          <w:rFonts w:hint="eastAsia" w:eastAsia="仿宋_GB2312"/>
          <w:color w:val="000000"/>
          <w:sz w:val="32"/>
          <w:szCs w:val="32"/>
          <w:lang w:val="en-US" w:eastAsia="zh-CN"/>
        </w:rPr>
      </w:pPr>
      <w:r>
        <w:rPr>
          <w:rFonts w:hint="eastAsia" w:ascii="黑体" w:hAnsi="黑体" w:eastAsia="黑体" w:cs="黑体"/>
          <w:color w:val="000000"/>
          <w:sz w:val="32"/>
          <w:szCs w:val="32"/>
          <w:lang w:val="en-US" w:eastAsia="zh-CN"/>
        </w:rPr>
        <w:t>附件</w:t>
      </w:r>
    </w:p>
    <w:p>
      <w:pPr>
        <w:adjustRightInd w:val="0"/>
        <w:snapToGrid w:val="0"/>
        <w:spacing w:line="312" w:lineRule="auto"/>
        <w:jc w:val="center"/>
        <w:rPr>
          <w:rFonts w:hint="eastAsia" w:ascii="宋体" w:hAnsi="宋体" w:eastAsia="宋体" w:cs="宋体"/>
          <w:b/>
          <w:bCs/>
          <w:color w:val="000000"/>
          <w:sz w:val="44"/>
          <w:szCs w:val="44"/>
        </w:rPr>
      </w:pPr>
      <w:bookmarkStart w:id="0" w:name="OLE_LINK1"/>
      <w:r>
        <w:rPr>
          <w:rFonts w:hint="eastAsia" w:ascii="宋体" w:hAnsi="宋体" w:eastAsia="宋体" w:cs="宋体"/>
          <w:b/>
          <w:bCs/>
          <w:kern w:val="2"/>
          <w:sz w:val="44"/>
          <w:szCs w:val="44"/>
        </w:rPr>
        <w:t>《热力发电》</w:t>
      </w:r>
      <w:r>
        <w:rPr>
          <w:rFonts w:hint="eastAsia" w:ascii="宋体" w:hAnsi="宋体" w:eastAsia="宋体" w:cs="宋体"/>
          <w:b/>
          <w:bCs/>
          <w:kern w:val="2"/>
          <w:sz w:val="44"/>
          <w:szCs w:val="44"/>
          <w:lang w:val="en-US" w:eastAsia="zh-CN"/>
        </w:rPr>
        <w:t>2025年第8期</w:t>
      </w:r>
      <w:r>
        <w:rPr>
          <w:rFonts w:hint="eastAsia" w:ascii="宋体" w:hAnsi="宋体" w:eastAsia="宋体" w:cs="宋体"/>
          <w:b/>
          <w:bCs/>
          <w:color w:val="000000"/>
          <w:sz w:val="44"/>
          <w:szCs w:val="44"/>
        </w:rPr>
        <w:t>特约主编介绍</w:t>
      </w:r>
    </w:p>
    <w:bookmarkEnd w:id="0"/>
    <w:p>
      <w:pPr>
        <w:adjustRightInd w:val="0"/>
        <w:snapToGrid w:val="0"/>
        <w:spacing w:line="312" w:lineRule="auto"/>
        <w:ind w:firstLine="480" w:firstLineChars="200"/>
        <w:jc w:val="left"/>
        <w:rPr>
          <w:rFonts w:hint="eastAsia"/>
          <w:color w:val="000000"/>
          <w:sz w:val="24"/>
          <w:szCs w:val="24"/>
        </w:rPr>
      </w:pPr>
    </w:p>
    <w:p>
      <w:pPr>
        <w:adjustRightInd w:val="0"/>
        <w:snapToGrid w:val="0"/>
        <w:spacing w:line="312" w:lineRule="auto"/>
        <w:ind w:firstLine="640" w:firstLineChars="200"/>
        <w:jc w:val="left"/>
        <w:rPr>
          <w:color w:val="000000"/>
          <w:sz w:val="24"/>
          <w:szCs w:val="24"/>
        </w:rPr>
      </w:pPr>
      <w:r>
        <w:rPr>
          <w:rFonts w:hint="eastAsia" w:ascii="黑体" w:hAnsi="黑体" w:eastAsia="黑体" w:cs="黑体"/>
          <w:sz w:val="32"/>
          <w:szCs w:val="32"/>
        </w:rPr>
        <w:drawing>
          <wp:anchor distT="0" distB="0" distL="114300" distR="114300" simplePos="0" relativeHeight="251659264" behindDoc="0" locked="0" layoutInCell="1" allowOverlap="1">
            <wp:simplePos x="0" y="0"/>
            <wp:positionH relativeFrom="column">
              <wp:posOffset>-175260</wp:posOffset>
            </wp:positionH>
            <wp:positionV relativeFrom="paragraph">
              <wp:posOffset>48895</wp:posOffset>
            </wp:positionV>
            <wp:extent cx="1620520" cy="1620520"/>
            <wp:effectExtent l="0" t="0" r="5080" b="508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1620520" cy="1620520"/>
                    </a:xfrm>
                    <a:prstGeom prst="rect">
                      <a:avLst/>
                    </a:prstGeom>
                    <a:noFill/>
                    <a:ln>
                      <a:noFill/>
                    </a:ln>
                  </pic:spPr>
                </pic:pic>
              </a:graphicData>
            </a:graphic>
          </wp:anchor>
        </w:drawing>
      </w:r>
      <w:r>
        <w:rPr>
          <w:rFonts w:hint="eastAsia"/>
          <w:sz w:val="24"/>
          <w:szCs w:val="24"/>
        </w:rPr>
        <w:t>刘小伟，华中科技大学煤燃烧与低碳利用全国重点实验室教授、博士生导师。国家基金委联合基金重点基金项目和科技部国家重点研发计划项目负责人，国家优秀青年基金和万人计划青年拔尖人才获得者。第一和通讯作者发表SCI论文90余篇，SCI他引2000余次，获授权发明专利20余项。获国家自然科学二等奖、湖北省科技进步一等奖、教育部科技进步一等奖和湖北省自然科学一等奖等</w:t>
      </w:r>
      <w:r>
        <w:rPr>
          <w:rFonts w:hint="eastAsia"/>
          <w:color w:val="000000"/>
          <w:sz w:val="24"/>
          <w:szCs w:val="24"/>
        </w:rPr>
        <w:t>。</w:t>
      </w:r>
    </w:p>
    <w:p>
      <w:pPr>
        <w:adjustRightInd w:val="0"/>
        <w:snapToGrid w:val="0"/>
        <w:spacing w:line="312" w:lineRule="auto"/>
        <w:jc w:val="center"/>
        <w:rPr>
          <w:rFonts w:eastAsia="仿宋_GB2312"/>
          <w:b/>
          <w:color w:val="000000"/>
          <w:sz w:val="32"/>
          <w:szCs w:val="32"/>
        </w:rPr>
      </w:pPr>
    </w:p>
    <w:p>
      <w:pPr>
        <w:adjustRightInd w:val="0"/>
        <w:snapToGrid w:val="0"/>
        <w:spacing w:line="312" w:lineRule="auto"/>
        <w:jc w:val="center"/>
        <w:rPr>
          <w:rFonts w:eastAsia="仿宋_GB2312"/>
          <w:b/>
          <w:color w:val="000000"/>
          <w:sz w:val="32"/>
          <w:szCs w:val="32"/>
        </w:rPr>
      </w:pPr>
      <w:r>
        <w:rPr>
          <w:sz w:val="24"/>
        </w:rPr>
        <w:drawing>
          <wp:anchor distT="0" distB="0" distL="0" distR="0" simplePos="0" relativeHeight="251660288" behindDoc="0" locked="0" layoutInCell="1" allowOverlap="1">
            <wp:simplePos x="0" y="0"/>
            <wp:positionH relativeFrom="column">
              <wp:posOffset>-166370</wp:posOffset>
            </wp:positionH>
            <wp:positionV relativeFrom="paragraph">
              <wp:posOffset>213995</wp:posOffset>
            </wp:positionV>
            <wp:extent cx="1520190" cy="2122805"/>
            <wp:effectExtent l="0" t="0" r="3810" b="10795"/>
            <wp:wrapSquare wrapText="bothSides"/>
            <wp:docPr id="2" name="图片 2" descr="F:\王欢工作资料\人事\个人资料\个人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王欢工作资料\人事\个人资料\个人照.png"/>
                    <pic:cNvPicPr>
                      <a:picLocks noChangeAspect="1"/>
                    </pic:cNvPicPr>
                  </pic:nvPicPr>
                  <pic:blipFill>
                    <a:blip r:embed="rId11"/>
                    <a:stretch>
                      <a:fillRect/>
                    </a:stretch>
                  </pic:blipFill>
                  <pic:spPr>
                    <a:xfrm>
                      <a:off x="0" y="0"/>
                      <a:ext cx="1520190" cy="2122805"/>
                    </a:xfrm>
                    <a:prstGeom prst="rect">
                      <a:avLst/>
                    </a:prstGeom>
                    <a:noFill/>
                    <a:ln>
                      <a:noFill/>
                    </a:ln>
                  </pic:spPr>
                </pic:pic>
              </a:graphicData>
            </a:graphic>
          </wp:anchor>
        </w:drawing>
      </w:r>
    </w:p>
    <w:p>
      <w:pPr>
        <w:adjustRightInd w:val="0"/>
        <w:snapToGrid w:val="0"/>
        <w:spacing w:line="312" w:lineRule="auto"/>
        <w:ind w:firstLine="480" w:firstLineChars="200"/>
        <w:rPr>
          <w:color w:val="000000"/>
          <w:sz w:val="24"/>
          <w:szCs w:val="24"/>
        </w:rPr>
      </w:pPr>
      <w:r>
        <w:rPr>
          <w:rFonts w:hint="eastAsia"/>
          <w:color w:val="000000"/>
          <w:sz w:val="24"/>
          <w:szCs w:val="24"/>
        </w:rPr>
        <w:t>周昊，浙江大学求是特聘教授、博士生导师，国家杰出青年科学基金获得者、“新世纪百千万人才工程”国家级人选、国务院政府特殊津贴专家，现任能源清洁利用国家重点实验室副主任，全国百篇优博获得者。主持国家杰青、973课题、国家自然科学基金、国际合作项目等数十项，获国家级科技奖3项、省部级科技奖8项。已发表SCI论文270余篇（其中通讯或一作论文250余篇），入选爱思唯尔中国高被引学者，已发表中英文著作5本，授权发明专利20余项。</w:t>
      </w:r>
    </w:p>
    <w:p>
      <w:pPr>
        <w:adjustRightInd w:val="0"/>
        <w:snapToGrid w:val="0"/>
        <w:spacing w:line="312" w:lineRule="auto"/>
        <w:ind w:firstLine="480" w:firstLineChars="200"/>
        <w:rPr>
          <w:color w:val="000000"/>
          <w:sz w:val="24"/>
          <w:szCs w:val="24"/>
        </w:rPr>
      </w:pPr>
    </w:p>
    <w:p>
      <w:pPr>
        <w:adjustRightInd w:val="0"/>
        <w:snapToGrid w:val="0"/>
        <w:spacing w:line="312" w:lineRule="auto"/>
        <w:jc w:val="left"/>
        <w:rPr>
          <w:rFonts w:hint="eastAsia"/>
          <w:color w:val="000000"/>
          <w:sz w:val="24"/>
          <w:szCs w:val="24"/>
        </w:rPr>
      </w:pPr>
    </w:p>
    <w:p>
      <w:pPr>
        <w:adjustRightInd w:val="0"/>
        <w:snapToGrid w:val="0"/>
        <w:spacing w:line="312" w:lineRule="auto"/>
        <w:ind w:firstLine="480" w:firstLineChars="200"/>
        <w:jc w:val="left"/>
        <w:rPr>
          <w:rFonts w:hint="eastAsia"/>
          <w:color w:val="000000"/>
          <w:sz w:val="24"/>
          <w:szCs w:val="24"/>
        </w:rPr>
      </w:pPr>
      <w:bookmarkStart w:id="1" w:name="_GoBack"/>
      <w:r>
        <w:rPr>
          <w:rFonts w:hint="eastAsia"/>
          <w:color w:val="000000"/>
          <w:sz w:val="24"/>
          <w:szCs w:val="24"/>
        </w:rPr>
        <w:drawing>
          <wp:anchor distT="0" distB="0" distL="114300" distR="114300" simplePos="0" relativeHeight="251661312" behindDoc="0" locked="0" layoutInCell="1" allowOverlap="1">
            <wp:simplePos x="0" y="0"/>
            <wp:positionH relativeFrom="column">
              <wp:posOffset>-137795</wp:posOffset>
            </wp:positionH>
            <wp:positionV relativeFrom="paragraph">
              <wp:posOffset>78740</wp:posOffset>
            </wp:positionV>
            <wp:extent cx="1495425" cy="1890395"/>
            <wp:effectExtent l="0" t="0" r="3175" b="14605"/>
            <wp:wrapSquare wrapText="bothSides"/>
            <wp:docPr id="4" name="图片 4" descr="173364817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33648175635"/>
                    <pic:cNvPicPr>
                      <a:picLocks noChangeAspect="1"/>
                    </pic:cNvPicPr>
                  </pic:nvPicPr>
                  <pic:blipFill>
                    <a:blip r:embed="rId12"/>
                    <a:stretch>
                      <a:fillRect/>
                    </a:stretch>
                  </pic:blipFill>
                  <pic:spPr>
                    <a:xfrm>
                      <a:off x="0" y="0"/>
                      <a:ext cx="1495425" cy="1890395"/>
                    </a:xfrm>
                    <a:prstGeom prst="rect">
                      <a:avLst/>
                    </a:prstGeom>
                    <a:noFill/>
                    <a:ln>
                      <a:noFill/>
                    </a:ln>
                  </pic:spPr>
                </pic:pic>
              </a:graphicData>
            </a:graphic>
          </wp:anchor>
        </w:drawing>
      </w:r>
      <w:bookmarkEnd w:id="1"/>
      <w:r>
        <w:rPr>
          <w:rFonts w:hint="eastAsia"/>
          <w:color w:val="000000"/>
          <w:sz w:val="24"/>
          <w:szCs w:val="24"/>
        </w:rPr>
        <w:t>吴玉新，清华大学能源与动力工程系副教授、特别研究员、博士生导师。近年发表论文150余篇，引用2000余次，授权专利20余项，出版专著1部。主持承担各类科技项目30余项，包括国家自然基金国际合作重点项目、青年项目、两机专项（专题）、国家重点研发计划、国家科技支撑计划、国家863项目以及与国内外各大企事业单位合作项目。获省部级一等奖3项、二等奖1项，行业一等奖5项，国家发明展览会金奖以及日内瓦国际发明展金奖各1项。</w:t>
      </w:r>
    </w:p>
    <w:p>
      <w:pPr>
        <w:adjustRightInd w:val="0"/>
        <w:snapToGrid w:val="0"/>
        <w:spacing w:line="312" w:lineRule="auto"/>
        <w:ind w:firstLine="480" w:firstLineChars="200"/>
        <w:jc w:val="left"/>
        <w:rPr>
          <w:rFonts w:hint="eastAsia"/>
          <w:color w:val="000000"/>
          <w:sz w:val="24"/>
          <w:szCs w:val="24"/>
        </w:rPr>
      </w:pPr>
    </w:p>
    <w:p>
      <w:pPr>
        <w:adjustRightInd w:val="0"/>
        <w:snapToGrid w:val="0"/>
        <w:spacing w:line="312" w:lineRule="auto"/>
        <w:ind w:firstLine="480" w:firstLineChars="200"/>
        <w:jc w:val="left"/>
        <w:rPr>
          <w:rFonts w:hint="eastAsia"/>
          <w:color w:val="000000"/>
          <w:sz w:val="24"/>
          <w:szCs w:val="24"/>
        </w:rPr>
      </w:pPr>
    </w:p>
    <w:p>
      <w:pPr>
        <w:adjustRightInd w:val="0"/>
        <w:snapToGrid w:val="0"/>
        <w:spacing w:line="312" w:lineRule="auto"/>
        <w:ind w:firstLine="480" w:firstLineChars="200"/>
        <w:jc w:val="left"/>
        <w:rPr>
          <w:rFonts w:hint="eastAsia"/>
          <w:color w:val="000000"/>
          <w:sz w:val="24"/>
          <w:szCs w:val="24"/>
        </w:rPr>
      </w:pPr>
    </w:p>
    <w:p>
      <w:pPr>
        <w:adjustRightInd w:val="0"/>
        <w:snapToGrid w:val="0"/>
        <w:spacing w:line="312" w:lineRule="auto"/>
        <w:ind w:firstLine="480" w:firstLineChars="200"/>
        <w:jc w:val="left"/>
        <w:rPr>
          <w:rFonts w:hint="eastAsia"/>
          <w:color w:val="000000"/>
          <w:sz w:val="24"/>
          <w:szCs w:val="24"/>
        </w:rPr>
      </w:pPr>
    </w:p>
    <w:p>
      <w:pPr>
        <w:adjustRightInd w:val="0"/>
        <w:snapToGrid w:val="0"/>
        <w:spacing w:line="312" w:lineRule="auto"/>
        <w:ind w:firstLine="480" w:firstLineChars="200"/>
        <w:jc w:val="left"/>
        <w:rPr>
          <w:rFonts w:hint="eastAsia"/>
          <w:color w:val="000000"/>
          <w:sz w:val="24"/>
          <w:szCs w:val="24"/>
        </w:rPr>
      </w:pPr>
    </w:p>
    <w:p>
      <w:pPr>
        <w:adjustRightInd w:val="0"/>
        <w:snapToGrid w:val="0"/>
        <w:spacing w:line="312" w:lineRule="auto"/>
        <w:ind w:firstLine="480" w:firstLineChars="200"/>
        <w:jc w:val="left"/>
        <w:rPr>
          <w:rFonts w:hint="eastAsia"/>
          <w:color w:val="000000"/>
          <w:sz w:val="24"/>
          <w:szCs w:val="24"/>
        </w:rPr>
      </w:pPr>
    </w:p>
    <w:p>
      <w:pPr>
        <w:adjustRightInd w:val="0"/>
        <w:snapToGrid w:val="0"/>
        <w:spacing w:line="312" w:lineRule="auto"/>
        <w:ind w:firstLine="480" w:firstLineChars="200"/>
        <w:jc w:val="left"/>
        <w:rPr>
          <w:rFonts w:hint="eastAsia"/>
          <w:color w:val="000000"/>
          <w:sz w:val="24"/>
          <w:szCs w:val="24"/>
        </w:rPr>
      </w:pPr>
      <w:r>
        <w:rPr>
          <w:rFonts w:hint="eastAsia"/>
          <w:color w:val="000000"/>
          <w:sz w:val="24"/>
          <w:szCs w:val="24"/>
        </w:rPr>
        <w:drawing>
          <wp:anchor distT="0" distB="0" distL="114300" distR="114300" simplePos="0" relativeHeight="251663360" behindDoc="0" locked="0" layoutInCell="1" allowOverlap="1">
            <wp:simplePos x="0" y="0"/>
            <wp:positionH relativeFrom="column">
              <wp:posOffset>19050</wp:posOffset>
            </wp:positionH>
            <wp:positionV relativeFrom="paragraph">
              <wp:posOffset>123190</wp:posOffset>
            </wp:positionV>
            <wp:extent cx="1583055" cy="2033905"/>
            <wp:effectExtent l="0" t="0" r="17145" b="23495"/>
            <wp:wrapSquare wrapText="bothSides"/>
            <wp:docPr id="1" name="图片 5" descr="fe2732c2824aba70d540c31301df4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fe2732c2824aba70d540c31301df4a1"/>
                    <pic:cNvPicPr>
                      <a:picLocks noChangeAspect="1"/>
                    </pic:cNvPicPr>
                  </pic:nvPicPr>
                  <pic:blipFill>
                    <a:blip r:embed="rId13"/>
                    <a:stretch>
                      <a:fillRect/>
                    </a:stretch>
                  </pic:blipFill>
                  <pic:spPr>
                    <a:xfrm>
                      <a:off x="0" y="0"/>
                      <a:ext cx="1583055" cy="2033905"/>
                    </a:xfrm>
                    <a:prstGeom prst="rect">
                      <a:avLst/>
                    </a:prstGeom>
                    <a:noFill/>
                    <a:ln>
                      <a:noFill/>
                    </a:ln>
                  </pic:spPr>
                </pic:pic>
              </a:graphicData>
            </a:graphic>
          </wp:anchor>
        </w:drawing>
      </w:r>
      <w:r>
        <w:rPr>
          <w:rFonts w:hint="eastAsia"/>
          <w:color w:val="000000"/>
          <w:sz w:val="24"/>
          <w:szCs w:val="24"/>
        </w:rPr>
        <w:t>冯汉升，中科院合肥物质科学研究院等离子体物理研究所低温工程与技术研究室副主任研究员，合肥综合性国家科学中心能源研究院氢能源和氨应用研究中心副主任、博士生导师。主持有国家重点研发计划、国家自然科学基金、中法国际合作项目等重大项目。先后获得“中国标准创新贡献奖”、“中国专利银奖”、“中国外观设计金奖”、“安徽省技术发明一等奖”、“安徽省“特支计划”创新人才”、“安徽省技术领军人才”、“合肥市庐州英才”等多项荣誉。发表论文20余篇，制定标准2项，申请授权专利20余项。</w:t>
      </w:r>
    </w:p>
    <w:p>
      <w:pPr>
        <w:adjustRightInd w:val="0"/>
        <w:snapToGrid w:val="0"/>
        <w:spacing w:line="312" w:lineRule="auto"/>
        <w:ind w:firstLine="480" w:firstLineChars="200"/>
        <w:jc w:val="left"/>
        <w:rPr>
          <w:rFonts w:hint="eastAsia"/>
          <w:color w:val="000000"/>
          <w:sz w:val="24"/>
          <w:szCs w:val="24"/>
        </w:rPr>
      </w:pPr>
    </w:p>
    <w:p>
      <w:pPr>
        <w:adjustRightInd w:val="0"/>
        <w:snapToGrid w:val="0"/>
        <w:spacing w:line="312" w:lineRule="auto"/>
        <w:ind w:firstLine="480" w:firstLineChars="200"/>
        <w:jc w:val="left"/>
        <w:rPr>
          <w:rFonts w:hint="eastAsia"/>
          <w:color w:val="000000"/>
          <w:sz w:val="24"/>
          <w:szCs w:val="24"/>
        </w:rPr>
      </w:pPr>
    </w:p>
    <w:p>
      <w:pPr>
        <w:adjustRightInd w:val="0"/>
        <w:snapToGrid w:val="0"/>
        <w:spacing w:line="312" w:lineRule="auto"/>
        <w:ind w:firstLine="480" w:firstLineChars="200"/>
        <w:jc w:val="left"/>
        <w:rPr>
          <w:rFonts w:hint="eastAsia"/>
          <w:color w:val="000000"/>
          <w:sz w:val="24"/>
          <w:szCs w:val="24"/>
        </w:rPr>
      </w:pPr>
    </w:p>
    <w:p>
      <w:pPr>
        <w:adjustRightInd w:val="0"/>
        <w:snapToGrid w:val="0"/>
        <w:spacing w:line="312" w:lineRule="auto"/>
        <w:ind w:firstLine="480" w:firstLineChars="200"/>
        <w:jc w:val="left"/>
        <w:rPr>
          <w:rFonts w:hint="eastAsia"/>
          <w:color w:val="000000"/>
          <w:sz w:val="24"/>
          <w:szCs w:val="24"/>
        </w:rPr>
      </w:pPr>
    </w:p>
    <w:p>
      <w:pPr>
        <w:adjustRightInd w:val="0"/>
        <w:snapToGrid w:val="0"/>
        <w:spacing w:line="312" w:lineRule="auto"/>
        <w:ind w:firstLine="480" w:firstLineChars="200"/>
        <w:jc w:val="left"/>
        <w:rPr>
          <w:rFonts w:hint="eastAsia"/>
          <w:color w:val="000000"/>
          <w:sz w:val="24"/>
          <w:szCs w:val="24"/>
        </w:rPr>
      </w:pPr>
      <w:r>
        <w:rPr>
          <w:rFonts w:hint="eastAsia"/>
          <w:color w:val="000000"/>
          <w:sz w:val="24"/>
          <w:szCs w:val="24"/>
        </w:rPr>
        <w:drawing>
          <wp:anchor distT="0" distB="0" distL="114300" distR="114300" simplePos="0" relativeHeight="251662336" behindDoc="0" locked="0" layoutInCell="1" allowOverlap="1">
            <wp:simplePos x="0" y="0"/>
            <wp:positionH relativeFrom="column">
              <wp:posOffset>-6350</wp:posOffset>
            </wp:positionH>
            <wp:positionV relativeFrom="paragraph">
              <wp:posOffset>69850</wp:posOffset>
            </wp:positionV>
            <wp:extent cx="1504315" cy="1884045"/>
            <wp:effectExtent l="0" t="0" r="19685" b="20955"/>
            <wp:wrapSquare wrapText="bothSides"/>
            <wp:docPr id="5" name="图片 6" descr="课题4-晋中华-西安热工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课题4-晋中华-西安热工院"/>
                    <pic:cNvPicPr>
                      <a:picLocks noChangeAspect="1"/>
                    </pic:cNvPicPr>
                  </pic:nvPicPr>
                  <pic:blipFill>
                    <a:blip r:embed="rId14"/>
                    <a:stretch>
                      <a:fillRect/>
                    </a:stretch>
                  </pic:blipFill>
                  <pic:spPr>
                    <a:xfrm>
                      <a:off x="0" y="0"/>
                      <a:ext cx="1504315" cy="1884045"/>
                    </a:xfrm>
                    <a:prstGeom prst="rect">
                      <a:avLst/>
                    </a:prstGeom>
                    <a:noFill/>
                    <a:ln>
                      <a:noFill/>
                    </a:ln>
                  </pic:spPr>
                </pic:pic>
              </a:graphicData>
            </a:graphic>
          </wp:anchor>
        </w:drawing>
      </w:r>
      <w:r>
        <w:rPr>
          <w:rFonts w:hint="eastAsia"/>
          <w:color w:val="000000"/>
          <w:sz w:val="24"/>
          <w:szCs w:val="24"/>
        </w:rPr>
        <w:t>晋中华，西安热工研究院锅炉设备及环保事业部主任、正高级工程师。电力行业电站锅炉标准化技术委员会委员、中国动力工程学会锅炉专业委员会委员。长期从事煤电低碳化技术、电站锅炉及其辅机性能检测、故障诊断和治理技术以及电站锅炉燃烧及制粉系统研究。负责制修订多项电力行业标准，获得发明专利十余项，获江苏省科技进步奖二等奖、中国电力科学技术奖二等奖、陕西省科学技术进步奖三等奖、电力工业部科学技术进步奖三等奖各1项。</w:t>
      </w:r>
    </w:p>
    <w:p/>
    <w:sectPr>
      <w:headerReference r:id="rId5" w:type="first"/>
      <w:footerReference r:id="rId8" w:type="first"/>
      <w:headerReference r:id="rId3" w:type="default"/>
      <w:footerReference r:id="rId6" w:type="default"/>
      <w:headerReference r:id="rId4" w:type="even"/>
      <w:footerReference r:id="rId7" w:type="even"/>
      <w:pgSz w:w="11906" w:h="16838"/>
      <w:pgMar w:top="2098" w:right="1474" w:bottom="1984" w:left="1587"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仿宋_GB2312">
    <w:altName w:val="方正仿宋_GBK"/>
    <w:panose1 w:val="02010609030101010101"/>
    <w:charset w:val="00"/>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right" w:y="1"/>
      <w:rPr>
        <w:rStyle w:val="6"/>
        <w:rFonts w:ascii="宋体"/>
        <w:sz w:val="28"/>
        <w:szCs w:val="28"/>
      </w:rPr>
    </w:pPr>
    <w:r>
      <w:rPr>
        <w:rStyle w:val="6"/>
        <w:rFonts w:ascii="宋体" w:hAnsi="宋体"/>
        <w:sz w:val="28"/>
        <w:szCs w:val="28"/>
      </w:rPr>
      <w:t>—</w:t>
    </w:r>
    <w:r>
      <w:rPr>
        <w:rStyle w:val="6"/>
        <w:rFonts w:ascii="宋体" w:hAnsi="宋体"/>
        <w:sz w:val="28"/>
        <w:szCs w:val="28"/>
      </w:rPr>
      <w:fldChar w:fldCharType="begin"/>
    </w:r>
    <w:r>
      <w:rPr>
        <w:rStyle w:val="6"/>
        <w:rFonts w:ascii="宋体" w:hAnsi="宋体"/>
        <w:sz w:val="28"/>
        <w:szCs w:val="28"/>
      </w:rPr>
      <w:instrText xml:space="preserve">PAGE  </w:instrText>
    </w:r>
    <w:r>
      <w:rPr>
        <w:rStyle w:val="6"/>
        <w:rFonts w:ascii="宋体" w:hAnsi="宋体"/>
        <w:sz w:val="28"/>
        <w:szCs w:val="28"/>
      </w:rPr>
      <w:fldChar w:fldCharType="separate"/>
    </w:r>
    <w:r>
      <w:rPr>
        <w:rStyle w:val="6"/>
        <w:rFonts w:ascii="宋体" w:hAnsi="宋体"/>
        <w:sz w:val="28"/>
        <w:szCs w:val="28"/>
      </w:rPr>
      <w:t>5</w:t>
    </w:r>
    <w:r>
      <w:rPr>
        <w:rStyle w:val="6"/>
        <w:rFonts w:ascii="宋体" w:hAnsi="宋体"/>
        <w:sz w:val="28"/>
        <w:szCs w:val="28"/>
      </w:rPr>
      <w:fldChar w:fldCharType="end"/>
    </w:r>
    <w:r>
      <w:rPr>
        <w:rStyle w:val="6"/>
        <w:rFonts w:ascii="宋体" w:hAnsi="宋体"/>
        <w:sz w:val="28"/>
        <w:szCs w:val="28"/>
      </w:rPr>
      <w:t>—</w:t>
    </w:r>
  </w:p>
  <w:p>
    <w:pPr>
      <w:pStyle w:val="2"/>
      <w:wordWrap w:val="0"/>
      <w:ind w:right="360"/>
      <w:jc w:val="right"/>
      <w:rPr>
        <w:rFonts w:ascii="宋体"/>
        <w:sz w:val="28"/>
      </w:rPr>
    </w:pP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right" w:y="1"/>
      <w:rPr>
        <w:rStyle w:val="6"/>
        <w:rFonts w:ascii="宋体"/>
        <w:sz w:val="28"/>
        <w:szCs w:val="28"/>
      </w:rPr>
    </w:pPr>
    <w:r>
      <w:rPr>
        <w:rStyle w:val="6"/>
        <w:rFonts w:ascii="宋体" w:hAnsi="宋体"/>
        <w:sz w:val="28"/>
        <w:szCs w:val="28"/>
      </w:rPr>
      <w:t>—</w:t>
    </w:r>
    <w:r>
      <w:rPr>
        <w:rStyle w:val="6"/>
        <w:rFonts w:ascii="宋体" w:hAnsi="宋体"/>
        <w:sz w:val="28"/>
        <w:szCs w:val="28"/>
      </w:rPr>
      <w:fldChar w:fldCharType="begin"/>
    </w:r>
    <w:r>
      <w:rPr>
        <w:rStyle w:val="6"/>
        <w:rFonts w:ascii="宋体" w:hAnsi="宋体"/>
        <w:sz w:val="28"/>
        <w:szCs w:val="28"/>
      </w:rPr>
      <w:instrText xml:space="preserve">PAGE  </w:instrText>
    </w:r>
    <w:r>
      <w:rPr>
        <w:rStyle w:val="6"/>
        <w:rFonts w:ascii="宋体" w:hAnsi="宋体"/>
        <w:sz w:val="28"/>
        <w:szCs w:val="28"/>
      </w:rPr>
      <w:fldChar w:fldCharType="separate"/>
    </w:r>
    <w:r>
      <w:rPr>
        <w:rStyle w:val="6"/>
        <w:rFonts w:ascii="宋体" w:hAnsi="宋体"/>
        <w:sz w:val="28"/>
        <w:szCs w:val="28"/>
      </w:rPr>
      <w:t>4</w:t>
    </w:r>
    <w:r>
      <w:rPr>
        <w:rStyle w:val="6"/>
        <w:rFonts w:ascii="宋体" w:hAnsi="宋体"/>
        <w:sz w:val="28"/>
        <w:szCs w:val="28"/>
      </w:rPr>
      <w:fldChar w:fldCharType="end"/>
    </w:r>
    <w:r>
      <w:rPr>
        <w:rStyle w:val="6"/>
        <w:rFonts w:ascii="宋体" w:hAnsi="宋体"/>
        <w:sz w:val="28"/>
        <w:szCs w:val="28"/>
      </w:rPr>
      <w:t>—</w:t>
    </w:r>
  </w:p>
  <w:p>
    <w:pPr>
      <w:pStyle w:val="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right" w:y="1"/>
      <w:jc w:val="center"/>
      <w:rPr>
        <w:rStyle w:val="6"/>
        <w:rFonts w:ascii="宋体"/>
        <w:sz w:val="28"/>
        <w:szCs w:val="28"/>
      </w:rPr>
    </w:pPr>
    <w:r>
      <w:rPr>
        <w:rStyle w:val="6"/>
        <w:rFonts w:ascii="宋体" w:hAnsi="宋体"/>
        <w:sz w:val="28"/>
        <w:szCs w:val="28"/>
      </w:rPr>
      <w:t>—</w:t>
    </w:r>
    <w:r>
      <w:rPr>
        <w:rStyle w:val="6"/>
        <w:rFonts w:ascii="宋体" w:hAnsi="宋体"/>
        <w:sz w:val="28"/>
        <w:szCs w:val="28"/>
      </w:rPr>
      <w:fldChar w:fldCharType="begin"/>
    </w:r>
    <w:r>
      <w:rPr>
        <w:rStyle w:val="6"/>
        <w:rFonts w:ascii="宋体" w:hAnsi="宋体"/>
        <w:sz w:val="28"/>
        <w:szCs w:val="28"/>
      </w:rPr>
      <w:instrText xml:space="preserve">PAGE  </w:instrText>
    </w:r>
    <w:r>
      <w:rPr>
        <w:rStyle w:val="6"/>
        <w:rFonts w:ascii="宋体" w:hAnsi="宋体"/>
        <w:sz w:val="28"/>
        <w:szCs w:val="28"/>
      </w:rPr>
      <w:fldChar w:fldCharType="separate"/>
    </w:r>
    <w:r>
      <w:rPr>
        <w:rStyle w:val="6"/>
        <w:rFonts w:ascii="宋体" w:hAnsi="宋体"/>
        <w:sz w:val="28"/>
        <w:szCs w:val="28"/>
      </w:rPr>
      <w:t>1</w:t>
    </w:r>
    <w:r>
      <w:rPr>
        <w:rStyle w:val="6"/>
        <w:rFonts w:ascii="宋体" w:hAnsi="宋体"/>
        <w:sz w:val="28"/>
        <w:szCs w:val="28"/>
      </w:rPr>
      <w:fldChar w:fldCharType="end"/>
    </w:r>
    <w:r>
      <w:rPr>
        <w:rStyle w:val="6"/>
        <w:rFonts w:ascii="宋体" w:hAnsi="宋体"/>
        <w:sz w:val="28"/>
        <w:szCs w:val="28"/>
      </w:rPr>
      <w:t>—</w:t>
    </w:r>
  </w:p>
  <w:p>
    <w:pPr>
      <w:pStyle w:val="2"/>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EBA061"/>
    <w:rsid w:val="74EBA0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paragraph" w:styleId="3">
    <w:name w:val="header"/>
    <w:basedOn w:val="1"/>
    <w:qFormat/>
    <w:uiPriority w:val="99"/>
    <w:pPr>
      <w:pBdr>
        <w:bottom w:val="single" w:color="auto" w:sz="6" w:space="1"/>
      </w:pBdr>
      <w:tabs>
        <w:tab w:val="center" w:pos="4153"/>
        <w:tab w:val="right" w:pos="8306"/>
      </w:tabs>
      <w:snapToGrid w:val="0"/>
      <w:jc w:val="center"/>
    </w:pPr>
    <w:rPr>
      <w:sz w:val="18"/>
      <w:szCs w:val="18"/>
    </w:rPr>
  </w:style>
  <w:style w:type="character" w:styleId="6">
    <w:name w:val="page number"/>
    <w:qFormat/>
    <w:uiPriority w:val="99"/>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2024-12-19T15:44:00Z</dcterms:created>
  <dc:creator>xy</dc:creator>
  <cp:lastModifiedBy>xy</cp:lastModifiedBy>
  <dcterms:modified xsi:type="dcterms:W3CDTF">2024-12-19T15:44:53Z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639FE68189727529D9CE6367BAD4D02C_41</vt:lpwstr>
  </property>
</Properties>
</file>