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FEA10">
      <w:pPr>
        <w:pStyle w:val="287"/>
      </w:pPr>
      <w:bookmarkStart w:id="0" w:name="标准封面"/>
      <w:bookmarkEnd w:id="0"/>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55DB7EDA">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14:paraId="55DB7EDA">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33D3E864">
                            <w:pPr>
                              <w:pStyle w:val="505"/>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33D3E864">
                      <w:pPr>
                        <w:pStyle w:val="505"/>
                      </w:pPr>
                      <w:r>
                        <w:rPr>
                          <w:rFonts w:hint="eastAsia"/>
                        </w:rPr>
                        <w:t>发 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4FE27D35">
                            <w:pPr>
                              <w:pStyle w:val="506"/>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4FE27D35">
                      <w:pPr>
                        <w:pStyle w:val="506"/>
                        <w:rPr>
                          <w:rFonts w:hint="eastAsia"/>
                        </w:rPr>
                      </w:pPr>
                      <w:r>
                        <w:rPr>
                          <w:rFonts w:hint="eastAsia"/>
                        </w:rPr>
                        <w:t>中国电机工程学会</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3CEB2B37">
                            <w:pPr>
                              <w:pStyle w:val="292"/>
                              <w:rPr>
                                <w:rFonts w:hint="eastAsia"/>
                              </w:rPr>
                            </w:pPr>
                            <w:r>
                              <w:rPr>
                                <w:rFonts w:hint="eastAsia"/>
                              </w:rPr>
                              <w:t>202X</w:t>
                            </w:r>
                            <w:r>
                              <w:t>—</w:t>
                            </w:r>
                            <w:r>
                              <w:rPr>
                                <w:rFonts w:hint="eastAsia"/>
                              </w:rPr>
                              <w:t>XX</w:t>
                            </w:r>
                            <w:r>
                              <w:t>—</w:t>
                            </w:r>
                            <w:r>
                              <w:rPr>
                                <w:rFonts w:hint="eastAsia"/>
                              </w:rPr>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3CEB2B37">
                      <w:pPr>
                        <w:pStyle w:val="292"/>
                        <w:rPr>
                          <w:rFonts w:hint="eastAsia"/>
                        </w:rPr>
                      </w:pPr>
                      <w:r>
                        <w:rPr>
                          <w:rFonts w:hint="eastAsia"/>
                        </w:rPr>
                        <w:t>202X</w:t>
                      </w:r>
                      <w:r>
                        <w:t>—</w:t>
                      </w:r>
                      <w:r>
                        <w:rPr>
                          <w:rFonts w:hint="eastAsia"/>
                        </w:rPr>
                        <w:t>XX</w:t>
                      </w:r>
                      <w:r>
                        <w:t>—</w:t>
                      </w:r>
                      <w:r>
                        <w:rPr>
                          <w:rFonts w:hint="eastAsia"/>
                        </w:rPr>
                        <w:t>XX</w:t>
                      </w:r>
                      <w:r>
                        <w:t>实施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1A503739">
                            <w:pPr>
                              <w:pStyle w:val="265"/>
                              <w:rPr>
                                <w:rFonts w:hint="eastAsia"/>
                              </w:rPr>
                            </w:pPr>
                            <w:r>
                              <w:rPr>
                                <w:rFonts w:hint="eastAsia"/>
                              </w:rPr>
                              <w:t>202X</w:t>
                            </w:r>
                            <w:r>
                              <w:t>—</w:t>
                            </w:r>
                            <w:r>
                              <w:rPr>
                                <w:rFonts w:hint="eastAsia"/>
                              </w:rPr>
                              <w:t>XX</w:t>
                            </w:r>
                            <w:r>
                              <w:t>—</w:t>
                            </w:r>
                            <w:r>
                              <w:rPr>
                                <w:rFonts w:hint="eastAsia"/>
                              </w:rPr>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1A503739">
                      <w:pPr>
                        <w:pStyle w:val="265"/>
                        <w:rPr>
                          <w:rFonts w:hint="eastAsia"/>
                        </w:rPr>
                      </w:pPr>
                      <w:r>
                        <w:rPr>
                          <w:rFonts w:hint="eastAsia"/>
                        </w:rPr>
                        <w:t>202X</w:t>
                      </w:r>
                      <w:r>
                        <w:t>—</w:t>
                      </w:r>
                      <w:r>
                        <w:rPr>
                          <w:rFonts w:hint="eastAsia"/>
                        </w:rPr>
                        <w:t>XX</w:t>
                      </w:r>
                      <w:r>
                        <w:t>—</w:t>
                      </w:r>
                      <w:r>
                        <w:rPr>
                          <w:rFonts w:hint="eastAsia"/>
                        </w:rPr>
                        <w:t>XX</w:t>
                      </w:r>
                      <w:r>
                        <w:t>发布</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0766E5C7">
                            <w:pPr>
                              <w:pStyle w:val="269"/>
                              <w:rPr>
                                <w:bCs/>
                                <w:szCs w:val="52"/>
                              </w:rPr>
                            </w:pPr>
                            <w:r>
                              <w:rPr>
                                <w:rFonts w:hint="eastAsia"/>
                                <w:bCs/>
                                <w:szCs w:val="52"/>
                              </w:rPr>
                              <w:t>柔性低频交流输电系统高压电气设备</w:t>
                            </w:r>
                          </w:p>
                          <w:p w14:paraId="1189C89B">
                            <w:pPr>
                              <w:pStyle w:val="269"/>
                            </w:pPr>
                            <w:r>
                              <w:rPr>
                                <w:rFonts w:hint="eastAsia"/>
                                <w:bCs/>
                                <w:szCs w:val="52"/>
                              </w:rPr>
                              <w:t>第</w:t>
                            </w:r>
                            <w:r>
                              <w:rPr>
                                <w:rFonts w:hint="eastAsia"/>
                                <w:bCs/>
                                <w:szCs w:val="52"/>
                                <w:lang w:val="en-US" w:eastAsia="zh-CN"/>
                              </w:rPr>
                              <w:t>9</w:t>
                            </w:r>
                            <w:r>
                              <w:rPr>
                                <w:rFonts w:hint="eastAsia"/>
                                <w:bCs/>
                                <w:szCs w:val="52"/>
                              </w:rPr>
                              <w:t xml:space="preserve">部分 </w:t>
                            </w:r>
                            <w:r>
                              <w:rPr>
                                <w:rFonts w:hint="eastAsia"/>
                                <w:szCs w:val="24"/>
                              </w:rPr>
                              <w:t>低频电气设备运维规程</w:t>
                            </w:r>
                          </w:p>
                          <w:p w14:paraId="6DE19675">
                            <w:pPr>
                              <w:pStyle w:val="269"/>
                            </w:pPr>
                          </w:p>
                          <w:p w14:paraId="35F945C8">
                            <w:pPr>
                              <w:pStyle w:val="272"/>
                            </w:pPr>
                            <w:r>
                              <w:rPr>
                                <w:rFonts w:hint="eastAsia"/>
                              </w:rPr>
                              <w:t xml:space="preserve">High voltage electric equipment for flexible low-frequency AC transmission system Part </w:t>
                            </w:r>
                            <w:r>
                              <w:rPr>
                                <w:rFonts w:hint="eastAsia"/>
                                <w:lang w:val="en-US" w:eastAsia="zh-CN"/>
                              </w:rPr>
                              <w:t>9:</w:t>
                            </w:r>
                            <w:r>
                              <w:rPr>
                                <w:rFonts w:hint="eastAsia"/>
                              </w:rPr>
                              <w:t xml:space="preserve"> Operation and maintenance code</w:t>
                            </w:r>
                            <w:r>
                              <w:t xml:space="preserve"> for </w:t>
                            </w:r>
                            <w:r>
                              <w:rPr>
                                <w:rFonts w:hint="eastAsia"/>
                              </w:rPr>
                              <w:t>low-frequency electric equipment</w:t>
                            </w:r>
                          </w:p>
                          <w:p w14:paraId="36F6E23A">
                            <w:pPr>
                              <w:pStyle w:val="272"/>
                            </w:pPr>
                          </w:p>
                          <w:p w14:paraId="38518A03">
                            <w:pPr>
                              <w:pStyle w:val="273"/>
                              <w:rPr>
                                <w:rFonts w:hint="eastAsia"/>
                              </w:rPr>
                            </w:pPr>
                          </w:p>
                          <w:p w14:paraId="2B285EBF">
                            <w:pPr>
                              <w:pStyle w:val="273"/>
                              <w:rPr>
                                <w:rFonts w:hint="eastAsia"/>
                              </w:rPr>
                            </w:pPr>
                            <w:r>
                              <w:t>（</w:t>
                            </w:r>
                            <w:r>
                              <w:rPr>
                                <w:rFonts w:hint="eastAsia"/>
                              </w:rPr>
                              <w:t>征求意见稿</w:t>
                            </w:r>
                            <w:r>
                              <w:t>）</w:t>
                            </w:r>
                          </w:p>
                          <w:p w14:paraId="46C78E11">
                            <w:pPr>
                              <w:pStyle w:val="273"/>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0766E5C7">
                      <w:pPr>
                        <w:pStyle w:val="269"/>
                        <w:rPr>
                          <w:bCs/>
                          <w:szCs w:val="52"/>
                        </w:rPr>
                      </w:pPr>
                      <w:r>
                        <w:rPr>
                          <w:rFonts w:hint="eastAsia"/>
                          <w:bCs/>
                          <w:szCs w:val="52"/>
                        </w:rPr>
                        <w:t>柔性低频交流输电系统高压电气设备</w:t>
                      </w:r>
                    </w:p>
                    <w:p w14:paraId="1189C89B">
                      <w:pPr>
                        <w:pStyle w:val="269"/>
                      </w:pPr>
                      <w:r>
                        <w:rPr>
                          <w:rFonts w:hint="eastAsia"/>
                          <w:bCs/>
                          <w:szCs w:val="52"/>
                        </w:rPr>
                        <w:t>第</w:t>
                      </w:r>
                      <w:r>
                        <w:rPr>
                          <w:rFonts w:hint="eastAsia"/>
                          <w:bCs/>
                          <w:szCs w:val="52"/>
                          <w:lang w:val="en-US" w:eastAsia="zh-CN"/>
                        </w:rPr>
                        <w:t>9</w:t>
                      </w:r>
                      <w:r>
                        <w:rPr>
                          <w:rFonts w:hint="eastAsia"/>
                          <w:bCs/>
                          <w:szCs w:val="52"/>
                        </w:rPr>
                        <w:t xml:space="preserve">部分 </w:t>
                      </w:r>
                      <w:r>
                        <w:rPr>
                          <w:rFonts w:hint="eastAsia"/>
                          <w:szCs w:val="24"/>
                        </w:rPr>
                        <w:t>低频电气设备运维规程</w:t>
                      </w:r>
                    </w:p>
                    <w:p w14:paraId="6DE19675">
                      <w:pPr>
                        <w:pStyle w:val="269"/>
                      </w:pPr>
                    </w:p>
                    <w:p w14:paraId="35F945C8">
                      <w:pPr>
                        <w:pStyle w:val="272"/>
                      </w:pPr>
                      <w:r>
                        <w:rPr>
                          <w:rFonts w:hint="eastAsia"/>
                        </w:rPr>
                        <w:t xml:space="preserve">High voltage electric equipment for flexible low-frequency AC transmission system Part </w:t>
                      </w:r>
                      <w:r>
                        <w:rPr>
                          <w:rFonts w:hint="eastAsia"/>
                          <w:lang w:val="en-US" w:eastAsia="zh-CN"/>
                        </w:rPr>
                        <w:t>9:</w:t>
                      </w:r>
                      <w:r>
                        <w:rPr>
                          <w:rFonts w:hint="eastAsia"/>
                        </w:rPr>
                        <w:t xml:space="preserve"> Operation and maintenance code</w:t>
                      </w:r>
                      <w:r>
                        <w:t xml:space="preserve"> for </w:t>
                      </w:r>
                      <w:r>
                        <w:rPr>
                          <w:rFonts w:hint="eastAsia"/>
                        </w:rPr>
                        <w:t>low-frequency electric equipment</w:t>
                      </w:r>
                    </w:p>
                    <w:p w14:paraId="36F6E23A">
                      <w:pPr>
                        <w:pStyle w:val="272"/>
                      </w:pPr>
                    </w:p>
                    <w:p w14:paraId="38518A03">
                      <w:pPr>
                        <w:pStyle w:val="273"/>
                        <w:rPr>
                          <w:rFonts w:hint="eastAsia"/>
                        </w:rPr>
                      </w:pPr>
                    </w:p>
                    <w:p w14:paraId="2B285EBF">
                      <w:pPr>
                        <w:pStyle w:val="273"/>
                        <w:rPr>
                          <w:rFonts w:hint="eastAsia"/>
                        </w:rPr>
                      </w:pPr>
                      <w:r>
                        <w:t>（</w:t>
                      </w:r>
                      <w:r>
                        <w:rPr>
                          <w:rFonts w:hint="eastAsia"/>
                        </w:rPr>
                        <w:t>征求意见稿</w:t>
                      </w:r>
                      <w:r>
                        <w:t>）</w:t>
                      </w:r>
                    </w:p>
                    <w:p w14:paraId="46C78E11">
                      <w:pPr>
                        <w:pStyle w:val="273"/>
                        <w:rPr>
                          <w:rFonts w:hint="eastAsia"/>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1267AA74">
                            <w:pPr>
                              <w:pStyle w:val="266"/>
                              <w:wordWrap w:val="0"/>
                            </w:pPr>
                            <w:r>
                              <w:rPr>
                                <w:rFonts w:hint="eastAsia"/>
                                <w:bCs/>
                              </w:rPr>
                              <w:t>T/CSEE XX —202X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1267AA74">
                      <w:pPr>
                        <w:pStyle w:val="266"/>
                        <w:wordWrap w:val="0"/>
                      </w:pPr>
                      <w:r>
                        <w:rPr>
                          <w:rFonts w:hint="eastAsia"/>
                          <w:bCs/>
                        </w:rPr>
                        <w:t>T/CSEE XX —202X</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40BCFB8D">
                            <w:pPr>
                              <w:pStyle w:val="335"/>
                            </w:pPr>
                            <w:r>
                              <w:rPr>
                                <w:rFonts w:hint="eastAsia"/>
                              </w:rPr>
                              <w:t>I</w:t>
                            </w:r>
                            <w:r>
                              <w:t xml:space="preserve">CS </w:t>
                            </w:r>
                            <w:r>
                              <w:rPr>
                                <w:rFonts w:hint="eastAsia"/>
                                <w:lang w:val="en-US" w:eastAsia="zh-CN"/>
                              </w:rPr>
                              <w:t>2</w:t>
                            </w:r>
                            <w:r>
                              <w:t>9.020</w:t>
                            </w:r>
                          </w:p>
                          <w:p w14:paraId="2D0B1C20">
                            <w:pPr>
                              <w:pStyle w:val="335"/>
                              <w:rPr>
                                <w:rFonts w:hint="default" w:eastAsia="黑体"/>
                                <w:lang w:val="en-US" w:eastAsia="zh-CN"/>
                              </w:rPr>
                            </w:pPr>
                            <w:r>
                              <w:rPr>
                                <w:rFonts w:hint="eastAsia"/>
                              </w:rPr>
                              <w:t>C</w:t>
                            </w:r>
                            <w:r>
                              <w:t xml:space="preserve">CS </w:t>
                            </w:r>
                            <w:r>
                              <w:rPr>
                                <w:rFonts w:hint="eastAsia"/>
                                <w:lang w:val="en-US" w:eastAsia="zh-CN"/>
                              </w:rPr>
                              <w:t>F 23</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40BCFB8D">
                      <w:pPr>
                        <w:pStyle w:val="335"/>
                      </w:pPr>
                      <w:r>
                        <w:rPr>
                          <w:rFonts w:hint="eastAsia"/>
                        </w:rPr>
                        <w:t>I</w:t>
                      </w:r>
                      <w:r>
                        <w:t xml:space="preserve">CS </w:t>
                      </w:r>
                      <w:r>
                        <w:rPr>
                          <w:rFonts w:hint="eastAsia"/>
                          <w:lang w:val="en-US" w:eastAsia="zh-CN"/>
                        </w:rPr>
                        <w:t>2</w:t>
                      </w:r>
                      <w:r>
                        <w:t>9.020</w:t>
                      </w:r>
                    </w:p>
                    <w:p w14:paraId="2D0B1C20">
                      <w:pPr>
                        <w:pStyle w:val="335"/>
                        <w:rPr>
                          <w:rFonts w:hint="default" w:eastAsia="黑体"/>
                          <w:lang w:val="en-US" w:eastAsia="zh-CN"/>
                        </w:rPr>
                      </w:pPr>
                      <w:r>
                        <w:rPr>
                          <w:rFonts w:hint="eastAsia"/>
                        </w:rPr>
                        <w:t>C</w:t>
                      </w:r>
                      <w:r>
                        <w:t xml:space="preserve">CS </w:t>
                      </w:r>
                      <w:r>
                        <w:rPr>
                          <w:rFonts w:hint="eastAsia"/>
                          <w:lang w:val="en-US" w:eastAsia="zh-CN"/>
                        </w:rPr>
                        <w:t>F 23</w:t>
                      </w:r>
                    </w:p>
                  </w:txbxContent>
                </v:textbox>
              </v:shape>
            </w:pict>
          </mc:Fallback>
        </mc:AlternateContent>
      </w:r>
    </w:p>
    <w:p w14:paraId="55336A1D">
      <w:pPr>
        <w:pStyle w:val="258"/>
        <w:ind w:firstLine="420"/>
      </w:pPr>
    </w:p>
    <w:p w14:paraId="307AAF94">
      <w:pPr>
        <w:pStyle w:val="258"/>
        <w:ind w:firstLine="420"/>
      </w:pPr>
    </w:p>
    <w:p w14:paraId="6DAEA0D2">
      <w:pPr>
        <w:pStyle w:val="258"/>
        <w:ind w:firstLine="420"/>
      </w:pPr>
    </w:p>
    <w:p w14:paraId="5F5C933F">
      <w:pPr>
        <w:pStyle w:val="258"/>
        <w:ind w:firstLine="420"/>
      </w:pPr>
    </w:p>
    <w:p w14:paraId="7D89B492">
      <w:pPr>
        <w:pStyle w:val="258"/>
        <w:ind w:firstLine="420"/>
      </w:pPr>
    </w:p>
    <w:p w14:paraId="488E1552">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296121C3">
      <w:pPr>
        <w:pStyle w:val="287"/>
        <w:outlineLvl w:val="0"/>
      </w:pPr>
      <w:bookmarkStart w:id="125" w:name="_GoBack"/>
      <w:bookmarkStart w:id="1" w:name="标准内容"/>
      <w:bookmarkEnd w:id="1"/>
      <w:bookmarkStart w:id="2" w:name="_Toc63642871"/>
      <w:bookmarkStart w:id="3" w:name="_Toc55228493"/>
      <w:bookmarkStart w:id="4" w:name="_Toc62027346"/>
      <w:r>
        <w:rPr>
          <w:rFonts w:hint="eastAsia"/>
        </w:rPr>
        <w:t>目    次</w:t>
      </w:r>
    </w:p>
    <w:bookmarkEnd w:id="125"/>
    <w:p w14:paraId="0ABDBAE1">
      <w:pPr>
        <w:pStyle w:val="19"/>
        <w:tabs>
          <w:tab w:val="right" w:leader="dot" w:pos="9356"/>
        </w:tabs>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_Toc14804 </w:instrText>
      </w:r>
      <w:r>
        <w:rPr>
          <w:rFonts w:hAnsi="宋体"/>
        </w:rPr>
        <w:fldChar w:fldCharType="separate"/>
      </w:r>
      <w:r>
        <w:rPr>
          <w:rFonts w:ascii="Times New Roman"/>
        </w:rPr>
        <w:t>前    言</w:t>
      </w:r>
      <w:r>
        <w:tab/>
      </w:r>
      <w:r>
        <w:fldChar w:fldCharType="begin"/>
      </w:r>
      <w:r>
        <w:instrText xml:space="preserve"> PAGEREF _Toc14804 \h </w:instrText>
      </w:r>
      <w:r>
        <w:fldChar w:fldCharType="separate"/>
      </w:r>
      <w:r>
        <w:t>II</w:t>
      </w:r>
      <w:r>
        <w:fldChar w:fldCharType="end"/>
      </w:r>
      <w:r>
        <w:rPr>
          <w:rFonts w:hAnsi="宋体"/>
        </w:rPr>
        <w:fldChar w:fldCharType="end"/>
      </w:r>
    </w:p>
    <w:p w14:paraId="33D7C7EB">
      <w:pPr>
        <w:pStyle w:val="18"/>
        <w:tabs>
          <w:tab w:val="right" w:leader="dot" w:pos="9356"/>
        </w:tabs>
      </w:pPr>
      <w:r>
        <w:rPr>
          <w:rFonts w:hAnsi="宋体"/>
        </w:rPr>
        <w:fldChar w:fldCharType="begin"/>
      </w:r>
      <w:r>
        <w:rPr>
          <w:rFonts w:hAnsi="宋体"/>
        </w:rPr>
        <w:instrText xml:space="preserve"> HYPERLINK \l _Toc20768 </w:instrText>
      </w:r>
      <w:r>
        <w:rPr>
          <w:rFonts w:hAnsi="宋体"/>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_Toc20768 \h </w:instrText>
      </w:r>
      <w:r>
        <w:fldChar w:fldCharType="separate"/>
      </w:r>
      <w:r>
        <w:t>1</w:t>
      </w:r>
      <w:r>
        <w:fldChar w:fldCharType="end"/>
      </w:r>
      <w:r>
        <w:rPr>
          <w:rFonts w:hAnsi="宋体"/>
        </w:rPr>
        <w:fldChar w:fldCharType="end"/>
      </w:r>
    </w:p>
    <w:p w14:paraId="2FF34465">
      <w:pPr>
        <w:pStyle w:val="18"/>
        <w:tabs>
          <w:tab w:val="right" w:leader="dot" w:pos="9356"/>
        </w:tabs>
      </w:pPr>
      <w:r>
        <w:rPr>
          <w:rFonts w:hAnsi="宋体"/>
        </w:rPr>
        <w:fldChar w:fldCharType="begin"/>
      </w:r>
      <w:r>
        <w:rPr>
          <w:rFonts w:hAnsi="宋体"/>
        </w:rPr>
        <w:instrText xml:space="preserve"> HYPERLINK \l _Toc12080 </w:instrText>
      </w:r>
      <w:r>
        <w:rPr>
          <w:rFonts w:hAnsi="宋体"/>
        </w:rPr>
        <w:fldChar w:fldCharType="separate"/>
      </w:r>
      <w:r>
        <w:rPr>
          <w:rFonts w:hint="eastAsia" w:ascii="黑体" w:hAnsi="Times New Roman" w:eastAsia="黑体"/>
          <w:i w:val="0"/>
          <w:szCs w:val="21"/>
        </w:rPr>
        <w:t xml:space="preserve">2 </w:t>
      </w:r>
      <w:r>
        <w:t>规范性引用文件</w:t>
      </w:r>
      <w:r>
        <w:tab/>
      </w:r>
      <w:r>
        <w:fldChar w:fldCharType="begin"/>
      </w:r>
      <w:r>
        <w:instrText xml:space="preserve"> PAGEREF _Toc12080 \h </w:instrText>
      </w:r>
      <w:r>
        <w:fldChar w:fldCharType="separate"/>
      </w:r>
      <w:r>
        <w:t>1</w:t>
      </w:r>
      <w:r>
        <w:fldChar w:fldCharType="end"/>
      </w:r>
      <w:r>
        <w:rPr>
          <w:rFonts w:hAnsi="宋体"/>
        </w:rPr>
        <w:fldChar w:fldCharType="end"/>
      </w:r>
    </w:p>
    <w:p w14:paraId="36222C56">
      <w:pPr>
        <w:pStyle w:val="18"/>
        <w:tabs>
          <w:tab w:val="right" w:leader="dot" w:pos="9356"/>
        </w:tabs>
      </w:pPr>
      <w:r>
        <w:rPr>
          <w:rFonts w:hAnsi="宋体"/>
        </w:rPr>
        <w:fldChar w:fldCharType="begin"/>
      </w:r>
      <w:r>
        <w:rPr>
          <w:rFonts w:hAnsi="宋体"/>
        </w:rPr>
        <w:instrText xml:space="preserve"> HYPERLINK \l _Toc5589 </w:instrText>
      </w:r>
      <w:r>
        <w:rPr>
          <w:rFonts w:hAnsi="宋体"/>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_Toc5589 \h </w:instrText>
      </w:r>
      <w:r>
        <w:fldChar w:fldCharType="separate"/>
      </w:r>
      <w:r>
        <w:t>1</w:t>
      </w:r>
      <w:r>
        <w:fldChar w:fldCharType="end"/>
      </w:r>
      <w:r>
        <w:rPr>
          <w:rFonts w:hAnsi="宋体"/>
        </w:rPr>
        <w:fldChar w:fldCharType="end"/>
      </w:r>
    </w:p>
    <w:p w14:paraId="1037A6B6">
      <w:pPr>
        <w:pStyle w:val="18"/>
        <w:tabs>
          <w:tab w:val="right" w:leader="dot" w:pos="9356"/>
        </w:tabs>
      </w:pPr>
      <w:r>
        <w:rPr>
          <w:rFonts w:hAnsi="宋体"/>
        </w:rPr>
        <w:fldChar w:fldCharType="begin"/>
      </w:r>
      <w:r>
        <w:rPr>
          <w:rFonts w:hAnsi="宋体"/>
        </w:rPr>
        <w:instrText xml:space="preserve"> HYPERLINK \l _Toc22870 </w:instrText>
      </w:r>
      <w:r>
        <w:rPr>
          <w:rFonts w:hAnsi="宋体"/>
        </w:rPr>
        <w:fldChar w:fldCharType="separate"/>
      </w:r>
      <w:r>
        <w:rPr>
          <w:rFonts w:hint="eastAsia" w:ascii="黑体" w:hAnsi="Times New Roman" w:eastAsia="黑体"/>
          <w:i w:val="0"/>
          <w:szCs w:val="21"/>
        </w:rPr>
        <w:t xml:space="preserve">4 </w:t>
      </w:r>
      <w:r>
        <w:rPr>
          <w:rFonts w:hint="eastAsia"/>
          <w:lang w:val="en-US" w:eastAsia="zh-CN"/>
        </w:rPr>
        <w:t>一般规定</w:t>
      </w:r>
      <w:r>
        <w:tab/>
      </w:r>
      <w:r>
        <w:fldChar w:fldCharType="begin"/>
      </w:r>
      <w:r>
        <w:instrText xml:space="preserve"> PAGEREF _Toc22870 \h </w:instrText>
      </w:r>
      <w:r>
        <w:fldChar w:fldCharType="separate"/>
      </w:r>
      <w:r>
        <w:t>1</w:t>
      </w:r>
      <w:r>
        <w:fldChar w:fldCharType="end"/>
      </w:r>
      <w:r>
        <w:rPr>
          <w:rFonts w:hAnsi="宋体"/>
        </w:rPr>
        <w:fldChar w:fldCharType="end"/>
      </w:r>
    </w:p>
    <w:p w14:paraId="46015417">
      <w:pPr>
        <w:pStyle w:val="18"/>
        <w:tabs>
          <w:tab w:val="right" w:leader="dot" w:pos="9356"/>
        </w:tabs>
      </w:pPr>
      <w:r>
        <w:rPr>
          <w:rFonts w:hAnsi="宋体"/>
        </w:rPr>
        <w:fldChar w:fldCharType="begin"/>
      </w:r>
      <w:r>
        <w:rPr>
          <w:rFonts w:hAnsi="宋体"/>
        </w:rPr>
        <w:instrText xml:space="preserve"> HYPERLINK \l _Toc31414 </w:instrText>
      </w:r>
      <w:r>
        <w:rPr>
          <w:rFonts w:hAnsi="宋体"/>
        </w:rPr>
        <w:fldChar w:fldCharType="separate"/>
      </w:r>
      <w:r>
        <w:rPr>
          <w:rFonts w:hint="eastAsia" w:ascii="黑体" w:hAnsi="Times New Roman" w:eastAsia="黑体"/>
          <w:i w:val="0"/>
          <w:szCs w:val="21"/>
        </w:rPr>
        <w:t xml:space="preserve">5 </w:t>
      </w:r>
      <w:r>
        <w:rPr>
          <w:rFonts w:hint="eastAsia"/>
          <w:lang w:val="en-US" w:eastAsia="zh-CN"/>
        </w:rPr>
        <w:t>设备运维</w:t>
      </w:r>
      <w:r>
        <w:tab/>
      </w:r>
      <w:r>
        <w:fldChar w:fldCharType="begin"/>
      </w:r>
      <w:r>
        <w:instrText xml:space="preserve"> PAGEREF _Toc31414 \h </w:instrText>
      </w:r>
      <w:r>
        <w:fldChar w:fldCharType="separate"/>
      </w:r>
      <w:r>
        <w:t>2</w:t>
      </w:r>
      <w:r>
        <w:fldChar w:fldCharType="end"/>
      </w:r>
      <w:r>
        <w:rPr>
          <w:rFonts w:hAnsi="宋体"/>
        </w:rPr>
        <w:fldChar w:fldCharType="end"/>
      </w:r>
    </w:p>
    <w:p w14:paraId="3C198284">
      <w:pPr>
        <w:pStyle w:val="17"/>
        <w:tabs>
          <w:tab w:val="right" w:leader="dot" w:pos="9356"/>
        </w:tabs>
      </w:pPr>
      <w:r>
        <w:rPr>
          <w:rFonts w:hAnsi="宋体"/>
        </w:rPr>
        <w:fldChar w:fldCharType="begin"/>
      </w:r>
      <w:r>
        <w:rPr>
          <w:rFonts w:hAnsi="宋体"/>
        </w:rPr>
        <w:instrText xml:space="preserve"> HYPERLINK \l _Toc7258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bCs/>
          <w:lang w:val="en-US" w:eastAsia="zh-CN"/>
        </w:rPr>
        <w:t>变压器</w:t>
      </w:r>
      <w:r>
        <w:tab/>
      </w:r>
      <w:r>
        <w:fldChar w:fldCharType="begin"/>
      </w:r>
      <w:r>
        <w:instrText xml:space="preserve"> PAGEREF _Toc7258 \h </w:instrText>
      </w:r>
      <w:r>
        <w:fldChar w:fldCharType="separate"/>
      </w:r>
      <w:r>
        <w:t>2</w:t>
      </w:r>
      <w:r>
        <w:fldChar w:fldCharType="end"/>
      </w:r>
      <w:r>
        <w:rPr>
          <w:rFonts w:hAnsi="宋体"/>
        </w:rPr>
        <w:fldChar w:fldCharType="end"/>
      </w:r>
    </w:p>
    <w:p w14:paraId="74CE4343">
      <w:pPr>
        <w:pStyle w:val="17"/>
        <w:tabs>
          <w:tab w:val="right" w:leader="dot" w:pos="9356"/>
        </w:tabs>
      </w:pPr>
      <w:r>
        <w:rPr>
          <w:rFonts w:hAnsi="宋体"/>
        </w:rPr>
        <w:fldChar w:fldCharType="begin"/>
      </w:r>
      <w:r>
        <w:rPr>
          <w:rFonts w:hAnsi="宋体"/>
        </w:rPr>
        <w:instrText xml:space="preserve"> HYPERLINK \l _Toc2511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bCs/>
          <w:lang w:val="en-US" w:eastAsia="zh-CN"/>
        </w:rPr>
        <w:t>桥臂电抗器</w:t>
      </w:r>
      <w:r>
        <w:tab/>
      </w:r>
      <w:r>
        <w:fldChar w:fldCharType="begin"/>
      </w:r>
      <w:r>
        <w:instrText xml:space="preserve"> PAGEREF _Toc2511 \h </w:instrText>
      </w:r>
      <w:r>
        <w:fldChar w:fldCharType="separate"/>
      </w:r>
      <w:r>
        <w:t>4</w:t>
      </w:r>
      <w:r>
        <w:fldChar w:fldCharType="end"/>
      </w:r>
      <w:r>
        <w:rPr>
          <w:rFonts w:hAnsi="宋体"/>
        </w:rPr>
        <w:fldChar w:fldCharType="end"/>
      </w:r>
    </w:p>
    <w:p w14:paraId="16624E6E">
      <w:pPr>
        <w:pStyle w:val="17"/>
        <w:tabs>
          <w:tab w:val="right" w:leader="dot" w:pos="9356"/>
        </w:tabs>
      </w:pPr>
      <w:r>
        <w:rPr>
          <w:rFonts w:hAnsi="宋体"/>
        </w:rPr>
        <w:fldChar w:fldCharType="begin"/>
      </w:r>
      <w:r>
        <w:rPr>
          <w:rFonts w:hAnsi="宋体"/>
        </w:rPr>
        <w:instrText xml:space="preserve"> HYPERLINK \l _Toc24382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5.3 </w:t>
      </w:r>
      <w:r>
        <w:rPr>
          <w:rFonts w:hint="eastAsia"/>
          <w:bCs/>
        </w:rPr>
        <w:t>气体绝缘金属封闭开关设备</w:t>
      </w:r>
      <w:r>
        <w:tab/>
      </w:r>
      <w:r>
        <w:fldChar w:fldCharType="begin"/>
      </w:r>
      <w:r>
        <w:instrText xml:space="preserve"> PAGEREF _Toc24382 \h </w:instrText>
      </w:r>
      <w:r>
        <w:fldChar w:fldCharType="separate"/>
      </w:r>
      <w:r>
        <w:t>5</w:t>
      </w:r>
      <w:r>
        <w:fldChar w:fldCharType="end"/>
      </w:r>
      <w:r>
        <w:rPr>
          <w:rFonts w:hAnsi="宋体"/>
        </w:rPr>
        <w:fldChar w:fldCharType="end"/>
      </w:r>
    </w:p>
    <w:p w14:paraId="6B918A4C">
      <w:pPr>
        <w:pStyle w:val="17"/>
        <w:tabs>
          <w:tab w:val="right" w:leader="dot" w:pos="9356"/>
        </w:tabs>
      </w:pPr>
      <w:r>
        <w:rPr>
          <w:rFonts w:hAnsi="宋体"/>
        </w:rPr>
        <w:fldChar w:fldCharType="begin"/>
      </w:r>
      <w:r>
        <w:rPr>
          <w:rFonts w:hAnsi="宋体"/>
        </w:rPr>
        <w:instrText xml:space="preserve"> HYPERLINK \l _Toc1718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5.4 </w:t>
      </w:r>
      <w:r>
        <w:rPr>
          <w:rFonts w:hint="eastAsia"/>
          <w:bCs/>
        </w:rPr>
        <w:t>高压开关柜</w:t>
      </w:r>
      <w:r>
        <w:tab/>
      </w:r>
      <w:r>
        <w:fldChar w:fldCharType="begin"/>
      </w:r>
      <w:r>
        <w:instrText xml:space="preserve"> PAGEREF _Toc1718 \h </w:instrText>
      </w:r>
      <w:r>
        <w:fldChar w:fldCharType="separate"/>
      </w:r>
      <w:r>
        <w:t>7</w:t>
      </w:r>
      <w:r>
        <w:fldChar w:fldCharType="end"/>
      </w:r>
      <w:r>
        <w:rPr>
          <w:rFonts w:hAnsi="宋体"/>
        </w:rPr>
        <w:fldChar w:fldCharType="end"/>
      </w:r>
    </w:p>
    <w:p w14:paraId="290AE0EA">
      <w:pPr>
        <w:pStyle w:val="17"/>
        <w:tabs>
          <w:tab w:val="right" w:leader="dot" w:pos="9356"/>
        </w:tabs>
      </w:pPr>
      <w:r>
        <w:rPr>
          <w:rFonts w:hAnsi="宋体"/>
        </w:rPr>
        <w:fldChar w:fldCharType="begin"/>
      </w:r>
      <w:r>
        <w:rPr>
          <w:rFonts w:hAnsi="宋体"/>
        </w:rPr>
        <w:instrText xml:space="preserve"> HYPERLINK \l _Toc21875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5.5 </w:t>
      </w:r>
      <w:r>
        <w:rPr>
          <w:rFonts w:hint="eastAsia"/>
          <w:bCs/>
        </w:rPr>
        <w:t>套管</w:t>
      </w:r>
      <w:r>
        <w:tab/>
      </w:r>
      <w:r>
        <w:fldChar w:fldCharType="begin"/>
      </w:r>
      <w:r>
        <w:instrText xml:space="preserve"> PAGEREF _Toc21875 \h </w:instrText>
      </w:r>
      <w:r>
        <w:fldChar w:fldCharType="separate"/>
      </w:r>
      <w:r>
        <w:t>9</w:t>
      </w:r>
      <w:r>
        <w:fldChar w:fldCharType="end"/>
      </w:r>
      <w:r>
        <w:rPr>
          <w:rFonts w:hAnsi="宋体"/>
        </w:rPr>
        <w:fldChar w:fldCharType="end"/>
      </w:r>
    </w:p>
    <w:p w14:paraId="11850D72">
      <w:pPr>
        <w:pStyle w:val="17"/>
        <w:tabs>
          <w:tab w:val="right" w:leader="dot" w:pos="9356"/>
        </w:tabs>
      </w:pPr>
      <w:r>
        <w:rPr>
          <w:rFonts w:hAnsi="宋体"/>
        </w:rPr>
        <w:fldChar w:fldCharType="begin"/>
      </w:r>
      <w:r>
        <w:rPr>
          <w:rFonts w:hAnsi="宋体"/>
        </w:rPr>
        <w:instrText xml:space="preserve"> HYPERLINK \l _Toc9346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5.6 </w:t>
      </w:r>
      <w:r>
        <w:rPr>
          <w:rFonts w:hint="eastAsia"/>
          <w:bCs/>
          <w:lang w:val="en-US" w:eastAsia="zh-CN"/>
        </w:rPr>
        <w:t>避雷器</w:t>
      </w:r>
      <w:r>
        <w:tab/>
      </w:r>
      <w:r>
        <w:fldChar w:fldCharType="begin"/>
      </w:r>
      <w:r>
        <w:instrText xml:space="preserve"> PAGEREF _Toc9346 \h </w:instrText>
      </w:r>
      <w:r>
        <w:fldChar w:fldCharType="separate"/>
      </w:r>
      <w:r>
        <w:t>10</w:t>
      </w:r>
      <w:r>
        <w:fldChar w:fldCharType="end"/>
      </w:r>
      <w:r>
        <w:rPr>
          <w:rFonts w:hAnsi="宋体"/>
        </w:rPr>
        <w:fldChar w:fldCharType="end"/>
      </w:r>
    </w:p>
    <w:p w14:paraId="36F73D90">
      <w:pPr>
        <w:pStyle w:val="17"/>
        <w:tabs>
          <w:tab w:val="right" w:leader="dot" w:pos="9356"/>
        </w:tabs>
      </w:pPr>
      <w:r>
        <w:rPr>
          <w:rFonts w:hAnsi="宋体"/>
        </w:rPr>
        <w:fldChar w:fldCharType="begin"/>
      </w:r>
      <w:r>
        <w:rPr>
          <w:rFonts w:hAnsi="宋体"/>
        </w:rPr>
        <w:instrText xml:space="preserve"> HYPERLINK \l _Toc9583 </w:instrText>
      </w:r>
      <w:r>
        <w:rPr>
          <w:rFonts w:hAnsi="宋体"/>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5.7 </w:t>
      </w:r>
      <w:r>
        <w:rPr>
          <w:rFonts w:hint="default" w:ascii="Times New Roman"/>
        </w:rPr>
        <w:t>交流交联聚乙烯海底电缆</w:t>
      </w:r>
      <w:r>
        <w:tab/>
      </w:r>
      <w:r>
        <w:fldChar w:fldCharType="begin"/>
      </w:r>
      <w:r>
        <w:instrText xml:space="preserve"> PAGEREF _Toc9583 \h </w:instrText>
      </w:r>
      <w:r>
        <w:fldChar w:fldCharType="separate"/>
      </w:r>
      <w:r>
        <w:t>10</w:t>
      </w:r>
      <w:r>
        <w:fldChar w:fldCharType="end"/>
      </w:r>
      <w:r>
        <w:rPr>
          <w:rFonts w:hAnsi="宋体"/>
        </w:rPr>
        <w:fldChar w:fldCharType="end"/>
      </w:r>
    </w:p>
    <w:p w14:paraId="6A7BECA0">
      <w:pPr>
        <w:pStyle w:val="258"/>
        <w:ind w:firstLine="420"/>
        <w:rPr>
          <w:rFonts w:hint="eastAsia" w:hAnsi="宋体"/>
        </w:rPr>
      </w:pPr>
      <w:r>
        <w:rPr>
          <w:rFonts w:hAnsi="宋体"/>
        </w:rPr>
        <w:fldChar w:fldCharType="end"/>
      </w:r>
    </w:p>
    <w:p w14:paraId="2F31A4CC">
      <w:pPr>
        <w:widowControl/>
        <w:jc w:val="left"/>
        <w:rPr>
          <w:rFonts w:eastAsia="黑体"/>
          <w:kern w:val="0"/>
          <w:sz w:val="32"/>
          <w:szCs w:val="20"/>
        </w:rPr>
      </w:pPr>
    </w:p>
    <w:p w14:paraId="1E8BE474">
      <w:pPr>
        <w:widowControl/>
        <w:jc w:val="left"/>
        <w:rPr>
          <w:rFonts w:eastAsia="黑体"/>
          <w:kern w:val="0"/>
          <w:sz w:val="32"/>
          <w:szCs w:val="20"/>
        </w:rPr>
      </w:pPr>
      <w:r>
        <w:br w:type="page"/>
      </w:r>
    </w:p>
    <w:p w14:paraId="77C7EE69">
      <w:pPr>
        <w:pStyle w:val="256"/>
        <w:rPr>
          <w:rFonts w:ascii="Times New Roman"/>
        </w:rPr>
      </w:pPr>
      <w:bookmarkStart w:id="5" w:name="_Toc14804"/>
      <w:bookmarkStart w:id="6" w:name="_Toc13912"/>
      <w:r>
        <w:rPr>
          <w:rFonts w:ascii="Times New Roman"/>
        </w:rPr>
        <w:t>前    言</w:t>
      </w:r>
      <w:bookmarkEnd w:id="2"/>
      <w:bookmarkEnd w:id="3"/>
      <w:bookmarkEnd w:id="4"/>
      <w:bookmarkEnd w:id="5"/>
      <w:bookmarkEnd w:id="6"/>
    </w:p>
    <w:p w14:paraId="4C121BCB">
      <w:pPr>
        <w:pStyle w:val="258"/>
        <w:ind w:firstLine="420"/>
        <w:rPr>
          <w:rFonts w:hint="eastAsia" w:hAnsi="宋体"/>
        </w:rPr>
      </w:pPr>
      <w:r>
        <w:rPr>
          <w:rFonts w:hint="eastAsia" w:hAnsi="宋体"/>
        </w:rPr>
        <w:t>本文件按照《中国电机工程学会标准化管理办法》、《中国电机工程学会标准化管理办法实施细则》的要求，依据GB/T 1.1—2020《标准化工作导则 第1部分：标准化文件的结构和起草规则》的规定起草。</w:t>
      </w:r>
    </w:p>
    <w:p w14:paraId="73160299">
      <w:pPr>
        <w:pStyle w:val="258"/>
        <w:ind w:firstLine="420"/>
        <w:rPr>
          <w:color w:val="auto"/>
        </w:rPr>
      </w:pPr>
      <w:r>
        <w:rPr>
          <w:rFonts w:hint="eastAsia"/>
          <w:color w:val="auto"/>
        </w:rPr>
        <w:t>本文件是</w:t>
      </w:r>
      <w:r>
        <w:rPr>
          <w:color w:val="auto"/>
        </w:rPr>
        <w:t>T/CSEE XXXX</w:t>
      </w:r>
      <w:r>
        <w:rPr>
          <w:rFonts w:hint="eastAsia"/>
          <w:color w:val="auto"/>
        </w:rPr>
        <w:t>《</w:t>
      </w:r>
      <w:r>
        <w:rPr>
          <w:rFonts w:hint="eastAsia" w:ascii="Times New Roman"/>
          <w:color w:val="auto"/>
        </w:rPr>
        <w:t>柔性低频交流输电系统高压电气设备</w:t>
      </w:r>
      <w:r>
        <w:rPr>
          <w:rFonts w:hint="eastAsia"/>
          <w:color w:val="auto"/>
        </w:rPr>
        <w:t>》的第</w:t>
      </w:r>
      <w:r>
        <w:rPr>
          <w:rFonts w:hint="eastAsia"/>
          <w:color w:val="auto"/>
          <w:lang w:val="en-US" w:eastAsia="zh-CN"/>
        </w:rPr>
        <w:t>9</w:t>
      </w:r>
      <w:r>
        <w:rPr>
          <w:rFonts w:hint="eastAsia"/>
          <w:color w:val="auto"/>
        </w:rPr>
        <w:t>部分。</w:t>
      </w:r>
      <w:r>
        <w:rPr>
          <w:color w:val="auto"/>
        </w:rPr>
        <w:t>T/CSEE XXXX</w:t>
      </w:r>
      <w:r>
        <w:rPr>
          <w:rFonts w:hint="eastAsia"/>
          <w:color w:val="auto"/>
        </w:rPr>
        <w:t xml:space="preserve">已经发布了以下部分： </w:t>
      </w:r>
    </w:p>
    <w:p w14:paraId="2E6E9760">
      <w:pPr>
        <w:pStyle w:val="258"/>
        <w:ind w:firstLine="420"/>
        <w:rPr>
          <w:color w:val="auto"/>
        </w:rPr>
      </w:pPr>
      <w:r>
        <w:rPr>
          <w:rFonts w:hint="eastAsia"/>
          <w:color w:val="auto"/>
        </w:rPr>
        <w:t>——第1部分：×××××；</w:t>
      </w:r>
      <w:r>
        <w:rPr>
          <w:color w:val="auto"/>
        </w:rPr>
        <w:t xml:space="preserve"> </w:t>
      </w:r>
    </w:p>
    <w:p w14:paraId="63B21803">
      <w:pPr>
        <w:pStyle w:val="258"/>
        <w:ind w:firstLine="420"/>
        <w:rPr>
          <w:color w:val="auto"/>
        </w:rPr>
      </w:pPr>
      <w:r>
        <w:rPr>
          <w:rFonts w:hint="eastAsia"/>
          <w:color w:val="auto"/>
        </w:rPr>
        <w:t>——第2部分：×××××；</w:t>
      </w:r>
      <w:r>
        <w:rPr>
          <w:color w:val="auto"/>
        </w:rPr>
        <w:t xml:space="preserve"> </w:t>
      </w:r>
    </w:p>
    <w:p w14:paraId="425018A3">
      <w:pPr>
        <w:pStyle w:val="258"/>
        <w:ind w:firstLine="420"/>
        <w:rPr>
          <w:color w:val="auto"/>
        </w:rPr>
      </w:pPr>
      <w:r>
        <w:rPr>
          <w:rFonts w:hint="eastAsia"/>
          <w:color w:val="auto"/>
        </w:rPr>
        <w:t>……</w:t>
      </w:r>
    </w:p>
    <w:p w14:paraId="15CDEE1F">
      <w:pPr>
        <w:pStyle w:val="258"/>
        <w:ind w:firstLine="420"/>
        <w:rPr>
          <w:color w:val="auto"/>
        </w:rPr>
      </w:pPr>
      <w:r>
        <w:rPr>
          <w:rFonts w:hint="eastAsia"/>
          <w:color w:val="auto"/>
        </w:rPr>
        <w:t>——第×部分：×××××。</w:t>
      </w:r>
    </w:p>
    <w:p w14:paraId="6DC11914">
      <w:pPr>
        <w:pStyle w:val="258"/>
        <w:ind w:firstLine="420"/>
        <w:rPr>
          <w:rFonts w:hint="eastAsia" w:hAnsi="宋体"/>
        </w:rPr>
      </w:pPr>
      <w:r>
        <w:rPr>
          <w:rFonts w:hint="eastAsia" w:hAnsi="宋体"/>
        </w:rPr>
        <w:t>请注意本文件的某些内容可能涉及专利。本文件的发布机构不承担识别这些专利的责任。</w:t>
      </w:r>
    </w:p>
    <w:p w14:paraId="23EC0868">
      <w:pPr>
        <w:pStyle w:val="258"/>
        <w:ind w:firstLine="420"/>
        <w:rPr>
          <w:rFonts w:hint="eastAsia" w:hAnsi="宋体"/>
        </w:rPr>
      </w:pPr>
      <w:r>
        <w:rPr>
          <w:rFonts w:hint="eastAsia" w:hAnsi="宋体"/>
        </w:rPr>
        <w:t>本文件由中国电机工程学会提出。</w:t>
      </w:r>
    </w:p>
    <w:p w14:paraId="310B463D">
      <w:pPr>
        <w:pStyle w:val="258"/>
        <w:ind w:firstLine="420"/>
        <w:rPr>
          <w:rFonts w:hint="eastAsia" w:hAnsi="宋体"/>
        </w:rPr>
      </w:pPr>
      <w:r>
        <w:rPr>
          <w:rFonts w:hint="eastAsia" w:hAnsi="宋体"/>
        </w:rPr>
        <w:t>本文件由中国电机工程学会XXXXXXXXXX标准专业委员会技术归口和解释。</w:t>
      </w:r>
    </w:p>
    <w:p w14:paraId="18925E71">
      <w:pPr>
        <w:pStyle w:val="258"/>
        <w:ind w:firstLine="420"/>
        <w:rPr>
          <w:rFonts w:hint="eastAsia" w:hAnsi="宋体"/>
        </w:rPr>
      </w:pPr>
      <w:r>
        <w:rPr>
          <w:rFonts w:hint="eastAsia" w:hAnsi="宋体"/>
        </w:rPr>
        <w:t>本文件起草单位：、、、。</w:t>
      </w:r>
    </w:p>
    <w:p w14:paraId="423DC514">
      <w:pPr>
        <w:pStyle w:val="258"/>
        <w:ind w:firstLine="420"/>
        <w:rPr>
          <w:rFonts w:hint="eastAsia" w:hAnsi="宋体"/>
        </w:rPr>
      </w:pPr>
      <w:r>
        <w:rPr>
          <w:rFonts w:hint="eastAsia" w:hAnsi="宋体"/>
        </w:rPr>
        <w:t>本文件主要起草人：、、、。</w:t>
      </w:r>
    </w:p>
    <w:p w14:paraId="56BE7AAA">
      <w:pPr>
        <w:pStyle w:val="258"/>
        <w:ind w:firstLine="420"/>
        <w:rPr>
          <w:rFonts w:hint="eastAsia" w:hAnsi="宋体"/>
        </w:rPr>
      </w:pPr>
      <w:r>
        <w:rPr>
          <w:rFonts w:hint="eastAsia" w:hAnsi="宋体"/>
        </w:rPr>
        <w:t>本文件首次发布。</w:t>
      </w:r>
    </w:p>
    <w:p w14:paraId="6474A2E6">
      <w:pPr>
        <w:ind w:firstLine="420" w:firstLineChars="200"/>
        <w:rPr>
          <w:rFonts w:hint="eastAsia" w:ascii="宋体" w:hAnsi="宋体"/>
        </w:rPr>
      </w:pPr>
      <w:bookmarkStart w:id="7" w:name="标准引言"/>
      <w:bookmarkEnd w:id="7"/>
      <w:bookmarkStart w:id="8" w:name="标准目次"/>
      <w:bookmarkEnd w:id="8"/>
      <w:r>
        <w:rPr>
          <w:rFonts w:hint="eastAsia" w:ascii="宋体" w:hAnsi="宋体"/>
          <w:kern w:val="0"/>
          <w:szCs w:val="20"/>
        </w:rPr>
        <w:t>本文件在执行过程</w:t>
      </w:r>
      <w:r>
        <w:rPr>
          <w:rFonts w:hint="eastAsia" w:ascii="宋体" w:hAnsi="宋体"/>
        </w:rPr>
        <w:t>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Fonts w:hint="eastAsia" w:ascii="宋体" w:hAnsi="宋体"/>
        </w:rPr>
        <w:t>cseebz@csee.org.cn</w:t>
      </w:r>
      <w:r>
        <w:rPr>
          <w:rFonts w:ascii="宋体" w:hAnsi="宋体"/>
        </w:rPr>
        <w:fldChar w:fldCharType="end"/>
      </w:r>
      <w:r>
        <w:rPr>
          <w:rFonts w:hint="eastAsia" w:ascii="宋体" w:hAnsi="宋体"/>
        </w:rPr>
        <w:t>）。</w:t>
      </w:r>
    </w:p>
    <w:p w14:paraId="011D8B96">
      <w:pPr>
        <w:pStyle w:val="317"/>
        <w:rPr>
          <w:rFonts w:ascii="Times New Roman"/>
        </w:rPr>
        <w:sectPr>
          <w:headerReference r:id="rId9" w:type="default"/>
          <w:footerReference r:id="rId11" w:type="default"/>
          <w:headerReference r:id="rId10" w:type="even"/>
          <w:footerReference r:id="rId12" w:type="even"/>
          <w:pgSz w:w="11907" w:h="16839"/>
          <w:pgMar w:top="1417" w:right="1134" w:bottom="1134" w:left="1417" w:header="1417" w:footer="1134" w:gutter="0"/>
          <w:pgNumType w:fmt="upperRoman" w:start="1"/>
          <w:cols w:space="425" w:num="1"/>
          <w:docGrid w:type="lines" w:linePitch="312" w:charSpace="0"/>
        </w:sectPr>
      </w:pPr>
    </w:p>
    <w:p w14:paraId="626E840F">
      <w:pPr>
        <w:pStyle w:val="256"/>
        <w:rPr>
          <w:rFonts w:ascii="Times New Roman"/>
        </w:rPr>
      </w:pPr>
      <w:bookmarkStart w:id="9" w:name="_Toc7797"/>
      <w:bookmarkStart w:id="10" w:name="_Toc180401464"/>
      <w:r>
        <w:rPr>
          <w:rFonts w:ascii="Times New Roman"/>
        </w:rPr>
        <w:t>引  言</w:t>
      </w:r>
      <w:bookmarkEnd w:id="9"/>
      <w:bookmarkEnd w:id="10"/>
    </w:p>
    <w:p w14:paraId="30A06D3A">
      <w:pPr>
        <w:spacing w:line="400" w:lineRule="exact"/>
        <w:ind w:firstLine="420" w:firstLineChars="200"/>
        <w:rPr>
          <w:szCs w:val="20"/>
        </w:rPr>
      </w:pPr>
      <w:r>
        <w:rPr>
          <w:rFonts w:hint="eastAsia"/>
          <w:szCs w:val="20"/>
        </w:rPr>
        <w:t>柔性低频交流输电系统频率低于工频50Hz，线路充电无功小、输送能力强，较直流输电，电流可过零开断，易组网，在中远距离海上风电等场景独具优势。</w:t>
      </w:r>
      <w:r>
        <w:rPr>
          <w:szCs w:val="20"/>
        </w:rPr>
        <w:t>低频高压电气设备是柔性低频交流输电系统关键</w:t>
      </w:r>
      <w:r>
        <w:rPr>
          <w:rFonts w:hint="eastAsia"/>
          <w:szCs w:val="20"/>
        </w:rPr>
        <w:t>组成部分</w:t>
      </w:r>
      <w:r>
        <w:rPr>
          <w:szCs w:val="20"/>
        </w:rPr>
        <w:t>，主要包括变压器、开关设备、互感器、避雷器、变压器套管、电缆</w:t>
      </w:r>
      <w:r>
        <w:rPr>
          <w:rFonts w:hint="eastAsia"/>
          <w:szCs w:val="20"/>
        </w:rPr>
        <w:t>等。国内已建成</w:t>
      </w:r>
      <w:r>
        <w:rPr>
          <w:szCs w:val="20"/>
        </w:rPr>
        <w:t>多个柔性低频</w:t>
      </w:r>
      <w:r>
        <w:rPr>
          <w:rFonts w:hint="eastAsia"/>
          <w:szCs w:val="20"/>
        </w:rPr>
        <w:t>交流</w:t>
      </w:r>
      <w:r>
        <w:rPr>
          <w:szCs w:val="20"/>
        </w:rPr>
        <w:t>输电示范工程</w:t>
      </w:r>
      <w:r>
        <w:rPr>
          <w:rFonts w:hint="eastAsia"/>
          <w:szCs w:val="20"/>
        </w:rPr>
        <w:t>。T/CSEE ****《柔性低频交流输电系统高压电气设备》旨在确立系列低频高压电气设备的产品规范、试验规范和规程及运维规程，拟由九</w:t>
      </w:r>
      <w:r>
        <w:rPr>
          <w:szCs w:val="20"/>
        </w:rPr>
        <w:t>个部分构成</w:t>
      </w:r>
      <w:r>
        <w:rPr>
          <w:rFonts w:hint="eastAsia"/>
          <w:szCs w:val="20"/>
        </w:rPr>
        <w:t>。</w:t>
      </w:r>
    </w:p>
    <w:p w14:paraId="0920ED31">
      <w:pPr>
        <w:spacing w:line="400" w:lineRule="exact"/>
        <w:ind w:firstLine="420" w:firstLineChars="200"/>
        <w:rPr>
          <w:szCs w:val="20"/>
        </w:rPr>
      </w:pPr>
      <w:r>
        <w:rPr>
          <w:rFonts w:hint="eastAsia"/>
          <w:szCs w:val="20"/>
        </w:rPr>
        <w:t>—第1部分：低频变压器。目的在于确立低频变压器的技术要求和试验方法。</w:t>
      </w:r>
    </w:p>
    <w:p w14:paraId="36907E02">
      <w:pPr>
        <w:spacing w:line="400" w:lineRule="exact"/>
        <w:ind w:firstLine="420" w:firstLineChars="200"/>
        <w:rPr>
          <w:szCs w:val="20"/>
        </w:rPr>
      </w:pPr>
      <w:r>
        <w:rPr>
          <w:rFonts w:hint="eastAsia"/>
          <w:szCs w:val="20"/>
        </w:rPr>
        <w:t>—第2.1部分：低频交流断路器。目的在于确立低频交流断路器的技术要求和试验方法。</w:t>
      </w:r>
    </w:p>
    <w:p w14:paraId="7ECD78A6">
      <w:pPr>
        <w:spacing w:line="400" w:lineRule="exact"/>
        <w:ind w:firstLine="420" w:firstLineChars="200"/>
        <w:rPr>
          <w:szCs w:val="20"/>
        </w:rPr>
      </w:pPr>
      <w:r>
        <w:rPr>
          <w:rFonts w:hint="eastAsia"/>
          <w:szCs w:val="20"/>
        </w:rPr>
        <w:t>—第2.2部分：具有预定极间不同期操作低频交流断路器。目的在于确立具有预定极间不同期操作低频交流断路器的技术要求和试验方法。</w:t>
      </w:r>
    </w:p>
    <w:p w14:paraId="0FCF89A1">
      <w:pPr>
        <w:spacing w:line="400" w:lineRule="exact"/>
        <w:ind w:firstLine="420" w:firstLineChars="200"/>
        <w:rPr>
          <w:szCs w:val="20"/>
        </w:rPr>
      </w:pPr>
      <w:r>
        <w:rPr>
          <w:rFonts w:hint="eastAsia"/>
          <w:szCs w:val="20"/>
        </w:rPr>
        <w:t>—第3.1部分：低频电压互感器。目的在于确立低频电压互感器的技术要求和试验方法。</w:t>
      </w:r>
    </w:p>
    <w:p w14:paraId="5909BD2E">
      <w:pPr>
        <w:spacing w:line="400" w:lineRule="exact"/>
        <w:ind w:firstLine="420" w:firstLineChars="200"/>
        <w:rPr>
          <w:szCs w:val="20"/>
        </w:rPr>
      </w:pPr>
      <w:r>
        <w:rPr>
          <w:rFonts w:hint="eastAsia"/>
          <w:szCs w:val="20"/>
        </w:rPr>
        <w:t>—第3.2部分：低频电流互感器。目的在于确立低频电流互感器的技术要求和试验方法。</w:t>
      </w:r>
    </w:p>
    <w:p w14:paraId="005633D5">
      <w:pPr>
        <w:spacing w:line="400" w:lineRule="exact"/>
        <w:ind w:firstLine="420" w:firstLineChars="200"/>
        <w:rPr>
          <w:szCs w:val="20"/>
        </w:rPr>
      </w:pPr>
      <w:r>
        <w:rPr>
          <w:rFonts w:hint="eastAsia"/>
          <w:szCs w:val="20"/>
        </w:rPr>
        <w:t>—第4部分：低频避雷器。目的在于确立低频GIS避雷器的技术要求和试验方法。</w:t>
      </w:r>
    </w:p>
    <w:p w14:paraId="72CD8CCC">
      <w:pPr>
        <w:spacing w:line="400" w:lineRule="exact"/>
        <w:ind w:firstLine="420" w:firstLineChars="200"/>
        <w:rPr>
          <w:szCs w:val="20"/>
        </w:rPr>
      </w:pPr>
      <w:r>
        <w:rPr>
          <w:rFonts w:hint="eastAsia"/>
          <w:szCs w:val="20"/>
        </w:rPr>
        <w:t>—第5部分：低频变压器套管。目的在于确立低频变压器套管的技术要求和试验方法。</w:t>
      </w:r>
    </w:p>
    <w:p w14:paraId="472F4FD3">
      <w:pPr>
        <w:spacing w:line="400" w:lineRule="exact"/>
        <w:ind w:firstLine="420" w:firstLineChars="200"/>
        <w:rPr>
          <w:szCs w:val="20"/>
        </w:rPr>
      </w:pPr>
      <w:r>
        <w:rPr>
          <w:rFonts w:hint="eastAsia"/>
          <w:szCs w:val="20"/>
        </w:rPr>
        <w:t>—第6部分：低频交流交联聚乙烯海底电缆试验规范。目的在于确立低频交流交联聚乙烯海底电缆的技术要求和试验方法。</w:t>
      </w:r>
    </w:p>
    <w:p w14:paraId="38C7A01C">
      <w:pPr>
        <w:spacing w:line="400" w:lineRule="exact"/>
        <w:ind w:firstLine="420" w:firstLineChars="200"/>
        <w:rPr>
          <w:szCs w:val="20"/>
        </w:rPr>
      </w:pPr>
      <w:r>
        <w:rPr>
          <w:rFonts w:hint="eastAsia"/>
          <w:szCs w:val="20"/>
        </w:rPr>
        <w:t>—第7部分：低频电气设备交接试验规程。目的在于确立低频电气设备的交接试验技术要求和试验方法。</w:t>
      </w:r>
    </w:p>
    <w:p w14:paraId="3D41811E">
      <w:pPr>
        <w:spacing w:line="400" w:lineRule="exact"/>
        <w:ind w:firstLine="420" w:firstLineChars="200"/>
        <w:rPr>
          <w:szCs w:val="20"/>
        </w:rPr>
      </w:pPr>
      <w:r>
        <w:rPr>
          <w:rFonts w:hint="eastAsia"/>
          <w:szCs w:val="20"/>
        </w:rPr>
        <w:t>—第8部分：低频电气设备预防性试验规程。目的在于确立低频电气设备的预防性试验技术要求和试验方法。</w:t>
      </w:r>
    </w:p>
    <w:p w14:paraId="635F7430">
      <w:pPr>
        <w:spacing w:line="400" w:lineRule="exact"/>
        <w:ind w:firstLine="420" w:firstLineChars="200"/>
        <w:rPr>
          <w:rFonts w:hint="eastAsia" w:eastAsia="宋体"/>
          <w:szCs w:val="20"/>
          <w:lang w:eastAsia="zh-CN"/>
        </w:rPr>
      </w:pPr>
      <w:r>
        <w:rPr>
          <w:rFonts w:hint="eastAsia"/>
          <w:szCs w:val="20"/>
        </w:rPr>
        <w:t>—第9部分：低频电气设备运维规程。目的在于确立低频电气设备的运维技术要求和检验规则</w:t>
      </w:r>
      <w:r>
        <w:rPr>
          <w:rFonts w:hint="eastAsia"/>
          <w:szCs w:val="20"/>
          <w:lang w:eastAsia="zh-CN"/>
        </w:rPr>
        <w:t>。</w:t>
      </w:r>
    </w:p>
    <w:p w14:paraId="475120EB">
      <w:pPr>
        <w:widowControl/>
        <w:jc w:val="left"/>
      </w:pPr>
      <w:r>
        <w:br w:type="page"/>
      </w:r>
    </w:p>
    <w:p w14:paraId="5BECA2F0">
      <w:pPr>
        <w:pStyle w:val="317"/>
        <w:rPr>
          <w:rFonts w:ascii="Times New Roman"/>
        </w:rPr>
      </w:pPr>
      <w:r>
        <w:rPr>
          <w:rFonts w:hint="eastAsia"/>
        </w:rPr>
        <w:t>柔性</w:t>
      </w:r>
      <w:bookmarkStart w:id="11" w:name="OLE_LINK4"/>
      <w:r>
        <w:rPr>
          <w:rFonts w:hint="eastAsia"/>
        </w:rPr>
        <w:t>低频交流输电系统高压电气设备</w:t>
      </w:r>
      <w:bookmarkEnd w:id="11"/>
      <w:r>
        <w:rPr>
          <w:rFonts w:hint="eastAsia"/>
        </w:rPr>
        <w:t xml:space="preserve"> 第</w:t>
      </w:r>
      <w:r>
        <w:rPr>
          <w:rFonts w:hint="eastAsia"/>
          <w:lang w:val="en-US" w:eastAsia="zh-CN"/>
        </w:rPr>
        <w:t>9</w:t>
      </w:r>
      <w:r>
        <w:rPr>
          <w:rFonts w:hint="eastAsia"/>
        </w:rPr>
        <w:t>部分：</w:t>
      </w:r>
      <w:r>
        <w:rPr>
          <w:rFonts w:hint="eastAsia" w:ascii="Times New Roman"/>
        </w:rPr>
        <w:t>低频电气设备运维规程</w:t>
      </w:r>
    </w:p>
    <w:p w14:paraId="2033B84B">
      <w:pPr>
        <w:pStyle w:val="259"/>
        <w:outlineLvl w:val="0"/>
      </w:pPr>
      <w:bookmarkStart w:id="12" w:name="_Toc289676999"/>
      <w:bookmarkStart w:id="13" w:name="_Toc279244614"/>
      <w:bookmarkStart w:id="14" w:name="_Toc289698023"/>
      <w:bookmarkStart w:id="15" w:name="_Toc287623586"/>
      <w:bookmarkStart w:id="16" w:name="_Toc279248599"/>
      <w:bookmarkStart w:id="17" w:name="_Toc279234261"/>
      <w:bookmarkStart w:id="18" w:name="_Toc11063"/>
      <w:bookmarkStart w:id="19" w:name="_Toc279234298"/>
      <w:bookmarkStart w:id="20" w:name="_Toc20768"/>
      <w:bookmarkStart w:id="21" w:name="_Toc13133"/>
      <w:bookmarkStart w:id="22" w:name="_Toc279238308"/>
      <w:bookmarkStart w:id="23" w:name="_Toc13570"/>
      <w:bookmarkStart w:id="24" w:name="_Toc279238341"/>
      <w:bookmarkStart w:id="25" w:name="_Toc287623638"/>
      <w:bookmarkStart w:id="26" w:name="_Toc1451"/>
      <w:bookmarkStart w:id="27" w:name="_Toc279246771"/>
      <w:bookmarkStart w:id="28" w:name="_Toc279249665"/>
      <w:bookmarkStart w:id="29" w:name="_Toc55228495"/>
      <w:bookmarkStart w:id="30" w:name="_Toc63642874"/>
      <w:bookmarkStart w:id="31" w:name="_Toc62027349"/>
      <w:r>
        <w:rPr>
          <w:rFonts w:hint="eastAsia"/>
        </w:rPr>
        <w:t>范围</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pindex142"/>
      <w:bookmarkEnd w:id="32"/>
    </w:p>
    <w:p w14:paraId="7B31C652">
      <w:pPr>
        <w:autoSpaceDE w:val="0"/>
        <w:autoSpaceDN w:val="0"/>
        <w:ind w:firstLine="420" w:firstLineChars="200"/>
        <w:rPr>
          <w:rFonts w:hint="eastAsia" w:ascii="宋体" w:hAnsi="宋体"/>
          <w:szCs w:val="21"/>
        </w:rPr>
      </w:pPr>
      <w:r>
        <w:rPr>
          <w:rFonts w:ascii="宋体" w:hAnsi="宋体"/>
          <w:szCs w:val="21"/>
        </w:rPr>
        <w:t>本</w:t>
      </w:r>
      <w:r>
        <w:rPr>
          <w:rFonts w:hint="eastAsia" w:ascii="宋体" w:hAnsi="宋体"/>
          <w:szCs w:val="21"/>
        </w:rPr>
        <w:t>文件</w:t>
      </w:r>
      <w:r>
        <w:rPr>
          <w:rFonts w:ascii="宋体" w:hAnsi="宋体"/>
          <w:szCs w:val="21"/>
        </w:rPr>
        <w:t>规定了</w:t>
      </w:r>
      <w:r>
        <w:rPr>
          <w:rFonts w:hint="eastAsia"/>
          <w:szCs w:val="22"/>
        </w:rPr>
        <w:t>柔性低频</w:t>
      </w:r>
      <w:r>
        <w:rPr>
          <w:rFonts w:hint="eastAsia"/>
        </w:rPr>
        <w:t>交流输电高压电气设备</w:t>
      </w:r>
      <w:r>
        <w:rPr>
          <w:rFonts w:hint="eastAsia"/>
          <w:lang w:val="en-US" w:eastAsia="zh-CN"/>
        </w:rPr>
        <w:t>运维一般规定、</w:t>
      </w:r>
      <w:r>
        <w:rPr>
          <w:rFonts w:hint="eastAsia"/>
        </w:rPr>
        <w:t>巡视、维护、异常及故障处理的要求</w:t>
      </w:r>
      <w:r>
        <w:rPr>
          <w:rFonts w:hint="eastAsia" w:ascii="宋体" w:hAnsi="宋体"/>
          <w:szCs w:val="21"/>
        </w:rPr>
        <w:t>。</w:t>
      </w:r>
    </w:p>
    <w:p w14:paraId="3F923705">
      <w:pPr>
        <w:autoSpaceDE w:val="0"/>
        <w:autoSpaceDN w:val="0"/>
        <w:ind w:firstLine="420" w:firstLineChars="200"/>
        <w:rPr>
          <w:rFonts w:hint="eastAsia" w:hAnsi="宋体"/>
          <w:szCs w:val="21"/>
        </w:rPr>
      </w:pPr>
      <w:r>
        <w:rPr>
          <w:rFonts w:ascii="宋体" w:hAnsi="宋体"/>
          <w:szCs w:val="21"/>
        </w:rPr>
        <w:t>本</w:t>
      </w:r>
      <w:r>
        <w:rPr>
          <w:rFonts w:hint="eastAsia" w:ascii="宋体" w:hAnsi="宋体"/>
          <w:szCs w:val="21"/>
        </w:rPr>
        <w:t>文件</w:t>
      </w:r>
      <w:r>
        <w:rPr>
          <w:rFonts w:ascii="宋体" w:hAnsi="宋体"/>
          <w:szCs w:val="21"/>
        </w:rPr>
        <w:t>适用于</w:t>
      </w:r>
      <w:r>
        <w:rPr>
          <w:rFonts w:hint="default" w:ascii="Times New Roman" w:cs="Times New Roman"/>
          <w:kern w:val="2"/>
          <w:szCs w:val="24"/>
          <w:lang w:bidi="ar"/>
        </w:rPr>
        <w:t>电压等级10kV~220kV、额定频率10Hz~30Hz柔性低频交流输电系统</w:t>
      </w:r>
      <w:r>
        <w:rPr>
          <w:rFonts w:hint="eastAsia"/>
        </w:rPr>
        <w:t>的高压电气设备</w:t>
      </w:r>
      <w:r>
        <w:rPr>
          <w:rFonts w:hint="eastAsia" w:hAnsi="宋体"/>
          <w:szCs w:val="21"/>
        </w:rPr>
        <w:t>。</w:t>
      </w:r>
    </w:p>
    <w:bookmarkEnd w:id="29"/>
    <w:bookmarkEnd w:id="30"/>
    <w:bookmarkEnd w:id="31"/>
    <w:p w14:paraId="55ED6877">
      <w:pPr>
        <w:pStyle w:val="259"/>
        <w:outlineLvl w:val="0"/>
      </w:pPr>
      <w:bookmarkStart w:id="33" w:name="_Toc279238309"/>
      <w:bookmarkStart w:id="34" w:name="_Toc28154"/>
      <w:bookmarkStart w:id="35" w:name="_Toc279238342"/>
      <w:bookmarkStart w:id="36" w:name="_Toc279246772"/>
      <w:bookmarkStart w:id="37" w:name="_Toc279248600"/>
      <w:bookmarkStart w:id="38" w:name="_Toc279244615"/>
      <w:bookmarkStart w:id="39" w:name="_Toc289698024"/>
      <w:bookmarkStart w:id="40" w:name="_Toc18036"/>
      <w:bookmarkStart w:id="41" w:name="_Toc31991"/>
      <w:bookmarkStart w:id="42" w:name="_Toc9713"/>
      <w:bookmarkStart w:id="43" w:name="_Toc279234262"/>
      <w:bookmarkStart w:id="44" w:name="_Toc12080"/>
      <w:bookmarkStart w:id="45" w:name="_Toc289677000"/>
      <w:bookmarkStart w:id="46" w:name="_Toc279234299"/>
      <w:bookmarkStart w:id="47" w:name="_Toc287623639"/>
      <w:bookmarkStart w:id="48" w:name="_Toc287623587"/>
      <w:bookmarkStart w:id="49" w:name="_Toc279249666"/>
      <w:bookmarkStart w:id="50" w:name="_Toc62027350"/>
      <w:bookmarkStart w:id="51" w:name="_Toc63642875"/>
      <w:bookmarkStart w:id="52" w:name="_Toc55228496"/>
      <w:r>
        <w:t>规范性引用文件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Start w:id="53" w:name="pindex145"/>
      <w:bookmarkEnd w:id="53"/>
      <w:bookmarkStart w:id="54" w:name="_Toc262826968"/>
    </w:p>
    <w:p w14:paraId="0FCD84B6">
      <w:pPr>
        <w:autoSpaceDE w:val="0"/>
        <w:autoSpaceDN w:val="0"/>
        <w:ind w:firstLine="420" w:firstLineChars="200"/>
        <w:rPr>
          <w:szCs w:val="21"/>
        </w:rPr>
      </w:pPr>
      <w:bookmarkStart w:id="55" w:name="_Toc309914361"/>
      <w:r>
        <w:rPr>
          <w:szCs w:val="21"/>
        </w:rPr>
        <w:t>下列文件中的内容通过文中的规范性引用而构成本文件必不可少的条款。其中，注日期的引用文件，仅该日期对应的版本适用于本文件；不注日期的引用文件，其最新版本（包括所有的修</w:t>
      </w:r>
      <w:sdt>
        <w:sdtPr>
          <w:alias w:val="易错词检查"/>
          <w:id w:val="333"/>
        </w:sdtPr>
        <w:sdtContent>
          <w:bookmarkStart w:id="56" w:name="bkReivew333"/>
          <w:r>
            <w:rPr>
              <w:szCs w:val="21"/>
            </w:rPr>
            <w:t>改单</w:t>
          </w:r>
          <w:bookmarkEnd w:id="56"/>
        </w:sdtContent>
      </w:sdt>
      <w:r>
        <w:rPr>
          <w:szCs w:val="21"/>
        </w:rPr>
        <w:t>）适用于本文件。</w:t>
      </w:r>
      <w:bookmarkEnd w:id="55"/>
    </w:p>
    <w:p w14:paraId="4453EDB7">
      <w:pPr>
        <w:ind w:firstLine="411" w:firstLineChars="196"/>
        <w:rPr>
          <w:rFonts w:hint="eastAsia"/>
        </w:rPr>
      </w:pPr>
      <w:r>
        <w:rPr>
          <w:rFonts w:hint="eastAsia"/>
        </w:rPr>
        <w:t>GB 26860  电力安全工作规程 发电厂和变电站电气部分</w:t>
      </w:r>
    </w:p>
    <w:p w14:paraId="0F3B9774">
      <w:pPr>
        <w:ind w:firstLine="411" w:firstLineChars="196"/>
        <w:rPr>
          <w:rFonts w:hint="eastAsia"/>
        </w:rPr>
      </w:pPr>
      <w:r>
        <w:rPr>
          <w:rFonts w:hint="eastAsia"/>
        </w:rPr>
        <w:t xml:space="preserve">DL/T 393  </w:t>
      </w:r>
      <w:r>
        <w:rPr>
          <w:rFonts w:hint="eastAsia"/>
        </w:rPr>
        <w:fldChar w:fldCharType="begin"/>
      </w:r>
      <w:r>
        <w:rPr>
          <w:rFonts w:hint="eastAsia"/>
        </w:rPr>
        <w:instrText xml:space="preserve"> HYPERLINK "http://www.baidu.com/link?url=d23d_o_Iwkxjx2v_WstZdVtVMJhP4MB95WPPIgg4TgExzjxav7GSCU6QgKmiLYFjnITXZGMchWNXty4LfueKTq" \t "https://www.baidu.com/_blank" </w:instrText>
      </w:r>
      <w:r>
        <w:rPr>
          <w:rFonts w:hint="eastAsia"/>
        </w:rPr>
        <w:fldChar w:fldCharType="separate"/>
      </w:r>
      <w:r>
        <w:rPr>
          <w:rFonts w:hint="eastAsia"/>
        </w:rPr>
        <w:t>输变电设备状态检修试验规程</w:t>
      </w:r>
      <w:r>
        <w:rPr>
          <w:rFonts w:hint="eastAsia"/>
        </w:rPr>
        <w:fldChar w:fldCharType="end"/>
      </w:r>
    </w:p>
    <w:p w14:paraId="45981F13">
      <w:pPr>
        <w:ind w:firstLine="411" w:firstLineChars="196"/>
        <w:rPr>
          <w:rFonts w:hint="eastAsia"/>
        </w:rPr>
      </w:pPr>
      <w:r>
        <w:rPr>
          <w:rFonts w:hint="eastAsia"/>
        </w:rPr>
        <w:t xml:space="preserve">DL/T 572  </w:t>
      </w:r>
      <w:r>
        <w:rPr>
          <w:rFonts w:hint="eastAsia"/>
        </w:rPr>
        <w:fldChar w:fldCharType="begin"/>
      </w:r>
      <w:r>
        <w:rPr>
          <w:rFonts w:hint="eastAsia"/>
        </w:rPr>
        <w:instrText xml:space="preserve"> HYPERLINK "http://www.baidu.com/link?url=d23d_o_Iwkxjx2v_WstZdVtVMJhP4MB95WPPIgg4TgExzjxav7GSCU6QgKmiLYFjnITXZGMchWNXty4LfueKTq" \t "https://www.baidu.com/_blank" </w:instrText>
      </w:r>
      <w:r>
        <w:rPr>
          <w:rFonts w:hint="eastAsia"/>
        </w:rPr>
        <w:fldChar w:fldCharType="separate"/>
      </w:r>
      <w:r>
        <w:rPr>
          <w:rFonts w:hint="eastAsia"/>
        </w:rPr>
        <w:t>电力变压器运行规程</w:t>
      </w:r>
      <w:r>
        <w:rPr>
          <w:rFonts w:hint="eastAsia"/>
        </w:rPr>
        <w:fldChar w:fldCharType="end"/>
      </w:r>
    </w:p>
    <w:p w14:paraId="2D83AABF">
      <w:pPr>
        <w:ind w:firstLine="411" w:firstLineChars="196"/>
        <w:rPr>
          <w:rFonts w:hint="eastAsia"/>
        </w:rPr>
      </w:pPr>
      <w:r>
        <w:rPr>
          <w:rFonts w:hint="eastAsia"/>
        </w:rPr>
        <w:t>DL/T 596  电力设备预防性试验规程</w:t>
      </w:r>
    </w:p>
    <w:p w14:paraId="00A4B979">
      <w:pPr>
        <w:ind w:firstLine="411" w:firstLineChars="196"/>
        <w:rPr>
          <w:rFonts w:hint="eastAsia"/>
        </w:rPr>
      </w:pPr>
      <w:r>
        <w:rPr>
          <w:rFonts w:hint="eastAsia"/>
        </w:rPr>
        <w:t>DL/T 603  气体绝缘金属封闭开关设备运行维护规程</w:t>
      </w:r>
    </w:p>
    <w:p w14:paraId="39BE2019">
      <w:pPr>
        <w:ind w:firstLine="411" w:firstLineChars="196"/>
        <w:rPr>
          <w:rFonts w:hint="eastAsia"/>
        </w:rPr>
      </w:pPr>
      <w:r>
        <w:rPr>
          <w:rFonts w:hint="eastAsia"/>
        </w:rPr>
        <w:t>DL/T 664  带电设备红外诊断应用规范</w:t>
      </w:r>
    </w:p>
    <w:p w14:paraId="7AEE51D9">
      <w:pPr>
        <w:ind w:firstLine="411" w:firstLineChars="196"/>
        <w:rPr>
          <w:rFonts w:hint="eastAsia"/>
        </w:rPr>
      </w:pPr>
      <w:r>
        <w:rPr>
          <w:rFonts w:hint="eastAsia"/>
        </w:rPr>
        <w:t>DL/T 727  互感器运行检修导则</w:t>
      </w:r>
    </w:p>
    <w:p w14:paraId="12A7EC5D">
      <w:pPr>
        <w:ind w:firstLine="411" w:firstLineChars="196"/>
        <w:rPr>
          <w:rFonts w:hint="eastAsia"/>
        </w:rPr>
      </w:pPr>
      <w:r>
        <w:rPr>
          <w:rFonts w:hint="eastAsia"/>
        </w:rPr>
        <w:t>DL/T 969  变电站运行导则</w:t>
      </w:r>
    </w:p>
    <w:p w14:paraId="6A52F17B">
      <w:pPr>
        <w:ind w:firstLine="411" w:firstLineChars="196"/>
        <w:rPr>
          <w:rFonts w:hint="eastAsia"/>
        </w:rPr>
      </w:pPr>
      <w:r>
        <w:rPr>
          <w:rFonts w:hint="eastAsia"/>
        </w:rPr>
        <w:t>DL/T 1278  海底电力电缆运行规程</w:t>
      </w:r>
    </w:p>
    <w:p w14:paraId="31EAB961">
      <w:pPr>
        <w:ind w:firstLine="411" w:firstLineChars="196"/>
      </w:pPr>
      <w:r>
        <w:rPr>
          <w:rFonts w:hint="eastAsia"/>
        </w:rPr>
        <w:t>DL/T 1795  柔性直流输电换流站运行规程</w:t>
      </w:r>
    </w:p>
    <w:p w14:paraId="0296F614">
      <w:pPr>
        <w:ind w:firstLine="411" w:firstLineChars="196"/>
      </w:pPr>
    </w:p>
    <w:bookmarkEnd w:id="50"/>
    <w:bookmarkEnd w:id="51"/>
    <w:bookmarkEnd w:id="52"/>
    <w:bookmarkEnd w:id="54"/>
    <w:p w14:paraId="2517AD48">
      <w:pPr>
        <w:pStyle w:val="259"/>
        <w:outlineLvl w:val="0"/>
      </w:pPr>
      <w:bookmarkStart w:id="57" w:name="_Toc21172"/>
      <w:bookmarkStart w:id="58" w:name="_Toc5589"/>
      <w:bookmarkStart w:id="59" w:name="_Toc2782726"/>
      <w:bookmarkStart w:id="60" w:name="_Toc12950278"/>
      <w:bookmarkStart w:id="61" w:name="_Toc12892082"/>
      <w:r>
        <w:rPr>
          <w:rFonts w:hint="eastAsia"/>
        </w:rPr>
        <w:t>术语和定义</w:t>
      </w:r>
      <w:bookmarkEnd w:id="57"/>
      <w:bookmarkEnd w:id="58"/>
    </w:p>
    <w:p w14:paraId="185F6519">
      <w:pPr>
        <w:tabs>
          <w:tab w:val="center" w:pos="4201"/>
          <w:tab w:val="right" w:leader="dot" w:pos="9298"/>
        </w:tabs>
        <w:autoSpaceDE w:val="0"/>
        <w:autoSpaceDN w:val="0"/>
        <w:ind w:firstLine="420" w:firstLineChars="200"/>
        <w:rPr>
          <w:rFonts w:ascii="宋体"/>
          <w:color w:val="000000"/>
        </w:rPr>
      </w:pPr>
      <w:r>
        <w:rPr>
          <w:rFonts w:hint="eastAsia"/>
          <w:lang w:val="en-US" w:eastAsia="zh-CN"/>
        </w:rPr>
        <w:t>DL</w:t>
      </w:r>
      <w:r>
        <w:rPr>
          <w:rFonts w:hint="eastAsia"/>
        </w:rPr>
        <w:t xml:space="preserve">/T </w:t>
      </w:r>
      <w:r>
        <w:rPr>
          <w:rFonts w:hint="eastAsia"/>
          <w:lang w:val="en-US" w:eastAsia="zh-CN"/>
        </w:rPr>
        <w:t>969</w:t>
      </w:r>
      <w:r>
        <w:rPr>
          <w:rFonts w:hint="eastAsia"/>
        </w:rPr>
        <w:t>、</w:t>
      </w:r>
      <w:r>
        <w:rPr>
          <w:rFonts w:hint="eastAsia"/>
          <w:lang w:val="en-US" w:eastAsia="zh-CN"/>
        </w:rPr>
        <w:t>DL</w:t>
      </w:r>
      <w:r>
        <w:rPr>
          <w:rFonts w:hint="eastAsia"/>
        </w:rPr>
        <w:t xml:space="preserve">/T </w:t>
      </w:r>
      <w:r>
        <w:rPr>
          <w:rFonts w:hint="eastAsia"/>
          <w:lang w:val="en-US" w:eastAsia="zh-CN"/>
        </w:rPr>
        <w:t>1795</w:t>
      </w:r>
      <w:r>
        <w:rPr>
          <w:rFonts w:hint="eastAsia" w:ascii="宋体"/>
          <w:color w:val="000000"/>
        </w:rPr>
        <w:t>界定的术语和定义适用于本文件。</w:t>
      </w:r>
    </w:p>
    <w:bookmarkEnd w:id="59"/>
    <w:bookmarkEnd w:id="60"/>
    <w:bookmarkEnd w:id="61"/>
    <w:p w14:paraId="47C6F3E6">
      <w:pPr>
        <w:pStyle w:val="259"/>
        <w:outlineLvl w:val="0"/>
      </w:pPr>
      <w:bookmarkStart w:id="62" w:name="_Toc279246774"/>
      <w:bookmarkStart w:id="63" w:name="_Toc32629"/>
      <w:bookmarkStart w:id="64" w:name="_Toc289698026"/>
      <w:bookmarkStart w:id="65" w:name="_Toc25892"/>
      <w:bookmarkStart w:id="66" w:name="_Toc279244617"/>
      <w:bookmarkStart w:id="67" w:name="_Toc21919"/>
      <w:bookmarkStart w:id="68" w:name="_Toc170918020"/>
      <w:bookmarkStart w:id="69" w:name="_Toc279248602"/>
      <w:bookmarkStart w:id="70" w:name="_Toc2260"/>
      <w:bookmarkStart w:id="71" w:name="_Toc289677002"/>
      <w:bookmarkStart w:id="72" w:name="_Toc279249668"/>
      <w:bookmarkStart w:id="73" w:name="_Toc287623594"/>
      <w:bookmarkStart w:id="74" w:name="_Toc287623641"/>
      <w:bookmarkStart w:id="75" w:name="_Toc22870"/>
      <w:r>
        <w:rPr>
          <w:rFonts w:hint="eastAsia"/>
          <w:lang w:val="en-US" w:eastAsia="zh-CN"/>
        </w:rPr>
        <w:t>一般</w:t>
      </w:r>
      <w:bookmarkEnd w:id="62"/>
      <w:bookmarkEnd w:id="63"/>
      <w:bookmarkEnd w:id="64"/>
      <w:bookmarkEnd w:id="65"/>
      <w:bookmarkEnd w:id="66"/>
      <w:bookmarkEnd w:id="67"/>
      <w:bookmarkEnd w:id="68"/>
      <w:bookmarkEnd w:id="69"/>
      <w:bookmarkEnd w:id="70"/>
      <w:bookmarkEnd w:id="71"/>
      <w:bookmarkEnd w:id="72"/>
      <w:bookmarkEnd w:id="73"/>
      <w:bookmarkEnd w:id="74"/>
      <w:bookmarkStart w:id="76" w:name="pindex180"/>
      <w:bookmarkEnd w:id="76"/>
      <w:r>
        <w:rPr>
          <w:rFonts w:hint="eastAsia"/>
          <w:lang w:val="en-US" w:eastAsia="zh-CN"/>
        </w:rPr>
        <w:t>规定</w:t>
      </w:r>
      <w:bookmarkEnd w:id="75"/>
    </w:p>
    <w:p w14:paraId="139E065B">
      <w:pPr>
        <w:pStyle w:val="258"/>
        <w:tabs>
          <w:tab w:val="center" w:pos="4201"/>
          <w:tab w:val="right" w:leader="dot" w:pos="9298"/>
        </w:tabs>
        <w:ind w:firstLine="420"/>
      </w:pPr>
      <w:r>
        <w:rPr>
          <w:rFonts w:hint="eastAsia"/>
        </w:rPr>
        <w:t>低频电气设备运维</w:t>
      </w:r>
      <w:r>
        <w:rPr>
          <w:rFonts w:hint="eastAsia"/>
          <w:lang w:val="en-US" w:eastAsia="zh-CN"/>
        </w:rPr>
        <w:t>一般规定</w:t>
      </w:r>
      <w:r>
        <w:rPr>
          <w:rFonts w:hint="eastAsia"/>
        </w:rPr>
        <w:t>应</w:t>
      </w:r>
      <w:r>
        <w:rPr>
          <w:rFonts w:hint="eastAsia"/>
          <w:lang w:val="en-US" w:eastAsia="zh-CN"/>
        </w:rPr>
        <w:t>包含以下内容</w:t>
      </w:r>
      <w:r>
        <w:rPr>
          <w:rFonts w:hint="eastAsia"/>
        </w:rPr>
        <w:t xml:space="preserve">： </w:t>
      </w:r>
    </w:p>
    <w:p w14:paraId="09503CA6">
      <w:pPr>
        <w:numPr>
          <w:ilvl w:val="0"/>
          <w:numId w:val="30"/>
        </w:numPr>
        <w:rPr>
          <w:rFonts w:hint="eastAsia" w:ascii="宋体" w:hAnsi="宋体" w:cs="宋体"/>
          <w:szCs w:val="21"/>
        </w:rPr>
      </w:pPr>
      <w:r>
        <w:rPr>
          <w:rFonts w:hint="eastAsia" w:ascii="宋体" w:hAnsi="宋体" w:cs="宋体"/>
          <w:szCs w:val="21"/>
        </w:rPr>
        <w:t xml:space="preserve">电气设备应满足装设地点运行工况； </w:t>
      </w:r>
    </w:p>
    <w:p w14:paraId="0F37F37D">
      <w:pPr>
        <w:numPr>
          <w:ilvl w:val="0"/>
          <w:numId w:val="30"/>
        </w:numPr>
        <w:rPr>
          <w:rFonts w:hint="eastAsia" w:ascii="宋体" w:hAnsi="宋体" w:cs="宋体"/>
          <w:szCs w:val="21"/>
        </w:rPr>
      </w:pPr>
      <w:r>
        <w:rPr>
          <w:rFonts w:hint="eastAsia" w:ascii="宋体" w:hAnsi="宋体" w:cs="宋体"/>
          <w:szCs w:val="21"/>
        </w:rPr>
        <w:t>电气设备应按有关标准和规定装设保护、测量、控制和监视装置；</w:t>
      </w:r>
    </w:p>
    <w:p w14:paraId="04DDC2C5">
      <w:pPr>
        <w:numPr>
          <w:ilvl w:val="0"/>
          <w:numId w:val="30"/>
        </w:numPr>
        <w:rPr>
          <w:rFonts w:hint="eastAsia" w:ascii="宋体" w:hAnsi="宋体" w:cs="宋体"/>
          <w:szCs w:val="21"/>
        </w:rPr>
      </w:pPr>
      <w:r>
        <w:rPr>
          <w:rFonts w:hint="eastAsia" w:ascii="宋体" w:hAnsi="宋体" w:cs="宋体"/>
          <w:szCs w:val="21"/>
        </w:rPr>
        <w:t xml:space="preserve">电气设备外壳应有接地标志，连接良好，接地电阻合格； </w:t>
      </w:r>
    </w:p>
    <w:p w14:paraId="7C2448E4">
      <w:pPr>
        <w:numPr>
          <w:ilvl w:val="0"/>
          <w:numId w:val="30"/>
        </w:numPr>
        <w:rPr>
          <w:rFonts w:hint="eastAsia" w:ascii="宋体" w:hAnsi="宋体" w:cs="宋体"/>
          <w:szCs w:val="21"/>
        </w:rPr>
      </w:pPr>
      <w:r>
        <w:rPr>
          <w:rFonts w:hint="eastAsia" w:ascii="宋体" w:hAnsi="宋体" w:cs="宋体"/>
          <w:szCs w:val="21"/>
        </w:rPr>
        <w:t>电气设备应有完整的铭牌、规范的运行编号和名称，相色标志明显，其金属支架、底座应可靠接</w:t>
      </w:r>
      <w:r>
        <w:rPr>
          <w:rFonts w:hint="eastAsia" w:ascii="宋体" w:hAnsi="宋体" w:cs="宋体"/>
          <w:szCs w:val="21"/>
          <w:lang w:val="en-US" w:eastAsia="zh-CN"/>
        </w:rPr>
        <w:t>地</w:t>
      </w:r>
      <w:r>
        <w:rPr>
          <w:rFonts w:hint="eastAsia" w:ascii="宋体" w:hAnsi="宋体" w:cs="宋体"/>
          <w:szCs w:val="21"/>
        </w:rPr>
        <w:t xml:space="preserve">； </w:t>
      </w:r>
    </w:p>
    <w:p w14:paraId="32E73B9C">
      <w:pPr>
        <w:numPr>
          <w:ilvl w:val="0"/>
          <w:numId w:val="30"/>
        </w:numPr>
        <w:rPr>
          <w:rFonts w:hint="eastAsia" w:ascii="宋体" w:hAnsi="宋体" w:cs="宋体"/>
          <w:szCs w:val="21"/>
        </w:rPr>
      </w:pPr>
      <w:r>
        <w:rPr>
          <w:rFonts w:hint="eastAsia" w:ascii="宋体" w:hAnsi="宋体" w:cs="宋体"/>
          <w:szCs w:val="21"/>
        </w:rPr>
        <w:t xml:space="preserve">在非正常运行方式、高峰负载和恶劣天气时应进行特巡。新装或检修后投入的设备及存在缺陷的设备应进行特巡； </w:t>
      </w:r>
    </w:p>
    <w:p w14:paraId="6B86F0FD">
      <w:pPr>
        <w:numPr>
          <w:ilvl w:val="0"/>
          <w:numId w:val="30"/>
        </w:numPr>
        <w:rPr>
          <w:rFonts w:hint="eastAsia" w:ascii="宋体" w:hAnsi="宋体" w:cs="宋体"/>
          <w:szCs w:val="21"/>
        </w:rPr>
      </w:pPr>
      <w:r>
        <w:rPr>
          <w:rFonts w:hint="eastAsia" w:ascii="宋体" w:hAnsi="宋体" w:cs="宋体"/>
          <w:szCs w:val="21"/>
        </w:rPr>
        <w:t>电气设备应定期带电测温</w:t>
      </w:r>
      <w:r>
        <w:rPr>
          <w:rFonts w:hint="eastAsia" w:ascii="宋体" w:hAnsi="宋体" w:cs="宋体"/>
          <w:szCs w:val="21"/>
          <w:lang w:eastAsia="zh-CN"/>
        </w:rPr>
        <w:t>。</w:t>
      </w:r>
      <w:r>
        <w:rPr>
          <w:rFonts w:hint="eastAsia" w:ascii="宋体" w:hAnsi="宋体" w:cs="宋体"/>
          <w:szCs w:val="21"/>
        </w:rPr>
        <w:t xml:space="preserve"> </w:t>
      </w:r>
    </w:p>
    <w:p w14:paraId="4B70456C">
      <w:pPr>
        <w:pStyle w:val="259"/>
        <w:outlineLvl w:val="0"/>
      </w:pPr>
      <w:bookmarkStart w:id="77" w:name="_Toc31414"/>
      <w:r>
        <w:rPr>
          <w:rFonts w:hint="eastAsia"/>
          <w:lang w:val="en-US" w:eastAsia="zh-CN"/>
        </w:rPr>
        <w:t>设备运维</w:t>
      </w:r>
      <w:bookmarkEnd w:id="77"/>
    </w:p>
    <w:p w14:paraId="3687952C">
      <w:pPr>
        <w:pStyle w:val="260"/>
        <w:outlineLvl w:val="1"/>
        <w:rPr>
          <w:b w:val="0"/>
          <w:bCs/>
        </w:rPr>
      </w:pPr>
      <w:bookmarkStart w:id="78" w:name="_Toc29081"/>
      <w:bookmarkStart w:id="79" w:name="_Toc170918021"/>
      <w:bookmarkStart w:id="80" w:name="_Toc7258"/>
      <w:bookmarkStart w:id="81" w:name="_Toc5053"/>
      <w:bookmarkStart w:id="82" w:name="_Toc10968"/>
      <w:r>
        <w:rPr>
          <w:rFonts w:hint="eastAsia"/>
          <w:b w:val="0"/>
          <w:bCs/>
          <w:lang w:val="en-US" w:eastAsia="zh-CN"/>
        </w:rPr>
        <w:t>变压器</w:t>
      </w:r>
      <w:bookmarkEnd w:id="78"/>
      <w:bookmarkEnd w:id="79"/>
      <w:bookmarkEnd w:id="80"/>
      <w:bookmarkEnd w:id="81"/>
      <w:bookmarkEnd w:id="82"/>
      <w:bookmarkStart w:id="83" w:name="pindex181"/>
      <w:bookmarkEnd w:id="83"/>
    </w:p>
    <w:p w14:paraId="0A7291EE">
      <w:pPr>
        <w:pStyle w:val="262"/>
        <w:spacing w:before="156" w:after="156"/>
        <w:rPr>
          <w:b w:val="0"/>
          <w:bCs/>
        </w:rPr>
      </w:pPr>
      <w:r>
        <w:rPr>
          <w:rFonts w:hint="eastAsia"/>
          <w:b w:val="0"/>
          <w:bCs/>
          <w:lang w:val="en-US" w:eastAsia="zh-CN"/>
        </w:rPr>
        <w:t>巡视</w:t>
      </w:r>
      <w:bookmarkStart w:id="84" w:name="pindex182"/>
      <w:bookmarkEnd w:id="84"/>
    </w:p>
    <w:p w14:paraId="17AE2953">
      <w:pPr>
        <w:pStyle w:val="291"/>
        <w:bidi w:val="0"/>
        <w:ind w:left="0" w:leftChars="0" w:firstLine="0" w:firstLineChars="0"/>
        <w:rPr>
          <w:b w:val="0"/>
          <w:bCs/>
        </w:rPr>
      </w:pPr>
      <w:r>
        <w:rPr>
          <w:rFonts w:hint="eastAsia"/>
          <w:b w:val="0"/>
          <w:bCs/>
          <w:lang w:val="en-US" w:eastAsia="zh-CN"/>
        </w:rPr>
        <w:t>常规巡视</w:t>
      </w:r>
    </w:p>
    <w:p w14:paraId="115ECBA4">
      <w:pPr>
        <w:pStyle w:val="296"/>
        <w:bidi w:val="0"/>
        <w:ind w:left="0" w:leftChars="0" w:firstLine="0" w:firstLineChars="0"/>
        <w:rPr>
          <w:b w:val="0"/>
          <w:bCs/>
        </w:rPr>
      </w:pPr>
      <w:r>
        <w:rPr>
          <w:rFonts w:hint="eastAsia"/>
          <w:b w:val="0"/>
          <w:bCs/>
          <w:lang w:val="en-US" w:eastAsia="zh-CN"/>
        </w:rPr>
        <w:t>日常巡视</w:t>
      </w:r>
    </w:p>
    <w:p w14:paraId="6E29069D">
      <w:pPr>
        <w:pStyle w:val="258"/>
        <w:tabs>
          <w:tab w:val="center" w:pos="4201"/>
          <w:tab w:val="right" w:leader="dot" w:pos="9298"/>
        </w:tabs>
        <w:rPr>
          <w:rFonts w:hint="eastAsia"/>
        </w:rPr>
      </w:pPr>
      <w:r>
        <w:rPr>
          <w:rFonts w:hint="eastAsia"/>
        </w:rPr>
        <w:t>变压器的日常巡视应包括下列内容：</w:t>
      </w:r>
    </w:p>
    <w:p w14:paraId="7E19EC1B">
      <w:pPr>
        <w:numPr>
          <w:ilvl w:val="0"/>
          <w:numId w:val="31"/>
        </w:numPr>
        <w:rPr>
          <w:rFonts w:hint="eastAsia" w:ascii="宋体" w:hAnsi="宋体" w:cs="宋体"/>
          <w:szCs w:val="21"/>
          <w:highlight w:val="none"/>
        </w:rPr>
      </w:pPr>
      <w:r>
        <w:rPr>
          <w:rFonts w:hint="eastAsia" w:ascii="宋体" w:hAnsi="宋体" w:cs="宋体"/>
          <w:szCs w:val="21"/>
          <w:highlight w:val="none"/>
          <w:lang w:val="en-US" w:eastAsia="zh-CN"/>
        </w:rPr>
        <w:t>变压器声响和振动正常，三相分体变压器各相间声响和振动应无明显差别；</w:t>
      </w:r>
    </w:p>
    <w:p w14:paraId="653D73B1">
      <w:pPr>
        <w:numPr>
          <w:ilvl w:val="0"/>
          <w:numId w:val="31"/>
        </w:numPr>
        <w:rPr>
          <w:rFonts w:hint="eastAsia" w:ascii="宋体" w:hAnsi="宋体" w:cs="宋体"/>
          <w:szCs w:val="21"/>
          <w:highlight w:val="none"/>
        </w:rPr>
      </w:pPr>
      <w:r>
        <w:rPr>
          <w:rFonts w:hint="eastAsia" w:ascii="宋体" w:hAnsi="宋体" w:eastAsia="宋体" w:cs="宋体"/>
          <w:color w:val="000000"/>
          <w:kern w:val="0"/>
          <w:sz w:val="21"/>
          <w:szCs w:val="21"/>
          <w:highlight w:val="none"/>
          <w:lang w:val="en-US" w:eastAsia="zh-CN" w:bidi="ar"/>
        </w:rPr>
        <w:t>套管末屏无异常声音，接地引线固定良好，套管均压环无开裂歪斜</w:t>
      </w:r>
      <w:r>
        <w:rPr>
          <w:rFonts w:hint="eastAsia" w:ascii="宋体" w:hAnsi="宋体" w:cs="宋体"/>
          <w:color w:val="000000"/>
          <w:kern w:val="0"/>
          <w:sz w:val="21"/>
          <w:szCs w:val="21"/>
          <w:highlight w:val="none"/>
          <w:lang w:val="en-US" w:eastAsia="zh-CN" w:bidi="ar"/>
        </w:rPr>
        <w:t>；</w:t>
      </w:r>
    </w:p>
    <w:p w14:paraId="2825EAE8">
      <w:pPr>
        <w:numPr>
          <w:ilvl w:val="0"/>
          <w:numId w:val="31"/>
        </w:numPr>
        <w:rPr>
          <w:rFonts w:hint="eastAsia" w:ascii="宋体" w:hAnsi="宋体" w:cs="宋体"/>
          <w:szCs w:val="21"/>
          <w:highlight w:val="none"/>
        </w:rPr>
      </w:pPr>
      <w:r>
        <w:rPr>
          <w:rFonts w:ascii="宋体" w:hAnsi="宋体" w:cs="宋体"/>
          <w:szCs w:val="21"/>
          <w:highlight w:val="none"/>
        </w:rPr>
        <w:t>变压器的油温和温度计应正常，储油柜的油位应与温度标界相对应，各部位无渗油、漏油，套管油位应正常，套管外部无破损裂纹、无严重油污、无放电痕迹及其他异常现象</w:t>
      </w:r>
      <w:r>
        <w:rPr>
          <w:rFonts w:hint="eastAsia" w:ascii="宋体" w:hAnsi="宋体" w:cs="宋体"/>
          <w:szCs w:val="21"/>
          <w:highlight w:val="none"/>
        </w:rPr>
        <w:t>；</w:t>
      </w:r>
    </w:p>
    <w:p w14:paraId="76C24F76">
      <w:pPr>
        <w:numPr>
          <w:ilvl w:val="0"/>
          <w:numId w:val="31"/>
        </w:numPr>
        <w:rPr>
          <w:rFonts w:hint="eastAsia" w:ascii="宋体" w:hAnsi="宋体" w:cs="宋体"/>
          <w:szCs w:val="21"/>
          <w:highlight w:val="none"/>
        </w:rPr>
      </w:pPr>
      <w:r>
        <w:rPr>
          <w:rFonts w:ascii="宋体" w:hAnsi="宋体" w:cs="宋体"/>
          <w:szCs w:val="21"/>
          <w:highlight w:val="none"/>
        </w:rPr>
        <w:t>变压器的冷却装置运转正常，运行状态相同的冷却器手感温度应相近，风扇、油泵运转正常，油流继电器工作正常，指示正确</w:t>
      </w:r>
      <w:r>
        <w:rPr>
          <w:rFonts w:hint="eastAsia" w:ascii="宋体" w:hAnsi="宋体" w:cs="宋体"/>
          <w:szCs w:val="21"/>
          <w:highlight w:val="none"/>
        </w:rPr>
        <w:t>；</w:t>
      </w:r>
    </w:p>
    <w:p w14:paraId="1DB2EF37">
      <w:pPr>
        <w:numPr>
          <w:ilvl w:val="0"/>
          <w:numId w:val="31"/>
        </w:numPr>
        <w:rPr>
          <w:rFonts w:hint="eastAsia" w:ascii="宋体" w:hAnsi="宋体" w:cs="宋体"/>
          <w:szCs w:val="21"/>
          <w:highlight w:val="none"/>
        </w:rPr>
      </w:pPr>
      <w:r>
        <w:rPr>
          <w:rFonts w:hint="eastAsia" w:ascii="宋体" w:hAnsi="宋体" w:cs="宋体"/>
          <w:szCs w:val="21"/>
          <w:highlight w:val="none"/>
          <w:lang w:val="en-US" w:eastAsia="zh-CN"/>
        </w:rPr>
        <w:t>风扇和散热器无异物附着或严重积灰；</w:t>
      </w:r>
    </w:p>
    <w:p w14:paraId="63EDA7BC">
      <w:pPr>
        <w:numPr>
          <w:ilvl w:val="0"/>
          <w:numId w:val="31"/>
        </w:numPr>
        <w:rPr>
          <w:rFonts w:hint="eastAsia" w:ascii="宋体" w:hAnsi="宋体" w:cs="宋体"/>
          <w:szCs w:val="21"/>
        </w:rPr>
      </w:pPr>
      <w:r>
        <w:rPr>
          <w:rFonts w:ascii="宋体" w:hAnsi="宋体" w:cs="宋体"/>
          <w:szCs w:val="21"/>
        </w:rPr>
        <w:t>变压器导线、接头、母线上无异物，引线接头、电缆、母线无过热</w:t>
      </w:r>
      <w:r>
        <w:rPr>
          <w:rFonts w:hint="eastAsia" w:ascii="宋体" w:hAnsi="宋体" w:cs="宋体"/>
          <w:szCs w:val="21"/>
        </w:rPr>
        <w:t>；</w:t>
      </w:r>
    </w:p>
    <w:p w14:paraId="0F2BF439">
      <w:pPr>
        <w:numPr>
          <w:ilvl w:val="0"/>
          <w:numId w:val="31"/>
        </w:numPr>
        <w:rPr>
          <w:rFonts w:hint="eastAsia" w:ascii="宋体" w:hAnsi="宋体" w:cs="宋体"/>
          <w:szCs w:val="21"/>
        </w:rPr>
      </w:pPr>
      <w:r>
        <w:rPr>
          <w:rFonts w:ascii="宋体" w:hAnsi="宋体" w:cs="宋体"/>
          <w:szCs w:val="21"/>
        </w:rPr>
        <w:t>压力释放阀、安全气道及其防爆隔膜应完好无损</w:t>
      </w:r>
      <w:r>
        <w:rPr>
          <w:rFonts w:hint="eastAsia" w:ascii="宋体" w:hAnsi="宋体" w:cs="宋体"/>
          <w:szCs w:val="21"/>
        </w:rPr>
        <w:t>；</w:t>
      </w:r>
    </w:p>
    <w:p w14:paraId="0CB2D8A4">
      <w:pPr>
        <w:numPr>
          <w:ilvl w:val="0"/>
          <w:numId w:val="31"/>
        </w:numPr>
        <w:rPr>
          <w:rFonts w:hint="eastAsia" w:ascii="宋体" w:hAnsi="宋体" w:cs="宋体"/>
          <w:szCs w:val="21"/>
        </w:rPr>
      </w:pPr>
      <w:r>
        <w:rPr>
          <w:rFonts w:ascii="宋体" w:hAnsi="宋体" w:cs="宋体"/>
          <w:szCs w:val="21"/>
        </w:rPr>
        <w:t>气体继电器或集气盒内应无气体</w:t>
      </w:r>
      <w:r>
        <w:rPr>
          <w:rFonts w:hint="eastAsia" w:ascii="宋体" w:hAnsi="宋体" w:cs="宋体"/>
          <w:szCs w:val="21"/>
        </w:rPr>
        <w:t>；</w:t>
      </w:r>
    </w:p>
    <w:p w14:paraId="666FCF58">
      <w:pPr>
        <w:numPr>
          <w:ilvl w:val="0"/>
          <w:numId w:val="31"/>
        </w:numPr>
        <w:rPr>
          <w:rFonts w:hint="eastAsia" w:ascii="宋体" w:hAnsi="宋体" w:cs="宋体"/>
          <w:szCs w:val="21"/>
        </w:rPr>
      </w:pPr>
      <w:r>
        <w:rPr>
          <w:rFonts w:ascii="宋体" w:hAnsi="宋体" w:cs="宋体"/>
          <w:szCs w:val="21"/>
        </w:rPr>
        <w:t>各控制箱和二次端子箱无受潮，驱潮装置正确投入</w:t>
      </w:r>
      <w:r>
        <w:rPr>
          <w:rFonts w:hint="eastAsia" w:ascii="宋体" w:hAnsi="宋体" w:cs="宋体"/>
          <w:szCs w:val="21"/>
        </w:rPr>
        <w:t>；</w:t>
      </w:r>
      <w:r>
        <w:rPr>
          <w:rFonts w:ascii="宋体" w:hAnsi="宋体" w:cs="宋体"/>
          <w:szCs w:val="21"/>
        </w:rPr>
        <w:t>吸湿器完好，吸附剂干燥</w:t>
      </w:r>
      <w:r>
        <w:rPr>
          <w:rFonts w:hint="eastAsia" w:ascii="宋体" w:hAnsi="宋体" w:cs="宋体"/>
          <w:szCs w:val="21"/>
        </w:rPr>
        <w:t>。</w:t>
      </w:r>
    </w:p>
    <w:p w14:paraId="297B6D97">
      <w:pPr>
        <w:pStyle w:val="296"/>
        <w:bidi w:val="0"/>
        <w:ind w:left="0" w:leftChars="0" w:firstLine="0" w:firstLineChars="0"/>
        <w:rPr>
          <w:rFonts w:hint="eastAsia" w:hAnsi="Times New Roman" w:cs="Times New Roman"/>
          <w:b w:val="0"/>
          <w:bCs/>
          <w:lang w:val="en-US" w:eastAsia="zh-CN"/>
        </w:rPr>
      </w:pPr>
      <w:r>
        <w:rPr>
          <w:rFonts w:hint="eastAsia" w:hAnsi="Times New Roman" w:cs="Times New Roman"/>
          <w:b w:val="0"/>
          <w:bCs/>
          <w:lang w:val="en-US" w:eastAsia="zh-CN"/>
        </w:rPr>
        <w:t>定期巡视</w:t>
      </w:r>
    </w:p>
    <w:p w14:paraId="3C03CF8E">
      <w:pPr>
        <w:pStyle w:val="258"/>
        <w:tabs>
          <w:tab w:val="center" w:pos="4201"/>
          <w:tab w:val="right" w:leader="dot" w:pos="9298"/>
        </w:tabs>
        <w:rPr>
          <w:rFonts w:hint="eastAsia"/>
        </w:rPr>
      </w:pPr>
      <w:r>
        <w:rPr>
          <w:rFonts w:hint="eastAsia"/>
        </w:rPr>
        <w:t>变压器的定期巡视应包括下列内容：</w:t>
      </w:r>
    </w:p>
    <w:p w14:paraId="28793550">
      <w:pPr>
        <w:numPr>
          <w:ilvl w:val="0"/>
          <w:numId w:val="32"/>
        </w:numPr>
        <w:rPr>
          <w:rFonts w:hint="eastAsia" w:ascii="宋体" w:hAnsi="宋体" w:cs="宋体"/>
          <w:szCs w:val="21"/>
        </w:rPr>
      </w:pPr>
      <w:r>
        <w:rPr>
          <w:rFonts w:ascii="宋体" w:hAnsi="宋体" w:cs="宋体"/>
          <w:szCs w:val="21"/>
        </w:rPr>
        <w:t>消防设施应完好</w:t>
      </w:r>
      <w:r>
        <w:rPr>
          <w:rFonts w:hint="eastAsia" w:ascii="宋体" w:hAnsi="宋体" w:cs="宋体"/>
          <w:szCs w:val="21"/>
        </w:rPr>
        <w:t>；</w:t>
      </w:r>
    </w:p>
    <w:p w14:paraId="5903321F">
      <w:pPr>
        <w:numPr>
          <w:ilvl w:val="0"/>
          <w:numId w:val="32"/>
        </w:numPr>
        <w:rPr>
          <w:rFonts w:hint="eastAsia" w:ascii="宋体" w:hAnsi="宋体" w:cs="宋体"/>
          <w:szCs w:val="21"/>
        </w:rPr>
      </w:pPr>
      <w:r>
        <w:rPr>
          <w:rFonts w:ascii="宋体" w:hAnsi="宋体" w:cs="宋体"/>
          <w:szCs w:val="21"/>
        </w:rPr>
        <w:t>各冷却器、散热器阀门开闭位置应正确</w:t>
      </w:r>
      <w:r>
        <w:rPr>
          <w:rFonts w:hint="eastAsia" w:ascii="宋体" w:hAnsi="宋体" w:cs="宋体"/>
          <w:szCs w:val="21"/>
        </w:rPr>
        <w:t>；</w:t>
      </w:r>
    </w:p>
    <w:p w14:paraId="7A248E76">
      <w:pPr>
        <w:numPr>
          <w:ilvl w:val="0"/>
          <w:numId w:val="32"/>
        </w:numPr>
        <w:rPr>
          <w:rFonts w:hint="eastAsia" w:ascii="宋体" w:hAnsi="宋体" w:cs="宋体"/>
          <w:szCs w:val="21"/>
        </w:rPr>
      </w:pPr>
      <w:r>
        <w:rPr>
          <w:rFonts w:ascii="宋体" w:hAnsi="宋体" w:cs="宋体"/>
          <w:szCs w:val="21"/>
        </w:rPr>
        <w:t>进行冷却装置电源自动切换试验</w:t>
      </w:r>
      <w:r>
        <w:rPr>
          <w:rFonts w:hint="eastAsia" w:ascii="宋体" w:hAnsi="宋体" w:cs="宋体"/>
          <w:szCs w:val="21"/>
        </w:rPr>
        <w:t>；</w:t>
      </w:r>
    </w:p>
    <w:p w14:paraId="00420478">
      <w:pPr>
        <w:numPr>
          <w:ilvl w:val="0"/>
          <w:numId w:val="32"/>
        </w:numPr>
        <w:rPr>
          <w:rFonts w:hint="eastAsia" w:ascii="宋体" w:hAnsi="宋体" w:cs="宋体"/>
          <w:szCs w:val="21"/>
        </w:rPr>
      </w:pPr>
      <w:r>
        <w:rPr>
          <w:rFonts w:ascii="宋体" w:hAnsi="宋体" w:cs="宋体"/>
          <w:szCs w:val="21"/>
        </w:rPr>
        <w:t>各部位的接地完好,定期测量铁心的接地电流</w:t>
      </w:r>
      <w:r>
        <w:rPr>
          <w:rFonts w:hint="eastAsia" w:ascii="宋体" w:hAnsi="宋体" w:cs="宋体"/>
          <w:szCs w:val="21"/>
        </w:rPr>
        <w:t>；</w:t>
      </w:r>
    </w:p>
    <w:p w14:paraId="7371D91E">
      <w:pPr>
        <w:numPr>
          <w:ilvl w:val="0"/>
          <w:numId w:val="32"/>
        </w:numPr>
        <w:rPr>
          <w:rFonts w:hint="eastAsia" w:ascii="宋体" w:hAnsi="宋体" w:cs="宋体"/>
          <w:szCs w:val="21"/>
          <w:highlight w:val="none"/>
        </w:rPr>
      </w:pPr>
      <w:r>
        <w:rPr>
          <w:rFonts w:ascii="宋体" w:hAnsi="宋体" w:cs="宋体"/>
          <w:szCs w:val="21"/>
          <w:highlight w:val="none"/>
        </w:rPr>
        <w:t>利用红外测温仪</w:t>
      </w:r>
      <w:r>
        <w:rPr>
          <w:rFonts w:hint="eastAsia" w:ascii="宋体" w:hAnsi="宋体" w:cs="宋体"/>
          <w:szCs w:val="21"/>
          <w:highlight w:val="none"/>
          <w:lang w:val="en-US" w:eastAsia="zh-CN"/>
        </w:rPr>
        <w:t>定期开展变压器红外检测，重点关注外壳及箱沿的发热情况</w:t>
      </w:r>
      <w:r>
        <w:rPr>
          <w:rFonts w:hint="eastAsia" w:ascii="宋体" w:hAnsi="宋体" w:cs="宋体"/>
          <w:szCs w:val="21"/>
          <w:highlight w:val="none"/>
        </w:rPr>
        <w:t>；</w:t>
      </w:r>
    </w:p>
    <w:p w14:paraId="59FF32A3">
      <w:pPr>
        <w:numPr>
          <w:ilvl w:val="0"/>
          <w:numId w:val="32"/>
        </w:numPr>
        <w:rPr>
          <w:rFonts w:hint="eastAsia" w:ascii="宋体" w:hAnsi="宋体" w:cs="宋体"/>
          <w:szCs w:val="21"/>
        </w:rPr>
      </w:pPr>
      <w:r>
        <w:rPr>
          <w:rFonts w:ascii="宋体" w:hAnsi="宋体" w:cs="宋体"/>
          <w:szCs w:val="21"/>
        </w:rPr>
        <w:t>贮油池和排油设施应保持良好状态，无堵塞、无积水</w:t>
      </w:r>
      <w:r>
        <w:rPr>
          <w:rFonts w:hint="eastAsia" w:ascii="宋体" w:hAnsi="宋体" w:cs="宋体"/>
          <w:szCs w:val="21"/>
        </w:rPr>
        <w:t>；</w:t>
      </w:r>
    </w:p>
    <w:p w14:paraId="5BFFFD59">
      <w:pPr>
        <w:numPr>
          <w:ilvl w:val="0"/>
          <w:numId w:val="32"/>
        </w:numPr>
        <w:rPr>
          <w:rFonts w:hint="eastAsia" w:ascii="宋体" w:hAnsi="宋体" w:cs="宋体"/>
          <w:szCs w:val="21"/>
        </w:rPr>
      </w:pPr>
      <w:r>
        <w:rPr>
          <w:rFonts w:ascii="宋体" w:hAnsi="宋体" w:cs="宋体"/>
          <w:szCs w:val="21"/>
        </w:rPr>
        <w:t>各种温度计在检定周期内，温度报警信号应正确可靠</w:t>
      </w:r>
      <w:r>
        <w:rPr>
          <w:rFonts w:hint="eastAsia" w:ascii="宋体" w:hAnsi="宋体" w:cs="宋体"/>
          <w:szCs w:val="21"/>
        </w:rPr>
        <w:t>；</w:t>
      </w:r>
    </w:p>
    <w:p w14:paraId="6B59FFAB">
      <w:pPr>
        <w:numPr>
          <w:ilvl w:val="0"/>
          <w:numId w:val="32"/>
        </w:numPr>
        <w:rPr>
          <w:rFonts w:hint="eastAsia" w:ascii="宋体" w:hAnsi="宋体" w:cs="宋体"/>
          <w:szCs w:val="21"/>
        </w:rPr>
      </w:pPr>
      <w:r>
        <w:rPr>
          <w:rFonts w:ascii="宋体" w:hAnsi="宋体" w:cs="宋体"/>
          <w:szCs w:val="21"/>
        </w:rPr>
        <w:t>冷却装置电气回路各接头螺栓每年应进行检查。</w:t>
      </w:r>
    </w:p>
    <w:p w14:paraId="2B4684CA">
      <w:pPr>
        <w:pStyle w:val="291"/>
        <w:bidi w:val="0"/>
        <w:ind w:left="0" w:leftChars="0" w:firstLine="0" w:firstLineChars="0"/>
        <w:rPr>
          <w:b w:val="0"/>
          <w:bCs/>
        </w:rPr>
      </w:pPr>
      <w:r>
        <w:rPr>
          <w:rFonts w:hint="eastAsia"/>
          <w:b w:val="0"/>
          <w:bCs/>
          <w:lang w:val="en-US" w:eastAsia="zh-CN"/>
        </w:rPr>
        <w:t>特殊巡视</w:t>
      </w:r>
    </w:p>
    <w:p w14:paraId="6B05AC06">
      <w:pPr>
        <w:pStyle w:val="296"/>
        <w:bidi w:val="0"/>
        <w:ind w:left="0" w:leftChars="0" w:firstLine="0" w:firstLineChars="0"/>
        <w:rPr>
          <w:b w:val="0"/>
          <w:bCs/>
        </w:rPr>
      </w:pPr>
      <w:r>
        <w:rPr>
          <w:rFonts w:hint="eastAsia"/>
          <w:b w:val="0"/>
          <w:bCs/>
          <w:lang w:val="en-US" w:eastAsia="zh-CN"/>
        </w:rPr>
        <w:t>一般要求</w:t>
      </w:r>
    </w:p>
    <w:p w14:paraId="7F86211B">
      <w:pPr>
        <w:pStyle w:val="258"/>
        <w:tabs>
          <w:tab w:val="center" w:pos="4201"/>
          <w:tab w:val="right" w:leader="dot" w:pos="9298"/>
        </w:tabs>
      </w:pPr>
      <w:r>
        <w:rPr>
          <w:rFonts w:hint="eastAsia"/>
        </w:rPr>
        <w:t>变压器的</w:t>
      </w:r>
      <w:r>
        <w:t>特殊巡视</w:t>
      </w:r>
      <w:r>
        <w:rPr>
          <w:rFonts w:hint="eastAsia"/>
        </w:rPr>
        <w:t>应包括下列内容</w:t>
      </w:r>
      <w:r>
        <w:t>:</w:t>
      </w:r>
    </w:p>
    <w:p w14:paraId="2B6C58CA">
      <w:pPr>
        <w:numPr>
          <w:ilvl w:val="0"/>
          <w:numId w:val="33"/>
        </w:numPr>
        <w:rPr>
          <w:rFonts w:hint="eastAsia" w:ascii="宋体" w:hAnsi="宋体" w:cs="宋体"/>
          <w:szCs w:val="21"/>
          <w:highlight w:val="none"/>
        </w:rPr>
      </w:pPr>
      <w:r>
        <w:rPr>
          <w:rFonts w:hint="eastAsia" w:ascii="宋体" w:hAnsi="宋体" w:cs="宋体"/>
          <w:szCs w:val="21"/>
          <w:highlight w:val="none"/>
        </w:rPr>
        <w:t>冰雪、冰雹情况下注意检查</w:t>
      </w:r>
      <w:r>
        <w:rPr>
          <w:rFonts w:hint="eastAsia" w:ascii="宋体" w:hAnsi="宋体" w:cs="宋体"/>
          <w:szCs w:val="21"/>
          <w:highlight w:val="none"/>
          <w:lang w:val="en-US" w:eastAsia="zh-CN"/>
        </w:rPr>
        <w:t>变压器本体应无放电痕迹，套管应无破损</w:t>
      </w:r>
      <w:r>
        <w:rPr>
          <w:rFonts w:hint="eastAsia" w:ascii="宋体" w:hAnsi="宋体" w:cs="宋体"/>
          <w:szCs w:val="21"/>
          <w:highlight w:val="none"/>
        </w:rPr>
        <w:t>及其他受损情况</w:t>
      </w:r>
      <w:r>
        <w:rPr>
          <w:rFonts w:hint="eastAsia" w:ascii="宋体" w:hAnsi="宋体" w:cs="宋体"/>
          <w:szCs w:val="21"/>
          <w:highlight w:val="none"/>
          <w:lang w:eastAsia="zh-CN"/>
        </w:rPr>
        <w:t>；</w:t>
      </w:r>
    </w:p>
    <w:p w14:paraId="6508CAB9">
      <w:pPr>
        <w:numPr>
          <w:ilvl w:val="0"/>
          <w:numId w:val="33"/>
        </w:numPr>
        <w:rPr>
          <w:rFonts w:hint="eastAsia" w:ascii="宋体" w:hAnsi="宋体" w:cs="宋体"/>
          <w:szCs w:val="21"/>
          <w:highlight w:val="none"/>
        </w:rPr>
      </w:pPr>
      <w:r>
        <w:rPr>
          <w:rFonts w:hint="eastAsia" w:ascii="宋体" w:hAnsi="宋体" w:cs="宋体"/>
          <w:szCs w:val="21"/>
          <w:highlight w:val="none"/>
        </w:rPr>
        <w:t>暴风雨、雷雨天气后注意检查变压器本体上方应无杂物，应无放电痕迹，检查避雷器放电记录器动作次数并做好记录</w:t>
      </w:r>
      <w:r>
        <w:rPr>
          <w:rFonts w:hint="eastAsia" w:ascii="宋体" w:hAnsi="宋体" w:cs="宋体"/>
          <w:szCs w:val="21"/>
          <w:highlight w:val="none"/>
          <w:lang w:eastAsia="zh-CN"/>
        </w:rPr>
        <w:t>；</w:t>
      </w:r>
    </w:p>
    <w:p w14:paraId="720113DD">
      <w:pPr>
        <w:numPr>
          <w:ilvl w:val="0"/>
          <w:numId w:val="33"/>
        </w:numPr>
        <w:rPr>
          <w:rFonts w:hint="eastAsia" w:ascii="宋体" w:hAnsi="宋体" w:cs="宋体"/>
          <w:szCs w:val="21"/>
          <w:highlight w:val="none"/>
        </w:rPr>
      </w:pPr>
      <w:r>
        <w:rPr>
          <w:rFonts w:hint="eastAsia" w:ascii="宋体" w:hAnsi="宋体" w:cs="宋体"/>
          <w:szCs w:val="21"/>
          <w:highlight w:val="none"/>
        </w:rPr>
        <w:t>变压器在受到近区短路冲击后，宜</w:t>
      </w:r>
      <w:r>
        <w:rPr>
          <w:rFonts w:hint="eastAsia" w:ascii="宋体" w:hAnsi="宋体" w:cs="宋体"/>
          <w:szCs w:val="21"/>
          <w:highlight w:val="none"/>
          <w:lang w:val="en-US" w:eastAsia="zh-CN"/>
        </w:rPr>
        <w:t>在额定低频下开展</w:t>
      </w:r>
      <w:r>
        <w:rPr>
          <w:rFonts w:hint="eastAsia" w:ascii="宋体" w:hAnsi="宋体" w:cs="宋体"/>
          <w:szCs w:val="21"/>
          <w:highlight w:val="none"/>
        </w:rPr>
        <w:t>低电压短路阻抗测试或用频响法测试绕组变形，并与原始记录比较，判断变压器无故障后，方可投运</w:t>
      </w:r>
      <w:r>
        <w:rPr>
          <w:rFonts w:hint="eastAsia" w:ascii="宋体" w:hAnsi="宋体" w:cs="宋体"/>
          <w:szCs w:val="21"/>
          <w:highlight w:val="none"/>
          <w:lang w:eastAsia="zh-CN"/>
        </w:rPr>
        <w:t>；</w:t>
      </w:r>
    </w:p>
    <w:p w14:paraId="272BCE01">
      <w:pPr>
        <w:numPr>
          <w:ilvl w:val="0"/>
          <w:numId w:val="33"/>
        </w:numPr>
        <w:rPr>
          <w:rFonts w:hint="eastAsia" w:ascii="宋体" w:hAnsi="宋体" w:cs="宋体"/>
          <w:szCs w:val="21"/>
          <w:highlight w:val="none"/>
        </w:rPr>
      </w:pPr>
      <w:r>
        <w:rPr>
          <w:rFonts w:hint="eastAsia" w:ascii="宋体" w:hAnsi="宋体" w:cs="宋体"/>
          <w:szCs w:val="21"/>
          <w:highlight w:val="none"/>
        </w:rPr>
        <w:t>无励磁调压变压器变换分接开关后，应检查锁紧装置并测量绕组的直流电阻和变比</w:t>
      </w:r>
      <w:r>
        <w:rPr>
          <w:rFonts w:hint="eastAsia" w:ascii="宋体" w:hAnsi="宋体" w:cs="宋体"/>
          <w:szCs w:val="21"/>
          <w:highlight w:val="none"/>
          <w:lang w:eastAsia="zh-CN"/>
        </w:rPr>
        <w:t>，</w:t>
      </w:r>
      <w:r>
        <w:rPr>
          <w:rFonts w:hint="eastAsia" w:ascii="宋体" w:hAnsi="宋体" w:cs="宋体"/>
          <w:szCs w:val="21"/>
          <w:highlight w:val="none"/>
          <w:lang w:val="en-US" w:eastAsia="zh-CN"/>
        </w:rPr>
        <w:t>其中变比试验宜在额定低频下开展</w:t>
      </w:r>
      <w:r>
        <w:rPr>
          <w:rFonts w:hint="eastAsia" w:ascii="宋体" w:hAnsi="宋体" w:cs="宋体"/>
          <w:szCs w:val="21"/>
          <w:highlight w:val="none"/>
          <w:lang w:eastAsia="zh-CN"/>
        </w:rPr>
        <w:t>；</w:t>
      </w:r>
    </w:p>
    <w:p w14:paraId="4AB06A6E">
      <w:pPr>
        <w:numPr>
          <w:ilvl w:val="0"/>
          <w:numId w:val="33"/>
        </w:numPr>
        <w:rPr>
          <w:rFonts w:hint="eastAsia" w:ascii="宋体" w:hAnsi="宋体" w:cs="宋体"/>
          <w:szCs w:val="21"/>
          <w:highlight w:val="none"/>
        </w:rPr>
      </w:pPr>
      <w:r>
        <w:rPr>
          <w:rFonts w:hint="eastAsia" w:ascii="宋体" w:hAnsi="宋体" w:cs="宋体"/>
          <w:szCs w:val="21"/>
          <w:highlight w:val="none"/>
        </w:rPr>
        <w:t>过负荷情况下应检查变压器分接头及风扇，应运行正常；检查油温、油位，应正常；</w:t>
      </w:r>
    </w:p>
    <w:p w14:paraId="78F82D75">
      <w:pPr>
        <w:numPr>
          <w:ilvl w:val="0"/>
          <w:numId w:val="33"/>
        </w:numPr>
        <w:rPr>
          <w:rFonts w:hint="eastAsia" w:ascii="宋体" w:hAnsi="宋体" w:cs="宋体"/>
          <w:szCs w:val="21"/>
          <w:highlight w:val="none"/>
        </w:rPr>
      </w:pPr>
      <w:r>
        <w:rPr>
          <w:rFonts w:hint="eastAsia" w:ascii="宋体" w:hAnsi="宋体" w:cs="宋体"/>
          <w:szCs w:val="21"/>
          <w:highlight w:val="none"/>
        </w:rPr>
        <w:t>持续高温天气应</w:t>
      </w:r>
      <w:r>
        <w:rPr>
          <w:rFonts w:hint="eastAsia" w:ascii="宋体" w:hAnsi="宋体" w:cs="宋体"/>
          <w:szCs w:val="21"/>
          <w:highlight w:val="none"/>
          <w:lang w:val="en-US" w:eastAsia="zh-CN"/>
        </w:rPr>
        <w:t>加强</w:t>
      </w:r>
      <w:r>
        <w:rPr>
          <w:rFonts w:hint="eastAsia" w:ascii="宋体" w:hAnsi="宋体" w:cs="宋体"/>
          <w:szCs w:val="21"/>
          <w:highlight w:val="none"/>
        </w:rPr>
        <w:t>巡视变压器温度计指示</w:t>
      </w:r>
      <w:r>
        <w:rPr>
          <w:rFonts w:hint="eastAsia" w:ascii="宋体" w:hAnsi="宋体" w:cs="宋体"/>
          <w:szCs w:val="21"/>
          <w:highlight w:val="none"/>
          <w:lang w:eastAsia="zh-CN"/>
        </w:rPr>
        <w:t>；</w:t>
      </w:r>
    </w:p>
    <w:p w14:paraId="5863B3D8">
      <w:pPr>
        <w:numPr>
          <w:ilvl w:val="0"/>
          <w:numId w:val="33"/>
        </w:numPr>
        <w:rPr>
          <w:rFonts w:hint="eastAsia" w:ascii="宋体" w:hAnsi="宋体" w:cs="宋体"/>
          <w:szCs w:val="21"/>
          <w:highlight w:val="none"/>
        </w:rPr>
      </w:pPr>
      <w:r>
        <w:rPr>
          <w:rFonts w:hint="eastAsia" w:ascii="宋体" w:hAnsi="宋体" w:cs="宋体"/>
          <w:szCs w:val="21"/>
          <w:highlight w:val="none"/>
        </w:rPr>
        <w:t>持续潮湿天气应巡视温度计表盘内有无潮气冷凝。</w:t>
      </w:r>
    </w:p>
    <w:p w14:paraId="168C75C6">
      <w:pPr>
        <w:pStyle w:val="296"/>
        <w:bidi w:val="0"/>
        <w:ind w:left="0" w:leftChars="0" w:firstLine="0" w:firstLineChars="0"/>
      </w:pPr>
      <w:r>
        <w:rPr>
          <w:b w:val="0"/>
          <w:bCs/>
        </w:rPr>
        <w:t>新投或大修后的运行前</w:t>
      </w:r>
      <w:r>
        <w:rPr>
          <w:rFonts w:hint="eastAsia"/>
          <w:b w:val="0"/>
          <w:bCs/>
          <w:lang w:val="en-US" w:eastAsia="zh-CN"/>
        </w:rPr>
        <w:t>巡视</w:t>
      </w:r>
    </w:p>
    <w:p w14:paraId="179E6AA4">
      <w:pPr>
        <w:pStyle w:val="258"/>
        <w:tabs>
          <w:tab w:val="center" w:pos="4201"/>
          <w:tab w:val="right" w:leader="dot" w:pos="9298"/>
        </w:tabs>
        <w:rPr>
          <w:rFonts w:hint="eastAsia"/>
        </w:rPr>
      </w:pPr>
      <w:r>
        <w:rPr>
          <w:rFonts w:hint="eastAsia"/>
        </w:rPr>
        <w:t>变压器新投或大修后的运行前巡视应包含下列内容：</w:t>
      </w:r>
    </w:p>
    <w:p w14:paraId="59A703B2">
      <w:pPr>
        <w:numPr>
          <w:ilvl w:val="0"/>
          <w:numId w:val="34"/>
        </w:numPr>
        <w:rPr>
          <w:rFonts w:hint="eastAsia" w:ascii="宋体" w:hAnsi="宋体" w:cs="宋体"/>
          <w:szCs w:val="21"/>
        </w:rPr>
      </w:pPr>
      <w:r>
        <w:rPr>
          <w:rFonts w:ascii="宋体" w:hAnsi="宋体" w:cs="宋体"/>
          <w:szCs w:val="21"/>
        </w:rPr>
        <w:t>气体继电器或集气盒及各排气孔内无气体</w:t>
      </w:r>
      <w:r>
        <w:rPr>
          <w:rFonts w:hint="eastAsia" w:ascii="宋体" w:hAnsi="宋体" w:cs="宋体"/>
          <w:szCs w:val="21"/>
        </w:rPr>
        <w:t>；</w:t>
      </w:r>
    </w:p>
    <w:p w14:paraId="66DA6560">
      <w:pPr>
        <w:numPr>
          <w:ilvl w:val="0"/>
          <w:numId w:val="34"/>
        </w:numPr>
        <w:rPr>
          <w:rFonts w:hint="eastAsia" w:ascii="宋体" w:hAnsi="宋体" w:cs="宋体"/>
          <w:szCs w:val="21"/>
        </w:rPr>
      </w:pPr>
      <w:r>
        <w:rPr>
          <w:rFonts w:ascii="宋体" w:hAnsi="宋体" w:cs="宋体"/>
          <w:szCs w:val="21"/>
        </w:rPr>
        <w:t>附件完整安装正确，试验、检修、二次回路、继电保护验收合格、整定正确</w:t>
      </w:r>
      <w:r>
        <w:rPr>
          <w:rFonts w:hint="eastAsia" w:ascii="宋体" w:hAnsi="宋体" w:cs="宋体"/>
          <w:szCs w:val="21"/>
        </w:rPr>
        <w:t>；</w:t>
      </w:r>
    </w:p>
    <w:p w14:paraId="5B47F6E7">
      <w:pPr>
        <w:numPr>
          <w:ilvl w:val="0"/>
          <w:numId w:val="34"/>
        </w:numPr>
        <w:rPr>
          <w:rFonts w:hint="eastAsia" w:ascii="宋体" w:hAnsi="宋体" w:cs="宋体"/>
          <w:szCs w:val="21"/>
        </w:rPr>
      </w:pPr>
      <w:r>
        <w:rPr>
          <w:rFonts w:ascii="宋体" w:hAnsi="宋体" w:cs="宋体"/>
          <w:szCs w:val="21"/>
        </w:rPr>
        <w:t>各侧引线安装合格，接头接触良好，各安全距离满足规定</w:t>
      </w:r>
      <w:r>
        <w:rPr>
          <w:rFonts w:hint="eastAsia" w:ascii="宋体" w:hAnsi="宋体" w:cs="宋体"/>
          <w:szCs w:val="21"/>
        </w:rPr>
        <w:t>；</w:t>
      </w:r>
    </w:p>
    <w:p w14:paraId="4D70CD6C">
      <w:pPr>
        <w:numPr>
          <w:ilvl w:val="0"/>
          <w:numId w:val="34"/>
        </w:numPr>
        <w:rPr>
          <w:rFonts w:hint="eastAsia" w:ascii="宋体" w:hAnsi="宋体" w:cs="宋体"/>
          <w:szCs w:val="21"/>
        </w:rPr>
      </w:pPr>
      <w:r>
        <w:rPr>
          <w:rFonts w:ascii="宋体" w:hAnsi="宋体" w:cs="宋体"/>
          <w:szCs w:val="21"/>
        </w:rPr>
        <w:t>变压器外壳接地可靠，钟罩式变压器上下体连接良好</w:t>
      </w:r>
      <w:r>
        <w:rPr>
          <w:rFonts w:hint="eastAsia" w:ascii="宋体" w:hAnsi="宋体" w:cs="宋体"/>
          <w:szCs w:val="21"/>
        </w:rPr>
        <w:t>；</w:t>
      </w:r>
    </w:p>
    <w:p w14:paraId="1AA6F4F5">
      <w:pPr>
        <w:numPr>
          <w:ilvl w:val="0"/>
          <w:numId w:val="34"/>
        </w:numPr>
        <w:rPr>
          <w:rFonts w:hint="eastAsia" w:ascii="宋体" w:hAnsi="宋体" w:cs="宋体"/>
          <w:szCs w:val="21"/>
        </w:rPr>
      </w:pPr>
      <w:r>
        <w:rPr>
          <w:rFonts w:ascii="宋体" w:hAnsi="宋体" w:cs="宋体"/>
          <w:szCs w:val="21"/>
        </w:rPr>
        <w:t>强油风冷变压器的冷却装置油泵及油流指示、风扇电动机转动正确</w:t>
      </w:r>
      <w:r>
        <w:rPr>
          <w:rFonts w:hint="eastAsia" w:ascii="宋体" w:hAnsi="宋体" w:cs="宋体"/>
          <w:szCs w:val="21"/>
        </w:rPr>
        <w:t>；</w:t>
      </w:r>
    </w:p>
    <w:p w14:paraId="4E0A6AC4">
      <w:pPr>
        <w:numPr>
          <w:ilvl w:val="0"/>
          <w:numId w:val="34"/>
        </w:numPr>
        <w:rPr>
          <w:rFonts w:hint="eastAsia" w:ascii="宋体" w:hAnsi="宋体" w:cs="宋体"/>
          <w:szCs w:val="21"/>
        </w:rPr>
      </w:pPr>
      <w:r>
        <w:rPr>
          <w:rFonts w:ascii="宋体" w:hAnsi="宋体" w:cs="宋体"/>
          <w:szCs w:val="21"/>
        </w:rPr>
        <w:t>电容式套管的末屏端子、铁心、变压器中性线接地点接地可靠</w:t>
      </w:r>
      <w:r>
        <w:rPr>
          <w:rFonts w:hint="eastAsia" w:ascii="宋体" w:hAnsi="宋体" w:cs="宋体"/>
          <w:szCs w:val="21"/>
        </w:rPr>
        <w:t>；</w:t>
      </w:r>
    </w:p>
    <w:p w14:paraId="33082C35">
      <w:pPr>
        <w:numPr>
          <w:ilvl w:val="0"/>
          <w:numId w:val="34"/>
        </w:numPr>
        <w:rPr>
          <w:rFonts w:hint="eastAsia" w:ascii="宋体" w:hAnsi="宋体" w:cs="宋体"/>
          <w:szCs w:val="21"/>
        </w:rPr>
      </w:pPr>
      <w:r>
        <w:rPr>
          <w:rFonts w:ascii="宋体" w:hAnsi="宋体" w:cs="宋体"/>
          <w:szCs w:val="21"/>
        </w:rPr>
        <w:t>油箱及附件无渗漏油现象,储油柜、套管油位正常,变压器各阀门位置正确</w:t>
      </w:r>
      <w:r>
        <w:rPr>
          <w:rFonts w:hint="eastAsia" w:ascii="宋体" w:hAnsi="宋体" w:cs="宋体"/>
          <w:szCs w:val="21"/>
        </w:rPr>
        <w:t>；</w:t>
      </w:r>
    </w:p>
    <w:p w14:paraId="1208D5D0">
      <w:pPr>
        <w:numPr>
          <w:ilvl w:val="0"/>
          <w:numId w:val="34"/>
        </w:numPr>
        <w:rPr>
          <w:rFonts w:hint="eastAsia" w:ascii="宋体" w:hAnsi="宋体" w:cs="宋体"/>
          <w:szCs w:val="21"/>
        </w:rPr>
      </w:pPr>
      <w:r>
        <w:rPr>
          <w:rFonts w:ascii="宋体" w:hAnsi="宋体" w:cs="宋体"/>
          <w:szCs w:val="21"/>
        </w:rPr>
        <w:t>防爆管的呼吸孔畅通，防爆隔膜完好，压力释放阀的信号触点和动作指示杆应复位</w:t>
      </w:r>
      <w:r>
        <w:rPr>
          <w:rFonts w:hint="eastAsia" w:ascii="宋体" w:hAnsi="宋体" w:cs="宋体"/>
          <w:szCs w:val="21"/>
          <w:lang w:eastAsia="zh-CN"/>
        </w:rPr>
        <w:t>。</w:t>
      </w:r>
    </w:p>
    <w:p w14:paraId="50098001">
      <w:pPr>
        <w:pStyle w:val="262"/>
        <w:spacing w:before="156" w:after="156"/>
        <w:rPr>
          <w:b w:val="0"/>
          <w:bCs/>
        </w:rPr>
      </w:pPr>
      <w:r>
        <w:rPr>
          <w:rFonts w:hint="eastAsia"/>
          <w:b w:val="0"/>
          <w:bCs/>
          <w:lang w:val="en-US" w:eastAsia="zh-CN"/>
        </w:rPr>
        <w:t>维护</w:t>
      </w:r>
    </w:p>
    <w:p w14:paraId="1D5E95CE">
      <w:pPr>
        <w:pStyle w:val="258"/>
        <w:tabs>
          <w:tab w:val="center" w:pos="4201"/>
          <w:tab w:val="right" w:leader="dot" w:pos="9298"/>
        </w:tabs>
        <w:rPr>
          <w:highlight w:val="none"/>
        </w:rPr>
      </w:pPr>
      <w:r>
        <w:rPr>
          <w:rFonts w:hint="eastAsia"/>
          <w:highlight w:val="none"/>
        </w:rPr>
        <w:t>变压器的维护应包括下列内容</w:t>
      </w:r>
      <w:r>
        <w:rPr>
          <w:highlight w:val="none"/>
        </w:rPr>
        <w:t>:</w:t>
      </w:r>
    </w:p>
    <w:p w14:paraId="0325476B">
      <w:pPr>
        <w:numPr>
          <w:ilvl w:val="0"/>
          <w:numId w:val="35"/>
        </w:numPr>
        <w:tabs>
          <w:tab w:val="clear" w:pos="840"/>
        </w:tabs>
        <w:rPr>
          <w:rFonts w:hint="eastAsia" w:ascii="宋体" w:hAnsi="宋体" w:cs="宋体"/>
          <w:szCs w:val="21"/>
          <w:highlight w:val="none"/>
        </w:rPr>
      </w:pPr>
      <w:r>
        <w:rPr>
          <w:rFonts w:hint="eastAsia" w:ascii="宋体" w:hAnsi="宋体" w:cs="宋体"/>
          <w:szCs w:val="21"/>
          <w:highlight w:val="none"/>
        </w:rPr>
        <w:t>清除储油柜积污器内的积水和污物；</w:t>
      </w:r>
    </w:p>
    <w:p w14:paraId="091C09DB">
      <w:pPr>
        <w:numPr>
          <w:ilvl w:val="0"/>
          <w:numId w:val="35"/>
        </w:numPr>
        <w:tabs>
          <w:tab w:val="clear" w:pos="840"/>
        </w:tabs>
        <w:rPr>
          <w:rFonts w:hint="eastAsia" w:ascii="宋体" w:hAnsi="宋体" w:cs="宋体"/>
          <w:szCs w:val="21"/>
          <w:highlight w:val="none"/>
        </w:rPr>
      </w:pPr>
      <w:r>
        <w:rPr>
          <w:rFonts w:hint="eastAsia" w:ascii="宋体" w:hAnsi="宋体" w:cs="宋体"/>
          <w:szCs w:val="21"/>
          <w:highlight w:val="none"/>
        </w:rPr>
        <w:t>对冷却装置进行水冲洗或用压缩空气吹扫，至少应在夏季来临前开展一次；</w:t>
      </w:r>
    </w:p>
    <w:p w14:paraId="0F730FF4">
      <w:pPr>
        <w:numPr>
          <w:ilvl w:val="0"/>
          <w:numId w:val="35"/>
        </w:numPr>
        <w:tabs>
          <w:tab w:val="clear" w:pos="840"/>
        </w:tabs>
        <w:rPr>
          <w:rFonts w:hint="eastAsia" w:ascii="宋体" w:hAnsi="宋体" w:cs="宋体"/>
          <w:szCs w:val="21"/>
          <w:highlight w:val="none"/>
        </w:rPr>
      </w:pPr>
      <w:r>
        <w:rPr>
          <w:rFonts w:hint="eastAsia" w:ascii="宋体" w:hAnsi="宋体" w:cs="宋体"/>
          <w:szCs w:val="21"/>
          <w:highlight w:val="none"/>
        </w:rPr>
        <w:t>更换吸湿器和净油器内的吸附剂；</w:t>
      </w:r>
    </w:p>
    <w:p w14:paraId="13149D59">
      <w:pPr>
        <w:numPr>
          <w:ilvl w:val="0"/>
          <w:numId w:val="35"/>
        </w:numPr>
        <w:tabs>
          <w:tab w:val="clear" w:pos="840"/>
        </w:tabs>
        <w:rPr>
          <w:rFonts w:hint="eastAsia" w:ascii="宋体" w:hAnsi="宋体" w:cs="宋体"/>
          <w:szCs w:val="21"/>
          <w:highlight w:val="none"/>
        </w:rPr>
      </w:pPr>
      <w:r>
        <w:rPr>
          <w:rFonts w:hint="eastAsia" w:ascii="宋体" w:hAnsi="宋体" w:cs="宋体"/>
          <w:szCs w:val="21"/>
          <w:highlight w:val="none"/>
        </w:rPr>
        <w:t>变压器的外部（包括套管）清扫；</w:t>
      </w:r>
    </w:p>
    <w:p w14:paraId="04EB6FFA">
      <w:pPr>
        <w:numPr>
          <w:ilvl w:val="0"/>
          <w:numId w:val="35"/>
        </w:numPr>
        <w:tabs>
          <w:tab w:val="clear" w:pos="840"/>
        </w:tabs>
        <w:rPr>
          <w:rFonts w:hint="eastAsia" w:ascii="宋体" w:hAnsi="宋体" w:cs="宋体"/>
          <w:szCs w:val="21"/>
          <w:highlight w:val="none"/>
        </w:rPr>
      </w:pPr>
      <w:r>
        <w:rPr>
          <w:rFonts w:hint="eastAsia" w:ascii="宋体" w:hAnsi="宋体" w:cs="宋体"/>
          <w:szCs w:val="21"/>
          <w:highlight w:val="none"/>
        </w:rPr>
        <w:t>各种控制箱和二次回路的检查和清扫</w:t>
      </w:r>
      <w:r>
        <w:rPr>
          <w:rFonts w:hint="eastAsia" w:ascii="宋体" w:hAnsi="宋体" w:cs="宋体"/>
          <w:szCs w:val="21"/>
          <w:highlight w:val="none"/>
          <w:lang w:eastAsia="zh-CN"/>
        </w:rPr>
        <w:t>。</w:t>
      </w:r>
    </w:p>
    <w:p w14:paraId="114D8C4B">
      <w:pPr>
        <w:pStyle w:val="262"/>
        <w:spacing w:before="156" w:after="156"/>
        <w:rPr>
          <w:rFonts w:hint="eastAsia" w:hAnsi="Times New Roman" w:cs="Times New Roman"/>
          <w:b w:val="0"/>
          <w:bCs/>
          <w:highlight w:val="none"/>
          <w:lang w:val="en-US" w:eastAsia="zh-CN"/>
        </w:rPr>
      </w:pPr>
      <w:bookmarkStart w:id="85" w:name="_Toc12312"/>
      <w:bookmarkStart w:id="86" w:name="_Toc6422"/>
      <w:bookmarkStart w:id="87" w:name="_Toc20903"/>
      <w:bookmarkStart w:id="88" w:name="_Toc23614"/>
      <w:bookmarkStart w:id="89" w:name="_Toc7250"/>
      <w:bookmarkStart w:id="90" w:name="_Toc30241"/>
      <w:bookmarkStart w:id="91" w:name="_Toc27247"/>
      <w:bookmarkStart w:id="92" w:name="_Toc24893"/>
      <w:bookmarkStart w:id="93" w:name="_Toc22971"/>
      <w:r>
        <w:rPr>
          <w:rFonts w:hint="eastAsia" w:hAnsi="Times New Roman" w:cs="Times New Roman"/>
          <w:b w:val="0"/>
          <w:bCs/>
          <w:highlight w:val="none"/>
          <w:lang w:val="en-US" w:eastAsia="zh-CN"/>
        </w:rPr>
        <w:t>异常及故障处理</w:t>
      </w:r>
      <w:bookmarkEnd w:id="85"/>
      <w:bookmarkEnd w:id="86"/>
      <w:bookmarkEnd w:id="87"/>
      <w:bookmarkEnd w:id="88"/>
      <w:bookmarkEnd w:id="89"/>
      <w:bookmarkEnd w:id="90"/>
      <w:bookmarkEnd w:id="91"/>
      <w:bookmarkEnd w:id="92"/>
      <w:bookmarkEnd w:id="93"/>
    </w:p>
    <w:p w14:paraId="1D646355">
      <w:pPr>
        <w:pStyle w:val="291"/>
        <w:bidi w:val="0"/>
        <w:ind w:left="0" w:leftChars="0" w:firstLine="0" w:firstLineChars="0"/>
        <w:rPr>
          <w:rFonts w:hint="default" w:hAnsi="Times New Roman" w:cs="Times New Roman"/>
          <w:b w:val="0"/>
          <w:bCs/>
          <w:lang w:val="en-US" w:eastAsia="zh-CN"/>
        </w:rPr>
      </w:pPr>
      <w:bookmarkStart w:id="94" w:name="_Toc9623"/>
      <w:bookmarkStart w:id="95" w:name="_Toc5881"/>
      <w:bookmarkStart w:id="96" w:name="_Toc28533"/>
      <w:bookmarkStart w:id="97" w:name="_Toc25128"/>
      <w:bookmarkStart w:id="98" w:name="_Toc4464"/>
      <w:r>
        <w:rPr>
          <w:rFonts w:hint="default" w:hAnsi="Times New Roman" w:cs="Times New Roman"/>
          <w:b w:val="0"/>
          <w:bCs/>
          <w:lang w:val="en-US" w:eastAsia="zh-CN"/>
        </w:rPr>
        <w:t>油温异常</w:t>
      </w:r>
      <w:bookmarkEnd w:id="94"/>
      <w:bookmarkEnd w:id="95"/>
      <w:bookmarkEnd w:id="96"/>
      <w:bookmarkEnd w:id="97"/>
      <w:bookmarkEnd w:id="98"/>
    </w:p>
    <w:p w14:paraId="7A38213D">
      <w:pPr>
        <w:pStyle w:val="258"/>
        <w:tabs>
          <w:tab w:val="center" w:pos="4201"/>
          <w:tab w:val="right" w:leader="dot" w:pos="9298"/>
        </w:tabs>
      </w:pPr>
      <w:r>
        <w:rPr>
          <w:rFonts w:hint="eastAsia"/>
          <w:bCs/>
        </w:rPr>
        <w:t>变压器油温异常时应进行下列处理：</w:t>
      </w:r>
    </w:p>
    <w:p w14:paraId="4F1613EF">
      <w:pPr>
        <w:numPr>
          <w:ilvl w:val="0"/>
          <w:numId w:val="36"/>
        </w:numPr>
        <w:rPr>
          <w:rFonts w:hint="eastAsia" w:ascii="宋体" w:hAnsi="宋体" w:cs="宋体"/>
          <w:szCs w:val="21"/>
        </w:rPr>
      </w:pPr>
      <w:r>
        <w:rPr>
          <w:rFonts w:ascii="宋体" w:hAnsi="宋体" w:cs="宋体"/>
          <w:szCs w:val="21"/>
        </w:rPr>
        <w:t>检查校验温度测量装置</w:t>
      </w:r>
      <w:r>
        <w:rPr>
          <w:rFonts w:hint="eastAsia" w:ascii="宋体" w:hAnsi="宋体" w:cs="宋体"/>
          <w:szCs w:val="21"/>
          <w:lang w:eastAsia="zh-CN"/>
        </w:rPr>
        <w:t>；</w:t>
      </w:r>
    </w:p>
    <w:p w14:paraId="7FB2D511">
      <w:pPr>
        <w:numPr>
          <w:ilvl w:val="0"/>
          <w:numId w:val="36"/>
        </w:numPr>
        <w:rPr>
          <w:rFonts w:hint="eastAsia" w:ascii="宋体" w:hAnsi="宋体" w:cs="宋体"/>
          <w:szCs w:val="21"/>
        </w:rPr>
      </w:pPr>
      <w:r>
        <w:rPr>
          <w:rFonts w:ascii="宋体" w:hAnsi="宋体" w:cs="宋体"/>
          <w:szCs w:val="21"/>
        </w:rPr>
        <w:t>检查变压器冷却装置和变压器室的通风情况及环境温度</w:t>
      </w:r>
      <w:r>
        <w:rPr>
          <w:rFonts w:hint="eastAsia" w:ascii="宋体" w:hAnsi="宋体" w:cs="宋体"/>
          <w:szCs w:val="21"/>
        </w:rPr>
        <w:t>；</w:t>
      </w:r>
    </w:p>
    <w:p w14:paraId="3ABA5EA1">
      <w:pPr>
        <w:numPr>
          <w:ilvl w:val="0"/>
          <w:numId w:val="36"/>
        </w:numPr>
        <w:rPr>
          <w:rFonts w:hint="eastAsia" w:ascii="宋体" w:hAnsi="宋体" w:cs="宋体"/>
          <w:szCs w:val="21"/>
        </w:rPr>
      </w:pPr>
      <w:r>
        <w:rPr>
          <w:rFonts w:ascii="宋体" w:hAnsi="宋体" w:cs="宋体"/>
          <w:szCs w:val="21"/>
        </w:rPr>
        <w:t>检查变压器的负载和绝缘油的温度，并与相同情况下的数据进行比较</w:t>
      </w:r>
      <w:r>
        <w:rPr>
          <w:rFonts w:hint="eastAsia" w:ascii="宋体" w:hAnsi="宋体" w:cs="宋体"/>
          <w:szCs w:val="21"/>
        </w:rPr>
        <w:t>；</w:t>
      </w:r>
    </w:p>
    <w:p w14:paraId="0EFCA826">
      <w:pPr>
        <w:numPr>
          <w:ilvl w:val="0"/>
          <w:numId w:val="36"/>
        </w:numPr>
        <w:rPr>
          <w:rFonts w:hint="eastAsia" w:ascii="宋体" w:hAnsi="宋体" w:cs="宋体"/>
          <w:szCs w:val="21"/>
        </w:rPr>
      </w:pPr>
      <w:r>
        <w:rPr>
          <w:rFonts w:ascii="宋体" w:hAnsi="宋体" w:cs="宋体"/>
          <w:szCs w:val="21"/>
        </w:rPr>
        <w:t>变压器在各种超额定电流方式下运行，若顶层油温超过105℃时，应立即降低负载</w:t>
      </w:r>
      <w:r>
        <w:rPr>
          <w:rFonts w:hint="eastAsia" w:ascii="宋体" w:hAnsi="宋体" w:cs="宋体"/>
          <w:szCs w:val="21"/>
        </w:rPr>
        <w:t>；</w:t>
      </w:r>
    </w:p>
    <w:p w14:paraId="73C44A74">
      <w:pPr>
        <w:numPr>
          <w:ilvl w:val="0"/>
          <w:numId w:val="36"/>
        </w:numPr>
        <w:rPr>
          <w:rFonts w:hint="eastAsia" w:ascii="宋体" w:hAnsi="宋体" w:cs="宋体"/>
          <w:szCs w:val="21"/>
        </w:rPr>
      </w:pPr>
      <w:r>
        <w:rPr>
          <w:rFonts w:ascii="宋体" w:hAnsi="宋体" w:cs="宋体"/>
          <w:szCs w:val="21"/>
        </w:rPr>
        <w:t>在正常负载和冷却条件下，变压器温度不正常并不断上升，则认为变压器已发生内部故障，应立即将变压器停运。</w:t>
      </w:r>
    </w:p>
    <w:p w14:paraId="14EEA17D">
      <w:pPr>
        <w:pStyle w:val="291"/>
        <w:bidi w:val="0"/>
        <w:ind w:left="0" w:leftChars="0" w:firstLine="0" w:firstLineChars="0"/>
        <w:rPr>
          <w:rFonts w:hint="default" w:hAnsi="Times New Roman" w:cs="Times New Roman"/>
          <w:b w:val="0"/>
          <w:bCs/>
          <w:lang w:val="en-US" w:eastAsia="zh-CN"/>
        </w:rPr>
      </w:pPr>
      <w:bookmarkStart w:id="99" w:name="_Toc17891"/>
      <w:bookmarkStart w:id="100" w:name="_Toc6452"/>
      <w:bookmarkStart w:id="101" w:name="_Toc31074"/>
      <w:bookmarkStart w:id="102" w:name="_Toc17277"/>
      <w:bookmarkStart w:id="103" w:name="_Toc12458"/>
      <w:r>
        <w:rPr>
          <w:rFonts w:hint="default" w:hAnsi="Times New Roman" w:cs="Times New Roman"/>
          <w:b w:val="0"/>
          <w:bCs/>
          <w:lang w:val="en-US" w:eastAsia="zh-CN"/>
        </w:rPr>
        <w:t>过负载</w:t>
      </w:r>
      <w:bookmarkEnd w:id="99"/>
      <w:bookmarkEnd w:id="100"/>
      <w:bookmarkEnd w:id="101"/>
      <w:bookmarkEnd w:id="102"/>
      <w:bookmarkEnd w:id="103"/>
    </w:p>
    <w:p w14:paraId="01C252B8">
      <w:pPr>
        <w:pStyle w:val="258"/>
        <w:tabs>
          <w:tab w:val="center" w:pos="4201"/>
          <w:tab w:val="right" w:leader="dot" w:pos="9298"/>
        </w:tabs>
      </w:pPr>
      <w:r>
        <w:rPr>
          <w:rFonts w:hint="eastAsia"/>
          <w:bCs/>
        </w:rPr>
        <w:t>对变压器过负载进行处理时，应符合下列规定：</w:t>
      </w:r>
    </w:p>
    <w:p w14:paraId="64B2A0EB">
      <w:pPr>
        <w:numPr>
          <w:ilvl w:val="0"/>
          <w:numId w:val="37"/>
        </w:numPr>
        <w:rPr>
          <w:rFonts w:hint="eastAsia" w:ascii="宋体" w:hAnsi="宋体" w:cs="宋体"/>
          <w:szCs w:val="21"/>
        </w:rPr>
      </w:pPr>
      <w:r>
        <w:rPr>
          <w:rFonts w:ascii="宋体" w:hAnsi="宋体" w:cs="宋体"/>
          <w:szCs w:val="21"/>
        </w:rPr>
        <w:t>有严重缺陷的变压器和薄绝缘变压器不准超过额定电流运行</w:t>
      </w:r>
      <w:r>
        <w:rPr>
          <w:rFonts w:hint="eastAsia" w:ascii="宋体" w:hAnsi="宋体" w:cs="宋体"/>
          <w:szCs w:val="21"/>
        </w:rPr>
        <w:t>；</w:t>
      </w:r>
    </w:p>
    <w:p w14:paraId="7A23AA0C">
      <w:pPr>
        <w:numPr>
          <w:ilvl w:val="0"/>
          <w:numId w:val="37"/>
        </w:numPr>
        <w:rPr>
          <w:rFonts w:hint="eastAsia" w:ascii="宋体" w:hAnsi="宋体" w:cs="宋体"/>
          <w:szCs w:val="21"/>
        </w:rPr>
      </w:pPr>
      <w:r>
        <w:rPr>
          <w:rFonts w:ascii="宋体" w:hAnsi="宋体" w:cs="宋体"/>
          <w:szCs w:val="21"/>
        </w:rPr>
        <w:t>超额定电流方式下运行时，若顶层油温超过105℃时，应立即降低负载，</w:t>
      </w:r>
      <w:r>
        <w:rPr>
          <w:rFonts w:hint="eastAsia" w:ascii="宋体" w:hAnsi="宋体" w:cs="宋体"/>
          <w:szCs w:val="21"/>
          <w:lang w:val="en-US" w:eastAsia="zh-CN"/>
        </w:rPr>
        <w:t>同时记录</w:t>
      </w:r>
      <w:r>
        <w:rPr>
          <w:rFonts w:ascii="宋体" w:hAnsi="宋体" w:cs="宋体"/>
          <w:szCs w:val="21"/>
        </w:rPr>
        <w:t>过负载的数值、持续时间、顶层油温和环境温度以及冷却装置运行情况</w:t>
      </w:r>
      <w:r>
        <w:rPr>
          <w:rFonts w:hint="eastAsia" w:ascii="宋体" w:hAnsi="宋体" w:cs="宋体"/>
          <w:szCs w:val="21"/>
        </w:rPr>
        <w:t>；</w:t>
      </w:r>
    </w:p>
    <w:p w14:paraId="476DF3BF">
      <w:pPr>
        <w:numPr>
          <w:ilvl w:val="0"/>
          <w:numId w:val="37"/>
        </w:numPr>
        <w:rPr>
          <w:rFonts w:hint="eastAsia" w:ascii="宋体" w:hAnsi="宋体" w:cs="宋体"/>
          <w:szCs w:val="21"/>
        </w:rPr>
      </w:pPr>
      <w:r>
        <w:rPr>
          <w:rFonts w:ascii="宋体" w:hAnsi="宋体" w:cs="宋体"/>
          <w:szCs w:val="21"/>
        </w:rPr>
        <w:t>各类负载状态下的电流和温度限值，应遵守制造厂有关规定，若无制造厂规定时，可按DL</w:t>
      </w:r>
      <w:r>
        <w:rPr>
          <w:rFonts w:hint="eastAsia" w:ascii="宋体" w:hAnsi="宋体" w:cs="宋体"/>
          <w:szCs w:val="21"/>
        </w:rPr>
        <w:t>/</w:t>
      </w:r>
      <w:r>
        <w:rPr>
          <w:rFonts w:ascii="宋体" w:hAnsi="宋体" w:cs="宋体"/>
          <w:szCs w:val="21"/>
        </w:rPr>
        <w:t>T 572相关规定执行。</w:t>
      </w:r>
    </w:p>
    <w:p w14:paraId="201272F9">
      <w:pPr>
        <w:pStyle w:val="291"/>
        <w:bidi w:val="0"/>
        <w:ind w:left="0" w:leftChars="0" w:firstLine="0" w:firstLineChars="0"/>
        <w:rPr>
          <w:rFonts w:hint="default" w:hAnsi="Times New Roman" w:cs="Times New Roman"/>
          <w:b w:val="0"/>
          <w:bCs/>
          <w:lang w:val="en-US" w:eastAsia="zh-CN"/>
        </w:rPr>
      </w:pPr>
      <w:bookmarkStart w:id="104" w:name="_Toc21551"/>
      <w:bookmarkStart w:id="105" w:name="_Toc4696"/>
      <w:bookmarkStart w:id="106" w:name="_Toc20717"/>
      <w:bookmarkStart w:id="107" w:name="_Toc15489"/>
      <w:bookmarkStart w:id="108" w:name="_Toc12057"/>
      <w:r>
        <w:rPr>
          <w:rFonts w:hint="default" w:hAnsi="Times New Roman" w:cs="Times New Roman"/>
          <w:b w:val="0"/>
          <w:bCs/>
          <w:lang w:val="en-US" w:eastAsia="zh-CN"/>
        </w:rPr>
        <w:t>强油风冷装置故障</w:t>
      </w:r>
      <w:bookmarkEnd w:id="104"/>
      <w:bookmarkEnd w:id="105"/>
      <w:bookmarkEnd w:id="106"/>
      <w:bookmarkEnd w:id="107"/>
      <w:bookmarkEnd w:id="108"/>
    </w:p>
    <w:p w14:paraId="2A6E4C17">
      <w:pPr>
        <w:pStyle w:val="258"/>
        <w:tabs>
          <w:tab w:val="center" w:pos="4201"/>
          <w:tab w:val="right" w:leader="dot" w:pos="9298"/>
        </w:tabs>
      </w:pPr>
      <w:r>
        <w:rPr>
          <w:rFonts w:hint="eastAsia"/>
          <w:bCs/>
        </w:rPr>
        <w:t>对变压器强油风冷装置故障进行处理时，应符合下列规定：</w:t>
      </w:r>
    </w:p>
    <w:p w14:paraId="564B29AE">
      <w:pPr>
        <w:numPr>
          <w:ilvl w:val="0"/>
          <w:numId w:val="38"/>
        </w:numPr>
        <w:rPr>
          <w:rFonts w:hint="eastAsia" w:ascii="宋体" w:hAnsi="宋体" w:cs="宋体"/>
          <w:szCs w:val="21"/>
        </w:rPr>
      </w:pPr>
      <w:r>
        <w:rPr>
          <w:rFonts w:ascii="宋体" w:hAnsi="宋体" w:cs="宋体"/>
          <w:szCs w:val="21"/>
        </w:rPr>
        <w:t>工作电源故障时，应立即检查冷却系统的运行情况，找出故障原因并及时排除，恢复正常运行</w:t>
      </w:r>
      <w:r>
        <w:rPr>
          <w:rFonts w:hint="eastAsia" w:ascii="宋体" w:hAnsi="宋体" w:cs="宋体"/>
          <w:szCs w:val="21"/>
        </w:rPr>
        <w:t>；</w:t>
      </w:r>
    </w:p>
    <w:p w14:paraId="69EA8C57">
      <w:pPr>
        <w:numPr>
          <w:ilvl w:val="0"/>
          <w:numId w:val="38"/>
        </w:numPr>
        <w:rPr>
          <w:rFonts w:hint="eastAsia" w:ascii="宋体" w:hAnsi="宋体" w:cs="宋体"/>
          <w:szCs w:val="21"/>
        </w:rPr>
      </w:pPr>
      <w:r>
        <w:rPr>
          <w:rFonts w:ascii="宋体" w:hAnsi="宋体" w:cs="宋体"/>
          <w:szCs w:val="21"/>
        </w:rPr>
        <w:t>当发出“辅助、备用冷却器控制电源失电”信号时，应检查辅助、备用冷却器控制回路的空气断路器或熔断器有无异常，如无明显故障点，可试送一次，若故障仍不能排除，应报告处理</w:t>
      </w:r>
      <w:r>
        <w:rPr>
          <w:rFonts w:hint="eastAsia" w:ascii="宋体" w:hAnsi="宋体" w:cs="宋体"/>
          <w:szCs w:val="21"/>
        </w:rPr>
        <w:t>；</w:t>
      </w:r>
    </w:p>
    <w:p w14:paraId="12AB7F6B">
      <w:pPr>
        <w:numPr>
          <w:ilvl w:val="0"/>
          <w:numId w:val="38"/>
        </w:numPr>
        <w:rPr>
          <w:rFonts w:hint="eastAsia" w:ascii="宋体" w:hAnsi="宋体" w:cs="宋体"/>
          <w:szCs w:val="21"/>
        </w:rPr>
      </w:pPr>
      <w:r>
        <w:rPr>
          <w:rFonts w:ascii="宋体" w:hAnsi="宋体" w:cs="宋体"/>
          <w:szCs w:val="21"/>
        </w:rPr>
        <w:t>强油风冷变压器,当冷却系统故障切除全部冷却器时,允许带额定负载运行20min。如20min后顶层油温尚未达到75℃,允许上升到75℃,但这种情况下的最长运行时间不得超过1h。</w:t>
      </w:r>
    </w:p>
    <w:p w14:paraId="3AB9B5D1">
      <w:pPr>
        <w:pStyle w:val="291"/>
        <w:bidi w:val="0"/>
        <w:ind w:left="0" w:leftChars="0" w:firstLine="0" w:firstLineChars="0"/>
        <w:rPr>
          <w:rFonts w:hint="default" w:hAnsi="Times New Roman" w:cs="Times New Roman"/>
          <w:b w:val="0"/>
          <w:bCs/>
          <w:lang w:val="en-US" w:eastAsia="zh-CN"/>
        </w:rPr>
      </w:pPr>
      <w:bookmarkStart w:id="109" w:name="_Toc22808"/>
      <w:bookmarkStart w:id="110" w:name="_Toc20189"/>
      <w:bookmarkStart w:id="111" w:name="_Toc25870"/>
      <w:bookmarkStart w:id="112" w:name="_Toc355"/>
      <w:bookmarkStart w:id="113" w:name="_Toc2850"/>
      <w:r>
        <w:rPr>
          <w:rFonts w:hint="default" w:hAnsi="Times New Roman" w:cs="Times New Roman"/>
          <w:b w:val="0"/>
          <w:bCs/>
          <w:lang w:val="en-US" w:eastAsia="zh-CN"/>
        </w:rPr>
        <w:t>瓦斯保护动作</w:t>
      </w:r>
      <w:bookmarkEnd w:id="109"/>
      <w:bookmarkEnd w:id="110"/>
      <w:bookmarkEnd w:id="111"/>
      <w:bookmarkEnd w:id="112"/>
      <w:bookmarkEnd w:id="113"/>
    </w:p>
    <w:p w14:paraId="19912A4A">
      <w:pPr>
        <w:pStyle w:val="258"/>
        <w:tabs>
          <w:tab w:val="center" w:pos="4201"/>
          <w:tab w:val="right" w:leader="dot" w:pos="9298"/>
        </w:tabs>
      </w:pPr>
      <w:r>
        <w:rPr>
          <w:rFonts w:hint="eastAsia"/>
          <w:bCs/>
        </w:rPr>
        <w:t>变压器瓦斯保护动作时，应进行下列处理：</w:t>
      </w:r>
    </w:p>
    <w:p w14:paraId="56022B39">
      <w:pPr>
        <w:numPr>
          <w:ilvl w:val="0"/>
          <w:numId w:val="39"/>
        </w:numPr>
        <w:rPr>
          <w:rFonts w:hint="eastAsia" w:ascii="宋体" w:hAnsi="宋体" w:cs="宋体"/>
          <w:szCs w:val="21"/>
        </w:rPr>
      </w:pPr>
      <w:r>
        <w:rPr>
          <w:rFonts w:ascii="宋体" w:hAnsi="宋体" w:cs="宋体"/>
          <w:szCs w:val="21"/>
        </w:rPr>
        <w:t>瓦斯保护信号动作时，应立即对变压器进行检查，如气体继电器内有气体，则应记录气量，观察气体颜色</w:t>
      </w:r>
      <w:r>
        <w:rPr>
          <w:rFonts w:hint="eastAsia" w:ascii="宋体" w:hAnsi="宋体" w:cs="宋体"/>
          <w:szCs w:val="21"/>
        </w:rPr>
        <w:t>；</w:t>
      </w:r>
    </w:p>
    <w:p w14:paraId="6091D666">
      <w:pPr>
        <w:numPr>
          <w:ilvl w:val="0"/>
          <w:numId w:val="39"/>
        </w:numPr>
        <w:rPr>
          <w:rFonts w:hint="eastAsia" w:ascii="宋体" w:hAnsi="宋体" w:cs="宋体"/>
          <w:szCs w:val="21"/>
        </w:rPr>
      </w:pPr>
      <w:r>
        <w:rPr>
          <w:rFonts w:ascii="宋体" w:hAnsi="宋体" w:cs="宋体"/>
          <w:szCs w:val="21"/>
        </w:rPr>
        <w:t>瓦斯保护动作跳闸后,应重点考虑下列因素</w:t>
      </w:r>
      <w:r>
        <w:rPr>
          <w:rFonts w:hint="eastAsia" w:ascii="宋体" w:hAnsi="宋体" w:cs="宋体"/>
          <w:szCs w:val="21"/>
        </w:rPr>
        <w:t>：</w:t>
      </w:r>
    </w:p>
    <w:p w14:paraId="4C6FE891">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压力释放阀动作情况；</w:t>
      </w:r>
    </w:p>
    <w:p w14:paraId="2C351146">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吸湿器是否阻塞；</w:t>
      </w:r>
    </w:p>
    <w:p w14:paraId="65F02B12">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必要的电气试验及油、气分析；</w:t>
      </w:r>
    </w:p>
    <w:p w14:paraId="34F79982">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继电保护装置及二次回路有无故障；</w:t>
      </w:r>
    </w:p>
    <w:p w14:paraId="15FAE3D4">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是否发生穿越性故障，继电器触点误动；</w:t>
      </w:r>
    </w:p>
    <w:p w14:paraId="7B075709">
      <w:pPr>
        <w:numPr>
          <w:ilvl w:val="0"/>
          <w:numId w:val="40"/>
        </w:numPr>
        <w:tabs>
          <w:tab w:val="left" w:pos="1310"/>
        </w:tabs>
        <w:ind w:left="1125"/>
        <w:rPr>
          <w:rFonts w:hint="eastAsia" w:ascii="宋体" w:hAnsi="宋体" w:cs="宋体"/>
          <w:szCs w:val="21"/>
        </w:rPr>
      </w:pPr>
      <w:r>
        <w:rPr>
          <w:rFonts w:hint="eastAsia" w:ascii="宋体" w:hAnsi="宋体" w:cs="宋体"/>
          <w:szCs w:val="21"/>
        </w:rPr>
        <w:t xml:space="preserve"> 变压器外观有无明显反映故障性质的异常现象。</w:t>
      </w:r>
    </w:p>
    <w:p w14:paraId="36445311">
      <w:pPr>
        <w:pStyle w:val="291"/>
        <w:bidi w:val="0"/>
        <w:ind w:left="0" w:leftChars="0" w:firstLine="0" w:firstLineChars="0"/>
        <w:rPr>
          <w:rFonts w:hint="default" w:hAnsi="Times New Roman" w:cs="Times New Roman"/>
          <w:b w:val="0"/>
          <w:bCs/>
          <w:lang w:val="en-US" w:eastAsia="zh-CN"/>
        </w:rPr>
      </w:pPr>
      <w:bookmarkStart w:id="114" w:name="_Toc1814"/>
      <w:bookmarkStart w:id="115" w:name="_Toc30172"/>
      <w:bookmarkStart w:id="116" w:name="_Toc22865"/>
      <w:bookmarkStart w:id="117" w:name="_Toc13986"/>
      <w:bookmarkStart w:id="118" w:name="_Toc1236"/>
      <w:r>
        <w:rPr>
          <w:rFonts w:hint="default" w:hAnsi="Times New Roman" w:cs="Times New Roman"/>
          <w:b w:val="0"/>
          <w:bCs/>
          <w:lang w:val="en-US" w:eastAsia="zh-CN"/>
        </w:rPr>
        <w:t>差动保护动作</w:t>
      </w:r>
      <w:bookmarkEnd w:id="114"/>
      <w:bookmarkEnd w:id="115"/>
      <w:bookmarkEnd w:id="116"/>
      <w:bookmarkEnd w:id="117"/>
      <w:bookmarkEnd w:id="118"/>
    </w:p>
    <w:p w14:paraId="6A74D875">
      <w:pPr>
        <w:pStyle w:val="258"/>
        <w:tabs>
          <w:tab w:val="center" w:pos="4201"/>
          <w:tab w:val="right" w:leader="dot" w:pos="9298"/>
        </w:tabs>
      </w:pPr>
      <w:r>
        <w:rPr>
          <w:rFonts w:hint="eastAsia"/>
          <w:bCs/>
        </w:rPr>
        <w:t>变压器差动保护动作时应进行下列处理：</w:t>
      </w:r>
    </w:p>
    <w:p w14:paraId="2A72ADC4">
      <w:pPr>
        <w:numPr>
          <w:ilvl w:val="0"/>
          <w:numId w:val="41"/>
        </w:numPr>
        <w:rPr>
          <w:rFonts w:hint="eastAsia" w:ascii="宋体" w:hAnsi="宋体" w:cs="宋体"/>
          <w:szCs w:val="21"/>
        </w:rPr>
      </w:pPr>
      <w:r>
        <w:rPr>
          <w:rFonts w:ascii="宋体" w:hAnsi="宋体" w:cs="宋体"/>
          <w:szCs w:val="21"/>
        </w:rPr>
        <w:t>检查差动保护范围内的设备短路烧伤痕迹</w:t>
      </w:r>
      <w:r>
        <w:rPr>
          <w:rFonts w:hint="eastAsia" w:ascii="宋体" w:hAnsi="宋体" w:cs="宋体"/>
          <w:szCs w:val="21"/>
        </w:rPr>
        <w:t>；</w:t>
      </w:r>
    </w:p>
    <w:p w14:paraId="1D6DFE40">
      <w:pPr>
        <w:numPr>
          <w:ilvl w:val="0"/>
          <w:numId w:val="41"/>
        </w:numPr>
        <w:rPr>
          <w:rFonts w:hint="eastAsia" w:ascii="宋体" w:hAnsi="宋体" w:cs="宋体"/>
          <w:szCs w:val="21"/>
        </w:rPr>
      </w:pPr>
      <w:r>
        <w:rPr>
          <w:rFonts w:ascii="宋体" w:hAnsi="宋体" w:cs="宋体"/>
          <w:szCs w:val="21"/>
        </w:rPr>
        <w:t>有无明显反映故障性质的异常现象</w:t>
      </w:r>
      <w:r>
        <w:rPr>
          <w:rFonts w:hint="eastAsia" w:ascii="宋体" w:hAnsi="宋体" w:cs="宋体"/>
          <w:szCs w:val="21"/>
        </w:rPr>
        <w:t>；</w:t>
      </w:r>
    </w:p>
    <w:p w14:paraId="2E450AF6">
      <w:pPr>
        <w:numPr>
          <w:ilvl w:val="0"/>
          <w:numId w:val="41"/>
        </w:numPr>
        <w:rPr>
          <w:rFonts w:hint="eastAsia" w:ascii="宋体" w:hAnsi="宋体" w:cs="宋体"/>
          <w:szCs w:val="21"/>
        </w:rPr>
      </w:pPr>
      <w:r>
        <w:rPr>
          <w:rFonts w:ascii="宋体" w:hAnsi="宋体" w:cs="宋体"/>
          <w:szCs w:val="21"/>
        </w:rPr>
        <w:t>瓦斯及压力释放阀动作情况</w:t>
      </w:r>
      <w:r>
        <w:rPr>
          <w:rFonts w:hint="eastAsia" w:ascii="宋体" w:hAnsi="宋体" w:cs="宋体"/>
          <w:szCs w:val="21"/>
        </w:rPr>
        <w:t>；</w:t>
      </w:r>
    </w:p>
    <w:p w14:paraId="1E751BA1">
      <w:pPr>
        <w:numPr>
          <w:ilvl w:val="0"/>
          <w:numId w:val="41"/>
        </w:numPr>
        <w:rPr>
          <w:rFonts w:hint="eastAsia" w:ascii="宋体" w:hAnsi="宋体" w:cs="宋体"/>
          <w:szCs w:val="21"/>
          <w:highlight w:val="none"/>
        </w:rPr>
      </w:pPr>
      <w:r>
        <w:rPr>
          <w:rFonts w:ascii="宋体" w:hAnsi="宋体" w:cs="宋体"/>
          <w:szCs w:val="21"/>
          <w:highlight w:val="none"/>
        </w:rPr>
        <w:t>变压器其他继电保护装置的动作情况</w:t>
      </w:r>
      <w:r>
        <w:rPr>
          <w:rFonts w:hint="eastAsia" w:ascii="宋体" w:hAnsi="宋体" w:cs="宋体"/>
          <w:szCs w:val="21"/>
          <w:highlight w:val="none"/>
        </w:rPr>
        <w:t>；</w:t>
      </w:r>
    </w:p>
    <w:p w14:paraId="07A5DC06">
      <w:pPr>
        <w:numPr>
          <w:ilvl w:val="0"/>
          <w:numId w:val="41"/>
        </w:numPr>
        <w:rPr>
          <w:rFonts w:hint="eastAsia" w:ascii="宋体" w:hAnsi="宋体" w:cs="宋体"/>
          <w:szCs w:val="21"/>
          <w:highlight w:val="none"/>
        </w:rPr>
      </w:pPr>
      <w:r>
        <w:rPr>
          <w:rFonts w:ascii="宋体" w:hAnsi="宋体" w:cs="宋体"/>
          <w:szCs w:val="21"/>
          <w:highlight w:val="none"/>
        </w:rPr>
        <w:t>必要的电气试验及油、气分析</w:t>
      </w:r>
      <w:r>
        <w:rPr>
          <w:rFonts w:hint="eastAsia" w:ascii="宋体" w:hAnsi="宋体" w:cs="宋体"/>
          <w:szCs w:val="21"/>
          <w:highlight w:val="none"/>
        </w:rPr>
        <w:t>，试验项目和要求按DL/T 596和设备运行状态综合确定，其中电压比试验等与频率相关的试验项目应在额定低频下开展</w:t>
      </w:r>
      <w:r>
        <w:rPr>
          <w:rFonts w:ascii="宋体" w:hAnsi="宋体" w:cs="宋体"/>
          <w:szCs w:val="21"/>
          <w:highlight w:val="none"/>
        </w:rPr>
        <w:t xml:space="preserve">。 </w:t>
      </w:r>
    </w:p>
    <w:p w14:paraId="6C4134C6">
      <w:pPr>
        <w:pStyle w:val="260"/>
        <w:outlineLvl w:val="1"/>
        <w:rPr>
          <w:b w:val="0"/>
          <w:bCs/>
        </w:rPr>
      </w:pPr>
      <w:bookmarkStart w:id="119" w:name="_Toc2511"/>
      <w:r>
        <w:rPr>
          <w:rFonts w:hint="eastAsia"/>
          <w:b w:val="0"/>
          <w:bCs/>
          <w:lang w:val="en-US" w:eastAsia="zh-CN"/>
        </w:rPr>
        <w:t>桥臂电抗器</w:t>
      </w:r>
      <w:bookmarkEnd w:id="119"/>
    </w:p>
    <w:p w14:paraId="78D518C0">
      <w:pPr>
        <w:pStyle w:val="262"/>
        <w:spacing w:before="156" w:after="156"/>
        <w:rPr>
          <w:b w:val="0"/>
          <w:bCs/>
        </w:rPr>
      </w:pPr>
      <w:r>
        <w:rPr>
          <w:rFonts w:hint="eastAsia"/>
          <w:b w:val="0"/>
          <w:bCs/>
          <w:lang w:val="en-US" w:eastAsia="zh-CN"/>
        </w:rPr>
        <w:t>巡视</w:t>
      </w:r>
    </w:p>
    <w:p w14:paraId="0078367F">
      <w:pPr>
        <w:pStyle w:val="291"/>
        <w:bidi w:val="0"/>
        <w:ind w:left="0" w:leftChars="0" w:firstLine="0" w:firstLineChars="0"/>
        <w:rPr>
          <w:b w:val="0"/>
          <w:bCs/>
        </w:rPr>
      </w:pPr>
      <w:r>
        <w:rPr>
          <w:rFonts w:hint="eastAsia"/>
          <w:b w:val="0"/>
          <w:bCs/>
          <w:lang w:val="en-US" w:eastAsia="zh-CN"/>
        </w:rPr>
        <w:t>常规巡视</w:t>
      </w:r>
    </w:p>
    <w:p w14:paraId="1187CAC8">
      <w:pPr>
        <w:pStyle w:val="258"/>
        <w:tabs>
          <w:tab w:val="center" w:pos="4201"/>
          <w:tab w:val="right" w:leader="dot" w:pos="9298"/>
        </w:tabs>
        <w:rPr>
          <w:rFonts w:hint="eastAsia"/>
        </w:rPr>
      </w:pPr>
      <w:r>
        <w:rPr>
          <w:rFonts w:hint="eastAsia"/>
        </w:rPr>
        <w:t>桥臂电抗器的常规巡视应包括下列内容：</w:t>
      </w:r>
    </w:p>
    <w:p w14:paraId="1B7CEE94">
      <w:pPr>
        <w:numPr>
          <w:ilvl w:val="0"/>
          <w:numId w:val="42"/>
        </w:numPr>
        <w:rPr>
          <w:rFonts w:hint="eastAsia" w:ascii="宋体" w:hAnsi="宋体" w:cs="宋体"/>
          <w:szCs w:val="21"/>
        </w:rPr>
      </w:pPr>
      <w:r>
        <w:rPr>
          <w:rFonts w:hint="eastAsia" w:ascii="宋体" w:hAnsi="宋体" w:cs="宋体"/>
          <w:szCs w:val="21"/>
        </w:rPr>
        <w:t>桥臂电抗器线圈绝缘层完好，相色正确清晰；</w:t>
      </w:r>
    </w:p>
    <w:p w14:paraId="076C8323">
      <w:pPr>
        <w:numPr>
          <w:ilvl w:val="0"/>
          <w:numId w:val="42"/>
        </w:numPr>
        <w:rPr>
          <w:rFonts w:hint="eastAsia" w:ascii="宋体" w:hAnsi="宋体" w:cs="宋体"/>
          <w:szCs w:val="21"/>
        </w:rPr>
      </w:pPr>
      <w:r>
        <w:rPr>
          <w:rFonts w:hint="eastAsia" w:ascii="宋体" w:hAnsi="宋体" w:cs="宋体"/>
          <w:szCs w:val="21"/>
        </w:rPr>
        <w:t>桥臂电抗器周围及风道整洁，无铁磁性杂物；</w:t>
      </w:r>
    </w:p>
    <w:p w14:paraId="4C2543B3">
      <w:pPr>
        <w:numPr>
          <w:ilvl w:val="0"/>
          <w:numId w:val="42"/>
        </w:numPr>
        <w:rPr>
          <w:rFonts w:hint="eastAsia" w:ascii="宋体" w:hAnsi="宋体" w:cs="宋体"/>
          <w:szCs w:val="21"/>
        </w:rPr>
      </w:pPr>
      <w:r>
        <w:rPr>
          <w:rFonts w:hint="eastAsia" w:ascii="宋体" w:hAnsi="宋体" w:cs="宋体"/>
          <w:szCs w:val="21"/>
        </w:rPr>
        <w:t>支架无裂纹，线圈无松散变形，垂直安装的桥臂电抗器无倾斜；</w:t>
      </w:r>
    </w:p>
    <w:p w14:paraId="28A4CBEA">
      <w:pPr>
        <w:numPr>
          <w:ilvl w:val="0"/>
          <w:numId w:val="42"/>
        </w:numPr>
        <w:rPr>
          <w:rFonts w:hint="eastAsia" w:ascii="宋体" w:hAnsi="宋体" w:cs="宋体"/>
          <w:szCs w:val="21"/>
        </w:rPr>
      </w:pPr>
      <w:r>
        <w:rPr>
          <w:rFonts w:hint="eastAsia" w:ascii="宋体" w:hAnsi="宋体" w:cs="宋体"/>
          <w:szCs w:val="21"/>
        </w:rPr>
        <w:t>各连接部分接触良好，无裂纹、发热变色、变形；</w:t>
      </w:r>
    </w:p>
    <w:p w14:paraId="399738D4">
      <w:pPr>
        <w:numPr>
          <w:ilvl w:val="0"/>
          <w:numId w:val="42"/>
        </w:numPr>
        <w:rPr>
          <w:rFonts w:hint="eastAsia" w:ascii="宋体" w:hAnsi="宋体" w:cs="宋体"/>
          <w:szCs w:val="21"/>
        </w:rPr>
      </w:pPr>
      <w:r>
        <w:rPr>
          <w:rFonts w:hint="eastAsia" w:ascii="宋体" w:hAnsi="宋体" w:cs="宋体"/>
          <w:szCs w:val="21"/>
        </w:rPr>
        <w:t>引线线夹处连接良好；</w:t>
      </w:r>
    </w:p>
    <w:p w14:paraId="7B8ABB1B">
      <w:pPr>
        <w:numPr>
          <w:ilvl w:val="0"/>
          <w:numId w:val="42"/>
        </w:numPr>
        <w:rPr>
          <w:rFonts w:ascii="宋体" w:hAnsi="宋体" w:cs="宋体"/>
          <w:szCs w:val="21"/>
        </w:rPr>
      </w:pPr>
      <w:r>
        <w:rPr>
          <w:rFonts w:hint="eastAsia" w:ascii="宋体" w:hAnsi="宋体" w:cs="宋体"/>
          <w:szCs w:val="21"/>
        </w:rPr>
        <w:t>外表无开裂，无放电痕迹；</w:t>
      </w:r>
    </w:p>
    <w:p w14:paraId="685268B2">
      <w:pPr>
        <w:numPr>
          <w:ilvl w:val="0"/>
          <w:numId w:val="42"/>
        </w:numPr>
        <w:rPr>
          <w:rFonts w:ascii="宋体" w:hAnsi="宋体" w:cs="宋体"/>
          <w:szCs w:val="21"/>
          <w:highlight w:val="none"/>
        </w:rPr>
      </w:pPr>
      <w:r>
        <w:rPr>
          <w:rFonts w:hint="eastAsia" w:ascii="宋体" w:hAnsi="宋体" w:cs="宋体"/>
          <w:szCs w:val="21"/>
          <w:highlight w:val="none"/>
          <w:lang w:val="en-US" w:eastAsia="zh-CN"/>
        </w:rPr>
        <w:t>撑条无错位；</w:t>
      </w:r>
    </w:p>
    <w:p w14:paraId="5F42A209">
      <w:pPr>
        <w:numPr>
          <w:ilvl w:val="0"/>
          <w:numId w:val="42"/>
        </w:numPr>
        <w:rPr>
          <w:rFonts w:ascii="宋体" w:hAnsi="宋体" w:cs="宋体"/>
          <w:szCs w:val="21"/>
          <w:highlight w:val="none"/>
        </w:rPr>
      </w:pPr>
      <w:r>
        <w:rPr>
          <w:rFonts w:hint="eastAsia" w:ascii="宋体" w:hAnsi="宋体" w:cs="宋体"/>
          <w:szCs w:val="21"/>
          <w:highlight w:val="none"/>
          <w:lang w:val="en-US" w:eastAsia="zh-CN"/>
        </w:rPr>
        <w:t>无异常振动和声响；</w:t>
      </w:r>
    </w:p>
    <w:p w14:paraId="44A59637">
      <w:pPr>
        <w:numPr>
          <w:ilvl w:val="0"/>
          <w:numId w:val="42"/>
        </w:numPr>
        <w:rPr>
          <w:rFonts w:hint="eastAsia" w:ascii="宋体" w:hAnsi="宋体" w:cs="宋体"/>
          <w:szCs w:val="21"/>
          <w:highlight w:val="none"/>
        </w:rPr>
      </w:pPr>
      <w:r>
        <w:rPr>
          <w:rFonts w:hint="eastAsia" w:ascii="宋体" w:hAnsi="宋体" w:cs="宋体"/>
          <w:szCs w:val="21"/>
          <w:highlight w:val="none"/>
        </w:rPr>
        <w:t>使用红外热成像或红外测温仪监测异常温升及局部热点</w:t>
      </w:r>
      <w:r>
        <w:rPr>
          <w:rFonts w:hint="eastAsia" w:ascii="宋体" w:hAnsi="宋体" w:cs="宋体"/>
          <w:szCs w:val="21"/>
          <w:highlight w:val="none"/>
          <w:lang w:eastAsia="zh-CN"/>
        </w:rPr>
        <w:t>，</w:t>
      </w:r>
      <w:r>
        <w:rPr>
          <w:rFonts w:hint="eastAsia" w:ascii="宋体" w:hAnsi="宋体" w:cs="宋体"/>
          <w:szCs w:val="21"/>
          <w:highlight w:val="none"/>
          <w:lang w:val="en-US" w:eastAsia="zh-CN"/>
        </w:rPr>
        <w:t>重点检查包封内部、引线接头发热情况</w:t>
      </w:r>
      <w:r>
        <w:rPr>
          <w:rFonts w:hint="eastAsia" w:ascii="宋体" w:hAnsi="宋体" w:cs="宋体"/>
          <w:szCs w:val="21"/>
          <w:highlight w:val="none"/>
        </w:rPr>
        <w:t>；</w:t>
      </w:r>
    </w:p>
    <w:p w14:paraId="4F33192A">
      <w:pPr>
        <w:numPr>
          <w:ilvl w:val="0"/>
          <w:numId w:val="42"/>
        </w:numPr>
        <w:rPr>
          <w:rFonts w:ascii="宋体" w:hAnsi="宋体" w:cs="宋体"/>
          <w:szCs w:val="21"/>
        </w:rPr>
      </w:pPr>
      <w:r>
        <w:rPr>
          <w:rFonts w:hint="eastAsia" w:ascii="宋体" w:hAnsi="宋体" w:cs="宋体"/>
          <w:szCs w:val="21"/>
        </w:rPr>
        <w:t>防雨罩完好，无异物、无破损、无倾斜。</w:t>
      </w:r>
    </w:p>
    <w:p w14:paraId="68266194">
      <w:pPr>
        <w:pStyle w:val="291"/>
        <w:bidi w:val="0"/>
        <w:ind w:left="0" w:leftChars="0" w:firstLine="0" w:firstLineChars="0"/>
        <w:rPr>
          <w:b w:val="0"/>
          <w:bCs/>
        </w:rPr>
      </w:pPr>
      <w:r>
        <w:rPr>
          <w:rFonts w:hint="eastAsia"/>
          <w:b w:val="0"/>
          <w:bCs/>
          <w:lang w:val="en-US" w:eastAsia="zh-CN"/>
        </w:rPr>
        <w:t>特殊巡视</w:t>
      </w:r>
    </w:p>
    <w:p w14:paraId="2740B4CF">
      <w:pPr>
        <w:pStyle w:val="258"/>
        <w:tabs>
          <w:tab w:val="center" w:pos="4201"/>
          <w:tab w:val="right" w:leader="dot" w:pos="9298"/>
        </w:tabs>
        <w:rPr>
          <w:highlight w:val="none"/>
        </w:rPr>
      </w:pPr>
      <w:r>
        <w:rPr>
          <w:rFonts w:hint="eastAsia"/>
          <w:highlight w:val="none"/>
        </w:rPr>
        <w:t>桥臂电抗器的</w:t>
      </w:r>
      <w:r>
        <w:rPr>
          <w:highlight w:val="none"/>
        </w:rPr>
        <w:t>特殊巡视</w:t>
      </w:r>
      <w:r>
        <w:rPr>
          <w:rFonts w:hint="eastAsia"/>
          <w:highlight w:val="none"/>
        </w:rPr>
        <w:t>应包括下列内容</w:t>
      </w:r>
      <w:r>
        <w:rPr>
          <w:highlight w:val="none"/>
        </w:rPr>
        <w:t xml:space="preserve">: </w:t>
      </w:r>
    </w:p>
    <w:p w14:paraId="1559B86D">
      <w:pPr>
        <w:numPr>
          <w:ilvl w:val="0"/>
          <w:numId w:val="43"/>
        </w:numPr>
        <w:rPr>
          <w:rFonts w:ascii="宋体" w:hAnsi="宋体" w:cs="宋体"/>
          <w:szCs w:val="21"/>
          <w:highlight w:val="none"/>
        </w:rPr>
      </w:pPr>
      <w:r>
        <w:rPr>
          <w:rFonts w:hint="eastAsia" w:ascii="宋体" w:hAnsi="宋体" w:cs="宋体"/>
          <w:szCs w:val="21"/>
          <w:highlight w:val="none"/>
        </w:rPr>
        <w:t>气温骤变时，检查一次引线端子无异常受力，无散股、断股，撑条无位移、变形；</w:t>
      </w:r>
    </w:p>
    <w:p w14:paraId="4F6E2431">
      <w:pPr>
        <w:numPr>
          <w:ilvl w:val="0"/>
          <w:numId w:val="43"/>
        </w:numPr>
        <w:rPr>
          <w:rFonts w:ascii="宋体" w:hAnsi="宋体" w:cs="宋体"/>
          <w:szCs w:val="21"/>
          <w:highlight w:val="none"/>
        </w:rPr>
      </w:pPr>
      <w:r>
        <w:rPr>
          <w:rFonts w:hint="eastAsia" w:ascii="宋体" w:hAnsi="宋体" w:cs="宋体"/>
          <w:szCs w:val="21"/>
          <w:highlight w:val="none"/>
        </w:rPr>
        <w:t>冰雪、冰雹后，外绝缘有无损伤，本体无倾斜变形，无异物；</w:t>
      </w:r>
    </w:p>
    <w:p w14:paraId="47E969A5">
      <w:pPr>
        <w:numPr>
          <w:ilvl w:val="0"/>
          <w:numId w:val="43"/>
        </w:numPr>
        <w:rPr>
          <w:rFonts w:ascii="宋体" w:hAnsi="宋体" w:cs="宋体"/>
          <w:szCs w:val="21"/>
          <w:highlight w:val="none"/>
        </w:rPr>
      </w:pPr>
      <w:r>
        <w:rPr>
          <w:rFonts w:hint="eastAsia" w:ascii="宋体" w:hAnsi="宋体" w:cs="宋体"/>
          <w:szCs w:val="21"/>
          <w:highlight w:val="none"/>
        </w:rPr>
        <w:t>大风扬尘天、雾天、雨天时外绝缘有无闪络，表面有无放电痕迹；</w:t>
      </w:r>
    </w:p>
    <w:p w14:paraId="5222A643">
      <w:pPr>
        <w:numPr>
          <w:ilvl w:val="0"/>
          <w:numId w:val="43"/>
        </w:numPr>
        <w:rPr>
          <w:rFonts w:ascii="宋体" w:hAnsi="宋体" w:cs="宋体"/>
          <w:szCs w:val="21"/>
          <w:highlight w:val="none"/>
        </w:rPr>
      </w:pPr>
      <w:r>
        <w:rPr>
          <w:rFonts w:hint="eastAsia" w:ascii="宋体" w:hAnsi="宋体" w:cs="宋体"/>
          <w:szCs w:val="21"/>
          <w:highlight w:val="none"/>
        </w:rPr>
        <w:t>高温、大负荷情况下，应特别检查桥臂电抗器外表有无变色、变形，有无异味或冒烟</w:t>
      </w:r>
      <w:r>
        <w:rPr>
          <w:rFonts w:hint="eastAsia" w:ascii="宋体" w:hAnsi="宋体" w:cs="宋体"/>
          <w:szCs w:val="21"/>
          <w:highlight w:val="none"/>
          <w:lang w:eastAsia="zh-CN"/>
        </w:rPr>
        <w:t>，</w:t>
      </w:r>
      <w:r>
        <w:rPr>
          <w:rFonts w:hint="eastAsia" w:ascii="宋体" w:hAnsi="宋体" w:cs="宋体"/>
          <w:szCs w:val="21"/>
          <w:highlight w:val="none"/>
          <w:lang w:val="en-US" w:eastAsia="zh-CN"/>
        </w:rPr>
        <w:t>接地体有无异常发热</w:t>
      </w:r>
      <w:r>
        <w:rPr>
          <w:rFonts w:hint="eastAsia" w:ascii="宋体" w:hAnsi="宋体" w:cs="宋体"/>
          <w:szCs w:val="21"/>
          <w:highlight w:val="none"/>
        </w:rPr>
        <w:t>；</w:t>
      </w:r>
    </w:p>
    <w:p w14:paraId="0DF18082">
      <w:pPr>
        <w:numPr>
          <w:ilvl w:val="0"/>
          <w:numId w:val="43"/>
        </w:numPr>
        <w:rPr>
          <w:rFonts w:ascii="宋体" w:hAnsi="宋体" w:cs="宋体"/>
          <w:szCs w:val="21"/>
          <w:highlight w:val="none"/>
        </w:rPr>
      </w:pPr>
      <w:r>
        <w:rPr>
          <w:rFonts w:hint="eastAsia" w:ascii="宋体" w:hAnsi="宋体" w:cs="宋体"/>
          <w:szCs w:val="21"/>
          <w:highlight w:val="none"/>
        </w:rPr>
        <w:t>下雪天气时，应根据接头部位积雪溶化迹象检查是否发热。检查导引线积雪累积厚度情况，及时清除导引线上的积雪和形成的冰柱。</w:t>
      </w:r>
    </w:p>
    <w:p w14:paraId="3E7F8243">
      <w:pPr>
        <w:pStyle w:val="262"/>
        <w:spacing w:before="156" w:after="156"/>
        <w:rPr>
          <w:b w:val="0"/>
          <w:bCs/>
        </w:rPr>
      </w:pPr>
      <w:r>
        <w:rPr>
          <w:rFonts w:hint="eastAsia"/>
          <w:b w:val="0"/>
          <w:bCs/>
          <w:lang w:val="en-US" w:eastAsia="zh-CN"/>
        </w:rPr>
        <w:t>维护</w:t>
      </w:r>
    </w:p>
    <w:p w14:paraId="5D9DA90C">
      <w:pPr>
        <w:pStyle w:val="258"/>
        <w:tabs>
          <w:tab w:val="center" w:pos="4201"/>
          <w:tab w:val="right" w:leader="dot" w:pos="9298"/>
        </w:tabs>
        <w:rPr>
          <w:highlight w:val="none"/>
        </w:rPr>
      </w:pPr>
      <w:r>
        <w:rPr>
          <w:rFonts w:hint="eastAsia"/>
          <w:highlight w:val="none"/>
        </w:rPr>
        <w:t>桥臂电抗器的维护应包括下列内容</w:t>
      </w:r>
      <w:r>
        <w:rPr>
          <w:highlight w:val="none"/>
        </w:rPr>
        <w:t>:</w:t>
      </w:r>
    </w:p>
    <w:p w14:paraId="668F6468">
      <w:pPr>
        <w:numPr>
          <w:ilvl w:val="0"/>
          <w:numId w:val="44"/>
        </w:numPr>
        <w:tabs>
          <w:tab w:val="clear" w:pos="840"/>
        </w:tabs>
        <w:rPr>
          <w:rFonts w:hint="eastAsia" w:ascii="宋体" w:hAnsi="宋体" w:cs="宋体"/>
          <w:szCs w:val="21"/>
          <w:highlight w:val="none"/>
        </w:rPr>
      </w:pPr>
      <w:r>
        <w:rPr>
          <w:rFonts w:hint="eastAsia" w:ascii="宋体" w:hAnsi="宋体" w:cs="宋体"/>
          <w:szCs w:val="21"/>
          <w:highlight w:val="none"/>
        </w:rPr>
        <w:t>桥臂电抗器包封与支架间紧固带检查；</w:t>
      </w:r>
    </w:p>
    <w:p w14:paraId="4075A2C5">
      <w:pPr>
        <w:numPr>
          <w:ilvl w:val="0"/>
          <w:numId w:val="44"/>
        </w:numPr>
        <w:tabs>
          <w:tab w:val="clear" w:pos="840"/>
        </w:tabs>
        <w:rPr>
          <w:rFonts w:hint="eastAsia" w:ascii="宋体" w:hAnsi="宋体" w:cs="宋体"/>
          <w:szCs w:val="21"/>
          <w:highlight w:val="none"/>
        </w:rPr>
      </w:pPr>
      <w:r>
        <w:rPr>
          <w:rFonts w:hint="eastAsia" w:ascii="宋体" w:hAnsi="宋体" w:cs="宋体"/>
          <w:szCs w:val="21"/>
          <w:highlight w:val="none"/>
        </w:rPr>
        <w:t>风冷装置检查；</w:t>
      </w:r>
    </w:p>
    <w:p w14:paraId="6A31F846">
      <w:pPr>
        <w:numPr>
          <w:ilvl w:val="0"/>
          <w:numId w:val="44"/>
        </w:numPr>
        <w:tabs>
          <w:tab w:val="clear" w:pos="840"/>
        </w:tabs>
        <w:rPr>
          <w:rFonts w:hint="eastAsia" w:ascii="宋体" w:hAnsi="宋体" w:cs="宋体"/>
          <w:szCs w:val="21"/>
          <w:highlight w:val="none"/>
        </w:rPr>
      </w:pPr>
      <w:r>
        <w:rPr>
          <w:rFonts w:hint="eastAsia" w:ascii="宋体" w:hAnsi="宋体" w:cs="宋体"/>
          <w:szCs w:val="21"/>
          <w:highlight w:val="none"/>
        </w:rPr>
        <w:t>桥臂电抗器鸟窝、异物清理</w:t>
      </w:r>
      <w:r>
        <w:rPr>
          <w:rFonts w:hint="eastAsia" w:ascii="宋体" w:hAnsi="宋体" w:cs="宋体"/>
          <w:szCs w:val="21"/>
          <w:highlight w:val="none"/>
          <w:lang w:eastAsia="zh-CN"/>
        </w:rPr>
        <w:t>；</w:t>
      </w:r>
    </w:p>
    <w:p w14:paraId="101BDFD5">
      <w:pPr>
        <w:numPr>
          <w:ilvl w:val="0"/>
          <w:numId w:val="44"/>
        </w:numPr>
        <w:tabs>
          <w:tab w:val="clear" w:pos="840"/>
        </w:tabs>
        <w:rPr>
          <w:rFonts w:hint="eastAsia" w:ascii="宋体" w:hAnsi="宋体" w:cs="宋体"/>
          <w:szCs w:val="21"/>
          <w:highlight w:val="none"/>
        </w:rPr>
      </w:pPr>
      <w:r>
        <w:rPr>
          <w:rFonts w:hint="eastAsia" w:ascii="宋体" w:hAnsi="宋体" w:cs="宋体"/>
          <w:szCs w:val="21"/>
          <w:highlight w:val="none"/>
          <w:lang w:val="en-US" w:eastAsia="zh-CN"/>
        </w:rPr>
        <w:t>防雨罩紧固检查，按期涂覆绝缘涂料。</w:t>
      </w:r>
    </w:p>
    <w:p w14:paraId="4422A34F">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1625A150">
      <w:pPr>
        <w:pStyle w:val="291"/>
        <w:bidi w:val="0"/>
        <w:ind w:left="0" w:leftChars="0" w:firstLine="0" w:firstLineChars="0"/>
        <w:rPr>
          <w:rFonts w:hint="default" w:hAnsi="Times New Roman" w:cs="Times New Roman"/>
          <w:b w:val="0"/>
          <w:bCs/>
          <w:lang w:val="en-US" w:eastAsia="zh-CN"/>
        </w:rPr>
      </w:pPr>
      <w:r>
        <w:rPr>
          <w:rFonts w:hint="eastAsia" w:ascii="宋体" w:hAnsi="宋体" w:cs="宋体"/>
          <w:b w:val="0"/>
          <w:bCs/>
          <w:szCs w:val="21"/>
        </w:rPr>
        <w:t>包封冒烟、起火</w:t>
      </w:r>
    </w:p>
    <w:p w14:paraId="5AC3E2A9">
      <w:pPr>
        <w:ind w:left="420"/>
        <w:rPr>
          <w:rFonts w:ascii="宋体" w:hAnsi="宋体" w:cs="宋体"/>
          <w:szCs w:val="21"/>
          <w:highlight w:val="none"/>
        </w:rPr>
      </w:pPr>
      <w:r>
        <w:rPr>
          <w:rFonts w:hint="eastAsia" w:ascii="宋体" w:hAnsi="宋体" w:cs="宋体"/>
          <w:szCs w:val="21"/>
          <w:highlight w:val="none"/>
        </w:rPr>
        <w:t>桥臂电抗器包封冒烟、起火时，应进行下列处理：</w:t>
      </w:r>
    </w:p>
    <w:p w14:paraId="50974D1E">
      <w:pPr>
        <w:numPr>
          <w:ilvl w:val="0"/>
          <w:numId w:val="45"/>
        </w:numPr>
        <w:rPr>
          <w:rFonts w:ascii="宋体" w:hAnsi="宋体" w:cs="宋体"/>
          <w:szCs w:val="21"/>
          <w:highlight w:val="none"/>
        </w:rPr>
      </w:pPr>
      <w:r>
        <w:rPr>
          <w:rFonts w:hint="eastAsia" w:ascii="宋体" w:hAnsi="宋体" w:cs="宋体"/>
          <w:szCs w:val="21"/>
          <w:highlight w:val="none"/>
        </w:rPr>
        <w:t>现场检查保护范围内的一、二次设备的动作情况，断路器是否跳开；</w:t>
      </w:r>
    </w:p>
    <w:p w14:paraId="0FF3BA16">
      <w:pPr>
        <w:numPr>
          <w:ilvl w:val="0"/>
          <w:numId w:val="45"/>
        </w:numPr>
        <w:rPr>
          <w:rFonts w:ascii="宋体" w:hAnsi="宋体" w:cs="宋体"/>
          <w:szCs w:val="21"/>
          <w:highlight w:val="none"/>
        </w:rPr>
      </w:pPr>
      <w:r>
        <w:rPr>
          <w:rFonts w:hint="eastAsia" w:ascii="宋体" w:hAnsi="宋体" w:cs="宋体"/>
          <w:szCs w:val="21"/>
          <w:highlight w:val="none"/>
        </w:rPr>
        <w:t>如保护动作未跳开断路器，应立即将桥臂电抗器停运；</w:t>
      </w:r>
    </w:p>
    <w:p w14:paraId="7BF063A6">
      <w:pPr>
        <w:numPr>
          <w:ilvl w:val="0"/>
          <w:numId w:val="45"/>
        </w:numPr>
        <w:rPr>
          <w:rFonts w:ascii="宋体" w:hAnsi="宋体" w:cs="宋体"/>
          <w:szCs w:val="21"/>
          <w:highlight w:val="none"/>
        </w:rPr>
      </w:pPr>
      <w:r>
        <w:rPr>
          <w:rFonts w:hint="eastAsia" w:ascii="宋体" w:hAnsi="宋体" w:cs="宋体"/>
          <w:szCs w:val="21"/>
          <w:highlight w:val="none"/>
        </w:rPr>
        <w:t>户内桥臂电抗器着火时，应堵死通风口，防止扩大燃烧，火苗熄灭前严禁人员进入。人员进入前，应充分通风，必要时戴好防毒面具</w:t>
      </w:r>
      <w:r>
        <w:rPr>
          <w:rFonts w:hint="eastAsia" w:ascii="宋体" w:hAnsi="宋体" w:cs="宋体"/>
          <w:szCs w:val="21"/>
          <w:highlight w:val="none"/>
          <w:lang w:eastAsia="zh-CN"/>
        </w:rPr>
        <w:t>。</w:t>
      </w:r>
    </w:p>
    <w:p w14:paraId="6EB0E940">
      <w:pPr>
        <w:pStyle w:val="260"/>
        <w:outlineLvl w:val="1"/>
        <w:rPr>
          <w:b w:val="0"/>
          <w:bCs/>
        </w:rPr>
      </w:pPr>
      <w:bookmarkStart w:id="120" w:name="_Toc24382"/>
      <w:r>
        <w:rPr>
          <w:rFonts w:hint="eastAsia"/>
          <w:b w:val="0"/>
          <w:bCs/>
        </w:rPr>
        <w:t>气体绝缘金属封闭开关设备</w:t>
      </w:r>
      <w:bookmarkEnd w:id="120"/>
    </w:p>
    <w:p w14:paraId="1A1308C3">
      <w:pPr>
        <w:pStyle w:val="262"/>
        <w:spacing w:before="156" w:after="156"/>
        <w:rPr>
          <w:b w:val="0"/>
          <w:bCs/>
        </w:rPr>
      </w:pPr>
      <w:r>
        <w:rPr>
          <w:rFonts w:hint="eastAsia"/>
          <w:b w:val="0"/>
          <w:bCs/>
          <w:lang w:val="en-US" w:eastAsia="zh-CN"/>
        </w:rPr>
        <w:t>巡视</w:t>
      </w:r>
    </w:p>
    <w:p w14:paraId="4CF4A412">
      <w:pPr>
        <w:pStyle w:val="291"/>
        <w:bidi w:val="0"/>
        <w:ind w:left="0" w:leftChars="0" w:firstLine="0" w:firstLineChars="0"/>
        <w:rPr>
          <w:b w:val="0"/>
          <w:bCs/>
        </w:rPr>
      </w:pPr>
      <w:r>
        <w:rPr>
          <w:rFonts w:hint="eastAsia"/>
          <w:b w:val="0"/>
          <w:bCs/>
          <w:lang w:val="en-US" w:eastAsia="zh-CN"/>
        </w:rPr>
        <w:t>常规巡视</w:t>
      </w:r>
    </w:p>
    <w:p w14:paraId="74A45C80">
      <w:pPr>
        <w:pStyle w:val="258"/>
        <w:tabs>
          <w:tab w:val="center" w:pos="4201"/>
          <w:tab w:val="right" w:leader="dot" w:pos="9298"/>
        </w:tabs>
        <w:rPr>
          <w:rFonts w:hint="eastAsia" w:eastAsia="宋体"/>
          <w:lang w:eastAsia="zh-CN"/>
        </w:rPr>
      </w:pPr>
      <w:r>
        <w:rPr>
          <w:rFonts w:hint="eastAsia"/>
        </w:rPr>
        <w:t>气体绝缘金属封闭开关设备的常规巡视应包括下列内容：</w:t>
      </w:r>
    </w:p>
    <w:p w14:paraId="3DE5A0E1">
      <w:pPr>
        <w:numPr>
          <w:ilvl w:val="0"/>
          <w:numId w:val="46"/>
        </w:numPr>
        <w:rPr>
          <w:rFonts w:hint="eastAsia" w:ascii="宋体" w:hAnsi="宋体" w:cs="宋体"/>
          <w:szCs w:val="21"/>
        </w:rPr>
      </w:pPr>
      <w:r>
        <w:rPr>
          <w:rFonts w:hint="eastAsia" w:ascii="宋体" w:hAnsi="宋体" w:cs="宋体"/>
          <w:szCs w:val="21"/>
        </w:rPr>
        <w:t>接地应完好；</w:t>
      </w:r>
    </w:p>
    <w:p w14:paraId="413A7475">
      <w:pPr>
        <w:numPr>
          <w:ilvl w:val="0"/>
          <w:numId w:val="46"/>
        </w:numPr>
        <w:rPr>
          <w:rFonts w:hint="eastAsia" w:ascii="宋体" w:hAnsi="宋体" w:cs="宋体"/>
          <w:szCs w:val="21"/>
        </w:rPr>
      </w:pPr>
      <w:r>
        <w:rPr>
          <w:rFonts w:hint="eastAsia" w:ascii="宋体" w:hAnsi="宋体" w:cs="宋体"/>
          <w:szCs w:val="21"/>
        </w:rPr>
        <w:t>各类箱门关闭严密，加热器、驱潮器工作正常；</w:t>
      </w:r>
    </w:p>
    <w:p w14:paraId="44AFCAD0">
      <w:pPr>
        <w:numPr>
          <w:ilvl w:val="0"/>
          <w:numId w:val="46"/>
        </w:numPr>
        <w:rPr>
          <w:rFonts w:hint="eastAsia" w:ascii="宋体" w:hAnsi="宋体" w:cs="宋体"/>
          <w:szCs w:val="21"/>
          <w:highlight w:val="none"/>
        </w:rPr>
      </w:pPr>
      <w:r>
        <w:rPr>
          <w:rFonts w:hint="eastAsia" w:ascii="宋体" w:hAnsi="宋体" w:cs="宋体"/>
          <w:szCs w:val="21"/>
          <w:highlight w:val="none"/>
        </w:rPr>
        <w:t>无异常声响或异味</w:t>
      </w:r>
      <w:r>
        <w:rPr>
          <w:rFonts w:hint="eastAsia" w:ascii="宋体" w:hAnsi="宋体" w:cs="宋体"/>
          <w:szCs w:val="21"/>
          <w:highlight w:val="none"/>
          <w:lang w:eastAsia="zh-CN"/>
        </w:rPr>
        <w:t>，</w:t>
      </w:r>
      <w:r>
        <w:rPr>
          <w:rFonts w:hint="eastAsia" w:ascii="宋体" w:hAnsi="宋体" w:cs="宋体"/>
          <w:szCs w:val="21"/>
          <w:highlight w:val="none"/>
          <w:lang w:val="en-US" w:eastAsia="zh-CN"/>
        </w:rPr>
        <w:t>重点检查机构箱中有无线圈烧焦气味</w:t>
      </w:r>
      <w:r>
        <w:rPr>
          <w:rFonts w:hint="eastAsia" w:ascii="宋体" w:hAnsi="宋体" w:cs="宋体"/>
          <w:szCs w:val="21"/>
          <w:highlight w:val="none"/>
        </w:rPr>
        <w:t>；</w:t>
      </w:r>
    </w:p>
    <w:p w14:paraId="67996EAE">
      <w:pPr>
        <w:numPr>
          <w:ilvl w:val="0"/>
          <w:numId w:val="46"/>
        </w:numPr>
        <w:rPr>
          <w:rFonts w:hint="eastAsia" w:ascii="宋体" w:hAnsi="宋体" w:cs="宋体"/>
          <w:szCs w:val="21"/>
        </w:rPr>
      </w:pPr>
      <w:r>
        <w:rPr>
          <w:rFonts w:hint="eastAsia" w:ascii="宋体" w:hAnsi="宋体" w:cs="宋体"/>
          <w:szCs w:val="21"/>
        </w:rPr>
        <w:t>各种压力表、油位计的指示正确；</w:t>
      </w:r>
    </w:p>
    <w:p w14:paraId="07E88644">
      <w:pPr>
        <w:numPr>
          <w:ilvl w:val="0"/>
          <w:numId w:val="46"/>
        </w:numPr>
        <w:rPr>
          <w:rFonts w:hint="eastAsia" w:ascii="宋体" w:hAnsi="宋体" w:cs="宋体"/>
          <w:szCs w:val="21"/>
        </w:rPr>
      </w:pPr>
      <w:r>
        <w:rPr>
          <w:rFonts w:hint="eastAsia" w:ascii="宋体" w:hAnsi="宋体" w:cs="宋体"/>
          <w:szCs w:val="21"/>
        </w:rPr>
        <w:t>断路器、避雷器的动作计数器指示正确；</w:t>
      </w:r>
    </w:p>
    <w:p w14:paraId="068DF379">
      <w:pPr>
        <w:numPr>
          <w:ilvl w:val="0"/>
          <w:numId w:val="46"/>
        </w:numPr>
        <w:rPr>
          <w:rFonts w:hint="eastAsia" w:ascii="宋体" w:hAnsi="宋体" w:cs="宋体"/>
          <w:szCs w:val="21"/>
        </w:rPr>
      </w:pPr>
      <w:r>
        <w:rPr>
          <w:rFonts w:hint="eastAsia" w:ascii="宋体" w:hAnsi="宋体" w:cs="宋体"/>
          <w:szCs w:val="21"/>
        </w:rPr>
        <w:t>压力释放装置防护罩无异常，其释放出口无障碍物；</w:t>
      </w:r>
    </w:p>
    <w:p w14:paraId="751FEBC0">
      <w:pPr>
        <w:numPr>
          <w:ilvl w:val="0"/>
          <w:numId w:val="46"/>
        </w:numPr>
        <w:rPr>
          <w:rFonts w:hint="eastAsia" w:ascii="宋体" w:hAnsi="宋体" w:cs="宋体"/>
          <w:szCs w:val="21"/>
        </w:rPr>
      </w:pPr>
      <w:r>
        <w:rPr>
          <w:rFonts w:hint="eastAsia" w:ascii="宋体" w:hAnsi="宋体" w:cs="宋体"/>
          <w:szCs w:val="21"/>
        </w:rPr>
        <w:t>无漏气、漏油；</w:t>
      </w:r>
    </w:p>
    <w:p w14:paraId="6824FE2E">
      <w:pPr>
        <w:numPr>
          <w:ilvl w:val="0"/>
          <w:numId w:val="46"/>
        </w:numPr>
        <w:rPr>
          <w:rFonts w:hint="eastAsia" w:ascii="宋体" w:hAnsi="宋体" w:cs="宋体"/>
          <w:szCs w:val="21"/>
        </w:rPr>
      </w:pPr>
      <w:r>
        <w:rPr>
          <w:rFonts w:hint="eastAsia" w:ascii="宋体" w:hAnsi="宋体" w:cs="宋体"/>
          <w:szCs w:val="21"/>
        </w:rPr>
        <w:t>现场控制盘上各种信号指示、控制开关的位置正确；</w:t>
      </w:r>
    </w:p>
    <w:p w14:paraId="370EDF0A">
      <w:pPr>
        <w:numPr>
          <w:ilvl w:val="0"/>
          <w:numId w:val="46"/>
        </w:numPr>
        <w:rPr>
          <w:rFonts w:hint="eastAsia" w:ascii="宋体" w:hAnsi="宋体" w:cs="宋体"/>
          <w:szCs w:val="21"/>
        </w:rPr>
      </w:pPr>
      <w:r>
        <w:rPr>
          <w:rFonts w:hint="eastAsia" w:ascii="宋体" w:hAnsi="宋体" w:cs="宋体"/>
          <w:szCs w:val="21"/>
        </w:rPr>
        <w:t>外壳、支架等无锈蚀、损伤；</w:t>
      </w:r>
    </w:p>
    <w:p w14:paraId="3F405AC2">
      <w:pPr>
        <w:numPr>
          <w:ilvl w:val="0"/>
          <w:numId w:val="46"/>
        </w:numPr>
        <w:rPr>
          <w:rFonts w:hint="eastAsia" w:ascii="宋体" w:hAnsi="宋体" w:cs="宋体"/>
          <w:szCs w:val="21"/>
        </w:rPr>
      </w:pPr>
      <w:r>
        <w:rPr>
          <w:rFonts w:hint="eastAsia" w:ascii="宋体" w:hAnsi="宋体" w:cs="宋体"/>
          <w:szCs w:val="21"/>
        </w:rPr>
        <w:t>通风系统、断路器、隔离开关及接地开关的位置指示正确，并与实际运行工况相符；</w:t>
      </w:r>
    </w:p>
    <w:p w14:paraId="52F3275A">
      <w:pPr>
        <w:numPr>
          <w:ilvl w:val="0"/>
          <w:numId w:val="46"/>
        </w:numPr>
        <w:rPr>
          <w:rFonts w:hint="eastAsia" w:ascii="宋体" w:hAnsi="宋体" w:cs="宋体"/>
          <w:szCs w:val="21"/>
        </w:rPr>
      </w:pPr>
      <w:r>
        <w:rPr>
          <w:rFonts w:hint="eastAsia" w:ascii="宋体" w:hAnsi="宋体" w:cs="宋体"/>
          <w:szCs w:val="21"/>
        </w:rPr>
        <w:t>各类配管及阀门无损伤、锈蚀，开闭位置正确，管道的绝缘法兰与绝缘支架良好</w:t>
      </w:r>
      <w:r>
        <w:rPr>
          <w:rFonts w:hint="eastAsia" w:ascii="宋体" w:hAnsi="宋体" w:cs="宋体"/>
          <w:szCs w:val="21"/>
          <w:lang w:eastAsia="zh-CN"/>
        </w:rPr>
        <w:t>；</w:t>
      </w:r>
    </w:p>
    <w:p w14:paraId="3A2D0C51">
      <w:pPr>
        <w:numPr>
          <w:ilvl w:val="0"/>
          <w:numId w:val="46"/>
        </w:numPr>
        <w:rPr>
          <w:rFonts w:hint="eastAsia" w:ascii="宋体" w:hAnsi="宋体" w:cs="宋体"/>
          <w:szCs w:val="21"/>
          <w:highlight w:val="none"/>
        </w:rPr>
      </w:pPr>
      <w:r>
        <w:rPr>
          <w:rFonts w:hint="eastAsia" w:ascii="宋体" w:hAnsi="宋体" w:cs="宋体"/>
          <w:szCs w:val="21"/>
          <w:highlight w:val="none"/>
          <w:lang w:val="en-US" w:eastAsia="zh-CN"/>
        </w:rPr>
        <w:t>断路器动作后，通过在线监测平台监测开关机械特性，同历史数据相比应无明显差异；</w:t>
      </w:r>
    </w:p>
    <w:p w14:paraId="7968CAF3">
      <w:pPr>
        <w:numPr>
          <w:ilvl w:val="0"/>
          <w:numId w:val="46"/>
        </w:numPr>
        <w:rPr>
          <w:rFonts w:hint="eastAsia" w:ascii="宋体" w:hAnsi="宋体" w:cs="宋体"/>
          <w:szCs w:val="21"/>
          <w:highlight w:val="none"/>
        </w:rPr>
      </w:pPr>
      <w:r>
        <w:rPr>
          <w:rFonts w:hint="eastAsia" w:ascii="宋体" w:hAnsi="宋体" w:cs="宋体"/>
          <w:szCs w:val="21"/>
          <w:highlight w:val="none"/>
          <w:lang w:val="en-US" w:eastAsia="zh-CN"/>
        </w:rPr>
        <w:t>检查具有预定极间不同期操作交流断路器是否有异常告警，后台各监测节点有无报警情况；</w:t>
      </w:r>
    </w:p>
    <w:p w14:paraId="2A6BADA7">
      <w:pPr>
        <w:numPr>
          <w:ilvl w:val="0"/>
          <w:numId w:val="46"/>
        </w:numPr>
        <w:rPr>
          <w:rFonts w:hint="eastAsia" w:ascii="宋体" w:hAnsi="宋体" w:cs="宋体"/>
          <w:szCs w:val="21"/>
          <w:highlight w:val="none"/>
        </w:rPr>
      </w:pPr>
      <w:r>
        <w:rPr>
          <w:rFonts w:hint="eastAsia" w:ascii="宋体" w:hAnsi="宋体" w:cs="宋体"/>
          <w:szCs w:val="21"/>
          <w:highlight w:val="none"/>
          <w:lang w:val="en-US" w:eastAsia="zh-CN"/>
        </w:rPr>
        <w:t>具有预定极间不同期操作交流断路器动作前，检查选相装置的状态并监视采集的主回路电流；</w:t>
      </w:r>
    </w:p>
    <w:p w14:paraId="31CC8F21">
      <w:pPr>
        <w:numPr>
          <w:ilvl w:val="0"/>
          <w:numId w:val="46"/>
        </w:numPr>
        <w:tabs>
          <w:tab w:val="clear" w:pos="840"/>
        </w:tabs>
        <w:rPr>
          <w:rFonts w:hint="eastAsia" w:ascii="宋体" w:hAnsi="宋体" w:cs="宋体"/>
          <w:szCs w:val="21"/>
          <w:highlight w:val="none"/>
        </w:rPr>
      </w:pPr>
      <w:r>
        <w:rPr>
          <w:rFonts w:hint="eastAsia" w:ascii="宋体" w:hAnsi="宋体" w:cs="宋体"/>
          <w:szCs w:val="21"/>
          <w:highlight w:val="none"/>
        </w:rPr>
        <w:t>液压机构箱内无异味、无积水、无凝露；液压机构的压力在合格范围之内；油箱油位正常，工作缸储压筒及各阀门管道无渗漏油；无打压频繁现象，油泵动作计数器指示无突增，驱潮装置正常；</w:t>
      </w:r>
    </w:p>
    <w:p w14:paraId="640DC77C">
      <w:pPr>
        <w:numPr>
          <w:ilvl w:val="0"/>
          <w:numId w:val="46"/>
        </w:numPr>
        <w:tabs>
          <w:tab w:val="clear" w:pos="840"/>
        </w:tabs>
        <w:rPr>
          <w:rFonts w:hint="eastAsia" w:ascii="宋体" w:hAnsi="宋体" w:cs="宋体"/>
          <w:szCs w:val="21"/>
          <w:highlight w:val="none"/>
        </w:rPr>
      </w:pPr>
      <w:r>
        <w:rPr>
          <w:rFonts w:hint="eastAsia" w:ascii="宋体" w:hAnsi="宋体" w:cs="宋体"/>
          <w:szCs w:val="21"/>
          <w:highlight w:val="none"/>
        </w:rPr>
        <w:t>弹簧机构的储能电动机电源或熔断器应在合上位置，“储能位置”信号显示正确；机械位置应正常；机构金属部分无锈蚀；储能电动机行程开关触点无卡涩和变形，分、合闸线圈无冒烟异味；</w:t>
      </w:r>
    </w:p>
    <w:p w14:paraId="3182FB8E">
      <w:pPr>
        <w:numPr>
          <w:ilvl w:val="0"/>
          <w:numId w:val="46"/>
        </w:numPr>
        <w:tabs>
          <w:tab w:val="clear" w:pos="840"/>
        </w:tabs>
        <w:rPr>
          <w:rFonts w:hint="eastAsia" w:ascii="宋体" w:hAnsi="宋体" w:cs="宋体"/>
          <w:szCs w:val="21"/>
          <w:highlight w:val="none"/>
        </w:rPr>
      </w:pPr>
      <w:r>
        <w:rPr>
          <w:rFonts w:hint="eastAsia" w:ascii="宋体" w:hAnsi="宋体" w:cs="宋体"/>
          <w:szCs w:val="21"/>
          <w:highlight w:val="none"/>
        </w:rPr>
        <w:t>光电流互感器应定期监视测量电流、本体和接头温度、光功率、光电流、误码率等特征参数。</w:t>
      </w:r>
    </w:p>
    <w:p w14:paraId="1148C9FB">
      <w:pPr>
        <w:pStyle w:val="291"/>
        <w:bidi w:val="0"/>
        <w:ind w:left="0" w:leftChars="0" w:firstLine="0" w:firstLineChars="0"/>
        <w:rPr>
          <w:b w:val="0"/>
          <w:bCs/>
        </w:rPr>
      </w:pPr>
      <w:r>
        <w:rPr>
          <w:rFonts w:hint="eastAsia"/>
          <w:b w:val="0"/>
          <w:bCs/>
          <w:lang w:val="en-US" w:eastAsia="zh-CN"/>
        </w:rPr>
        <w:t>特殊巡视</w:t>
      </w:r>
    </w:p>
    <w:p w14:paraId="5AE64781">
      <w:pPr>
        <w:pStyle w:val="258"/>
        <w:tabs>
          <w:tab w:val="center" w:pos="4201"/>
          <w:tab w:val="right" w:leader="dot" w:pos="9298"/>
        </w:tabs>
      </w:pPr>
      <w:r>
        <w:rPr>
          <w:rFonts w:hint="eastAsia"/>
        </w:rPr>
        <w:t>气体绝缘金属封闭开关设备的</w:t>
      </w:r>
      <w:r>
        <w:t>特殊巡视</w:t>
      </w:r>
      <w:r>
        <w:rPr>
          <w:rFonts w:hint="eastAsia"/>
        </w:rPr>
        <w:t>应包括下列内容</w:t>
      </w:r>
      <w:r>
        <w:t xml:space="preserve">: </w:t>
      </w:r>
    </w:p>
    <w:p w14:paraId="7B45495E">
      <w:pPr>
        <w:numPr>
          <w:ilvl w:val="0"/>
          <w:numId w:val="47"/>
        </w:numPr>
        <w:rPr>
          <w:rFonts w:ascii="宋体" w:hAnsi="宋体" w:cs="宋体"/>
          <w:strike w:val="0"/>
          <w:dstrike w:val="0"/>
          <w:szCs w:val="21"/>
          <w:highlight w:val="none"/>
        </w:rPr>
      </w:pPr>
      <w:r>
        <w:rPr>
          <w:rFonts w:hint="eastAsia" w:ascii="宋体" w:hAnsi="宋体" w:cs="宋体"/>
          <w:strike w:val="0"/>
          <w:dstrike w:val="0"/>
          <w:szCs w:val="21"/>
          <w:highlight w:val="none"/>
        </w:rPr>
        <w:t>新投运GIS设备</w:t>
      </w:r>
      <w:r>
        <w:rPr>
          <w:rFonts w:ascii="宋体" w:hAnsi="宋体" w:cs="宋体"/>
          <w:strike w:val="0"/>
          <w:dstrike w:val="0"/>
          <w:szCs w:val="21"/>
          <w:highlight w:val="none"/>
        </w:rPr>
        <w:t>检查GIS基础、支架及构架外观是否良好，检查机构箱内有标记的螺栓是否有变位</w:t>
      </w:r>
      <w:r>
        <w:rPr>
          <w:rFonts w:hint="eastAsia" w:ascii="宋体" w:hAnsi="宋体" w:cs="宋体"/>
          <w:strike w:val="0"/>
          <w:dstrike w:val="0"/>
          <w:szCs w:val="21"/>
          <w:highlight w:val="none"/>
          <w:lang w:eastAsia="zh-CN"/>
        </w:rPr>
        <w:t>，</w:t>
      </w:r>
      <w:r>
        <w:rPr>
          <w:rFonts w:hint="eastAsia" w:ascii="宋体" w:hAnsi="宋体" w:cs="宋体"/>
          <w:strike w:val="0"/>
          <w:dstrike w:val="0"/>
          <w:szCs w:val="21"/>
          <w:highlight w:val="none"/>
        </w:rPr>
        <w:t>开展</w:t>
      </w:r>
      <w:r>
        <w:rPr>
          <w:rFonts w:ascii="宋体" w:hAnsi="宋体" w:cs="宋体"/>
          <w:strike w:val="0"/>
          <w:dstrike w:val="0"/>
          <w:szCs w:val="21"/>
          <w:highlight w:val="none"/>
        </w:rPr>
        <w:t>红外测温</w:t>
      </w:r>
      <w:r>
        <w:rPr>
          <w:rFonts w:hint="eastAsia" w:ascii="宋体" w:hAnsi="宋体" w:cs="宋体"/>
          <w:strike w:val="0"/>
          <w:dstrike w:val="0"/>
          <w:szCs w:val="21"/>
          <w:highlight w:val="none"/>
          <w:lang w:eastAsia="zh-CN"/>
        </w:rPr>
        <w:t>，</w:t>
      </w:r>
      <w:r>
        <w:rPr>
          <w:rFonts w:hint="eastAsia" w:ascii="宋体" w:hAnsi="宋体" w:cs="宋体"/>
          <w:strike w:val="0"/>
          <w:dstrike w:val="0"/>
          <w:szCs w:val="21"/>
          <w:highlight w:val="none"/>
          <w:lang w:val="en-US" w:eastAsia="zh-CN"/>
        </w:rPr>
        <w:t>重点关注</w:t>
      </w:r>
      <w:r>
        <w:rPr>
          <w:rFonts w:ascii="宋体" w:hAnsi="宋体" w:cs="宋体"/>
          <w:strike w:val="0"/>
          <w:dstrike w:val="0"/>
          <w:szCs w:val="21"/>
          <w:highlight w:val="none"/>
        </w:rPr>
        <w:t>高压引线接头及金属外壳</w:t>
      </w:r>
      <w:r>
        <w:rPr>
          <w:rFonts w:hint="eastAsia" w:ascii="宋体" w:hAnsi="宋体" w:cs="宋体"/>
          <w:strike w:val="0"/>
          <w:dstrike w:val="0"/>
          <w:szCs w:val="21"/>
          <w:highlight w:val="none"/>
          <w:lang w:eastAsia="zh-CN"/>
        </w:rPr>
        <w:t>；</w:t>
      </w:r>
    </w:p>
    <w:p w14:paraId="59706E2E">
      <w:pPr>
        <w:numPr>
          <w:ilvl w:val="0"/>
          <w:numId w:val="47"/>
        </w:numPr>
        <w:rPr>
          <w:rFonts w:ascii="宋体" w:hAnsi="宋体" w:cs="宋体"/>
          <w:szCs w:val="21"/>
        </w:rPr>
      </w:pPr>
      <w:r>
        <w:rPr>
          <w:rFonts w:ascii="宋体" w:hAnsi="宋体" w:cs="宋体"/>
          <w:szCs w:val="21"/>
          <w:highlight w:val="none"/>
        </w:rPr>
        <w:t>故障跳闸后</w:t>
      </w:r>
      <w:r>
        <w:rPr>
          <w:rFonts w:hint="eastAsia" w:ascii="宋体" w:hAnsi="宋体" w:cs="宋体"/>
          <w:szCs w:val="21"/>
          <w:highlight w:val="none"/>
        </w:rPr>
        <w:t>应检查</w:t>
      </w:r>
      <w:r>
        <w:rPr>
          <w:rFonts w:ascii="宋体" w:hAnsi="宋体" w:cs="宋体"/>
          <w:szCs w:val="21"/>
          <w:highlight w:val="none"/>
        </w:rPr>
        <w:t>GIS设备外观是否正常，绝缘瓷件是否有破损现象</w:t>
      </w:r>
      <w:r>
        <w:rPr>
          <w:rFonts w:ascii="宋体" w:hAnsi="宋体" w:cs="宋体"/>
          <w:szCs w:val="21"/>
        </w:rPr>
        <w:t>，是否有爬电闪络，是否有异声（漏气声、异常震动声)，各气室</w:t>
      </w:r>
      <w:r>
        <w:rPr>
          <w:rFonts w:hint="eastAsia" w:ascii="宋体" w:hAnsi="宋体" w:cs="宋体"/>
          <w:szCs w:val="21"/>
          <w:lang w:val="en-US" w:eastAsia="zh-CN"/>
        </w:rPr>
        <w:t>六氟化硫</w:t>
      </w:r>
      <w:r>
        <w:rPr>
          <w:rFonts w:ascii="宋体" w:hAnsi="宋体" w:cs="宋体"/>
          <w:szCs w:val="21"/>
        </w:rPr>
        <w:t>气压是否正常</w:t>
      </w:r>
      <w:r>
        <w:rPr>
          <w:rFonts w:hint="eastAsia" w:ascii="宋体" w:hAnsi="宋体" w:cs="宋体"/>
          <w:szCs w:val="21"/>
        </w:rPr>
        <w:t>，</w:t>
      </w:r>
      <w:r>
        <w:rPr>
          <w:rFonts w:ascii="宋体" w:hAnsi="宋体" w:cs="宋体"/>
          <w:szCs w:val="21"/>
        </w:rPr>
        <w:t>检查各压力释放装置是否动作</w:t>
      </w:r>
      <w:r>
        <w:rPr>
          <w:rFonts w:hint="eastAsia" w:ascii="宋体" w:hAnsi="宋体" w:cs="宋体"/>
          <w:szCs w:val="21"/>
        </w:rPr>
        <w:t>，检查</w:t>
      </w:r>
      <w:r>
        <w:rPr>
          <w:rFonts w:ascii="宋体" w:hAnsi="宋体" w:cs="宋体"/>
          <w:szCs w:val="21"/>
        </w:rPr>
        <w:t>避雷器是否动作</w:t>
      </w:r>
      <w:r>
        <w:rPr>
          <w:rFonts w:hint="eastAsia" w:ascii="宋体" w:hAnsi="宋体" w:cs="宋体"/>
          <w:szCs w:val="21"/>
        </w:rPr>
        <w:t>，检查</w:t>
      </w:r>
      <w:r>
        <w:rPr>
          <w:rFonts w:ascii="宋体" w:hAnsi="宋体" w:cs="宋体"/>
          <w:szCs w:val="21"/>
        </w:rPr>
        <w:t>引线接头有无过热、烧损痕迹</w:t>
      </w:r>
      <w:r>
        <w:rPr>
          <w:rFonts w:hint="eastAsia" w:ascii="宋体" w:hAnsi="宋体" w:cs="宋体"/>
          <w:szCs w:val="21"/>
          <w:lang w:eastAsia="zh-CN"/>
        </w:rPr>
        <w:t>；</w:t>
      </w:r>
    </w:p>
    <w:p w14:paraId="08BD5490">
      <w:pPr>
        <w:numPr>
          <w:ilvl w:val="0"/>
          <w:numId w:val="47"/>
        </w:numPr>
        <w:rPr>
          <w:rFonts w:ascii="宋体" w:hAnsi="宋体" w:cs="宋体"/>
          <w:szCs w:val="21"/>
        </w:rPr>
      </w:pPr>
      <w:r>
        <w:rPr>
          <w:rFonts w:ascii="宋体" w:hAnsi="宋体" w:cs="宋体"/>
          <w:szCs w:val="21"/>
        </w:rPr>
        <w:t>断路器操作后</w:t>
      </w:r>
      <w:r>
        <w:rPr>
          <w:rFonts w:hint="eastAsia" w:ascii="宋体" w:hAnsi="宋体" w:cs="宋体"/>
          <w:szCs w:val="21"/>
        </w:rPr>
        <w:t>，应</w:t>
      </w:r>
      <w:r>
        <w:rPr>
          <w:rFonts w:ascii="宋体" w:hAnsi="宋体" w:cs="宋体"/>
          <w:szCs w:val="21"/>
        </w:rPr>
        <w:t>检查后台信号是否正确，断路器相关指示灯是否正常</w:t>
      </w:r>
      <w:r>
        <w:rPr>
          <w:rFonts w:hint="eastAsia" w:ascii="宋体" w:hAnsi="宋体" w:cs="宋体"/>
          <w:szCs w:val="21"/>
        </w:rPr>
        <w:t>，</w:t>
      </w:r>
      <w:r>
        <w:rPr>
          <w:rFonts w:ascii="宋体" w:hAnsi="宋体" w:cs="宋体"/>
          <w:szCs w:val="21"/>
        </w:rPr>
        <w:t>检查断路器分、合闸机械指示器是否正确</w:t>
      </w:r>
      <w:r>
        <w:rPr>
          <w:rFonts w:hint="eastAsia" w:ascii="宋体" w:hAnsi="宋体" w:cs="宋体"/>
          <w:szCs w:val="21"/>
        </w:rPr>
        <w:t>，</w:t>
      </w:r>
      <w:r>
        <w:rPr>
          <w:rFonts w:ascii="宋体" w:hAnsi="宋体" w:cs="宋体"/>
          <w:szCs w:val="21"/>
        </w:rPr>
        <w:t>液压操动机构压力值是否在机构启泵压力之上</w:t>
      </w:r>
      <w:r>
        <w:rPr>
          <w:rFonts w:hint="eastAsia" w:ascii="宋体" w:hAnsi="宋体" w:cs="宋体"/>
          <w:szCs w:val="21"/>
          <w:lang w:eastAsia="zh-CN"/>
        </w:rPr>
        <w:t>；</w:t>
      </w:r>
    </w:p>
    <w:p w14:paraId="02DF3628">
      <w:pPr>
        <w:numPr>
          <w:ilvl w:val="0"/>
          <w:numId w:val="47"/>
        </w:numPr>
        <w:rPr>
          <w:rFonts w:ascii="宋体" w:hAnsi="宋体" w:cs="宋体"/>
          <w:szCs w:val="21"/>
        </w:rPr>
      </w:pPr>
      <w:r>
        <w:rPr>
          <w:rFonts w:ascii="宋体" w:hAnsi="宋体" w:cs="宋体"/>
          <w:szCs w:val="21"/>
        </w:rPr>
        <w:t>气温骤变时，检查压缩空气操动机构和</w:t>
      </w:r>
      <w:r>
        <w:rPr>
          <w:rFonts w:hint="eastAsia" w:ascii="宋体" w:hAnsi="宋体" w:cs="宋体"/>
          <w:szCs w:val="21"/>
        </w:rPr>
        <w:t>六氟化硫</w:t>
      </w:r>
      <w:r>
        <w:rPr>
          <w:rFonts w:ascii="宋体" w:hAnsi="宋体" w:cs="宋体"/>
          <w:szCs w:val="21"/>
        </w:rPr>
        <w:t>气体压力是否正常，注油设备油位变化及设备有无渗漏油</w:t>
      </w:r>
      <w:r>
        <w:rPr>
          <w:rFonts w:hint="eastAsia" w:ascii="宋体" w:hAnsi="宋体" w:cs="宋体"/>
          <w:szCs w:val="21"/>
          <w:lang w:eastAsia="zh-CN"/>
        </w:rPr>
        <w:t>；</w:t>
      </w:r>
    </w:p>
    <w:p w14:paraId="0F2BF2B9">
      <w:pPr>
        <w:numPr>
          <w:ilvl w:val="0"/>
          <w:numId w:val="47"/>
        </w:numPr>
        <w:rPr>
          <w:rFonts w:ascii="宋体" w:hAnsi="宋体" w:cs="宋体"/>
          <w:szCs w:val="21"/>
        </w:rPr>
      </w:pPr>
      <w:r>
        <w:rPr>
          <w:rFonts w:ascii="宋体" w:hAnsi="宋体" w:cs="宋体"/>
          <w:szCs w:val="21"/>
        </w:rPr>
        <w:t>浓雾天气时，检查套管是否有严重爬电现象，检查各接地端子有无放电现象，用红外热成像仪对接线端子进行测温</w:t>
      </w:r>
      <w:r>
        <w:rPr>
          <w:rFonts w:hint="eastAsia" w:ascii="宋体" w:hAnsi="宋体" w:cs="宋体"/>
          <w:szCs w:val="21"/>
          <w:lang w:eastAsia="zh-CN"/>
        </w:rPr>
        <w:t>；</w:t>
      </w:r>
    </w:p>
    <w:p w14:paraId="01BDBF51">
      <w:pPr>
        <w:numPr>
          <w:ilvl w:val="0"/>
          <w:numId w:val="47"/>
        </w:numPr>
        <w:rPr>
          <w:rFonts w:ascii="宋体" w:hAnsi="宋体" w:cs="宋体"/>
          <w:szCs w:val="21"/>
        </w:rPr>
      </w:pPr>
      <w:r>
        <w:rPr>
          <w:rFonts w:ascii="宋体" w:hAnsi="宋体" w:cs="宋体"/>
          <w:szCs w:val="21"/>
        </w:rPr>
        <w:t>雷雨大风天气和雷击后，检查套管有无闪烙痕迹或损坏，引线摆动情况及有无搭挂杂物，检查并记录避雷器放电计数器数值</w:t>
      </w:r>
      <w:r>
        <w:rPr>
          <w:rFonts w:hint="eastAsia" w:ascii="宋体" w:hAnsi="宋体" w:cs="宋体"/>
          <w:szCs w:val="21"/>
          <w:lang w:eastAsia="zh-CN"/>
        </w:rPr>
        <w:t>；</w:t>
      </w:r>
    </w:p>
    <w:p w14:paraId="613FDE5F">
      <w:pPr>
        <w:numPr>
          <w:ilvl w:val="0"/>
          <w:numId w:val="47"/>
        </w:numPr>
        <w:rPr>
          <w:rFonts w:ascii="宋体" w:hAnsi="宋体" w:cs="宋体"/>
          <w:szCs w:val="21"/>
        </w:rPr>
      </w:pPr>
      <w:r>
        <w:rPr>
          <w:rFonts w:ascii="宋体" w:hAnsi="宋体" w:cs="宋体"/>
          <w:szCs w:val="21"/>
        </w:rPr>
        <w:t>雷雨大风后，对户外GIS检查GIS机构箱及汇控箱密封情况，检查密封条是否存在损坏变形，电缆的封堵是否良好：机构箱内是否存在进水或凝露，检查加热器投入及除湿情况</w:t>
      </w:r>
      <w:r>
        <w:rPr>
          <w:rFonts w:hint="eastAsia" w:ascii="宋体" w:hAnsi="宋体" w:cs="宋体"/>
          <w:szCs w:val="21"/>
          <w:lang w:eastAsia="zh-CN"/>
        </w:rPr>
        <w:t>；</w:t>
      </w:r>
    </w:p>
    <w:p w14:paraId="74C0E225">
      <w:pPr>
        <w:numPr>
          <w:ilvl w:val="0"/>
          <w:numId w:val="47"/>
        </w:numPr>
        <w:rPr>
          <w:rFonts w:ascii="宋体" w:hAnsi="宋体" w:cs="宋体"/>
          <w:szCs w:val="21"/>
        </w:rPr>
      </w:pPr>
      <w:r>
        <w:rPr>
          <w:rFonts w:ascii="宋体" w:hAnsi="宋体" w:cs="宋体"/>
          <w:szCs w:val="21"/>
        </w:rPr>
        <w:t>大雪天气，根据积雪融化情况，检查接头发热部位，及时处理悬冰。</w:t>
      </w:r>
    </w:p>
    <w:p w14:paraId="6ADDA796">
      <w:pPr>
        <w:pStyle w:val="262"/>
        <w:spacing w:before="156" w:after="156"/>
        <w:rPr>
          <w:b w:val="0"/>
          <w:bCs/>
        </w:rPr>
      </w:pPr>
      <w:r>
        <w:rPr>
          <w:rFonts w:hint="eastAsia"/>
          <w:b w:val="0"/>
          <w:bCs/>
          <w:lang w:val="en-US" w:eastAsia="zh-CN"/>
        </w:rPr>
        <w:t>维护</w:t>
      </w:r>
    </w:p>
    <w:p w14:paraId="205ACD12">
      <w:pPr>
        <w:pStyle w:val="258"/>
        <w:tabs>
          <w:tab w:val="center" w:pos="4201"/>
          <w:tab w:val="right" w:leader="dot" w:pos="9298"/>
        </w:tabs>
      </w:pPr>
      <w:r>
        <w:rPr>
          <w:rFonts w:hint="eastAsia"/>
        </w:rPr>
        <w:t>气体绝缘金属封闭开关设备的维护应包括下列内容</w:t>
      </w:r>
      <w:r>
        <w:t>:</w:t>
      </w:r>
    </w:p>
    <w:p w14:paraId="0B4A284A">
      <w:pPr>
        <w:numPr>
          <w:ilvl w:val="0"/>
          <w:numId w:val="48"/>
        </w:numPr>
        <w:tabs>
          <w:tab w:val="clear" w:pos="840"/>
        </w:tabs>
        <w:rPr>
          <w:rFonts w:hint="eastAsia" w:ascii="宋体" w:hAnsi="宋体" w:cs="宋体"/>
          <w:szCs w:val="21"/>
        </w:rPr>
      </w:pPr>
      <w:r>
        <w:rPr>
          <w:rFonts w:hint="eastAsia" w:ascii="宋体" w:hAnsi="宋体" w:cs="宋体"/>
          <w:szCs w:val="21"/>
        </w:rPr>
        <w:t>检查接地装置；</w:t>
      </w:r>
    </w:p>
    <w:p w14:paraId="5AF72902">
      <w:pPr>
        <w:numPr>
          <w:ilvl w:val="0"/>
          <w:numId w:val="48"/>
        </w:numPr>
        <w:tabs>
          <w:tab w:val="clear" w:pos="840"/>
        </w:tabs>
        <w:rPr>
          <w:rFonts w:hint="eastAsia" w:ascii="宋体" w:hAnsi="宋体" w:cs="宋体"/>
          <w:szCs w:val="21"/>
        </w:rPr>
      </w:pPr>
      <w:r>
        <w:rPr>
          <w:rFonts w:hint="eastAsia" w:ascii="宋体" w:hAnsi="宋体" w:cs="宋体"/>
          <w:szCs w:val="21"/>
        </w:rPr>
        <w:t>检查各种外露连杆的紧固情况；</w:t>
      </w:r>
    </w:p>
    <w:p w14:paraId="1A6092C0">
      <w:pPr>
        <w:numPr>
          <w:ilvl w:val="0"/>
          <w:numId w:val="48"/>
        </w:numPr>
        <w:tabs>
          <w:tab w:val="clear" w:pos="840"/>
        </w:tabs>
        <w:rPr>
          <w:rFonts w:hint="eastAsia" w:ascii="宋体" w:hAnsi="宋体" w:cs="宋体"/>
          <w:szCs w:val="21"/>
        </w:rPr>
      </w:pPr>
      <w:r>
        <w:rPr>
          <w:rFonts w:hint="eastAsia" w:ascii="宋体" w:hAnsi="宋体" w:cs="宋体"/>
          <w:szCs w:val="21"/>
        </w:rPr>
        <w:t>断路器的最低动作压力和动作电压试验；</w:t>
      </w:r>
    </w:p>
    <w:p w14:paraId="49CFF3FF">
      <w:pPr>
        <w:numPr>
          <w:ilvl w:val="0"/>
          <w:numId w:val="48"/>
        </w:numPr>
        <w:tabs>
          <w:tab w:val="clear" w:pos="840"/>
        </w:tabs>
        <w:rPr>
          <w:rFonts w:hint="eastAsia" w:ascii="宋体" w:hAnsi="宋体" w:cs="宋体"/>
          <w:szCs w:val="21"/>
        </w:rPr>
      </w:pPr>
      <w:r>
        <w:rPr>
          <w:rFonts w:hint="eastAsia" w:ascii="宋体" w:hAnsi="宋体" w:cs="宋体"/>
          <w:szCs w:val="21"/>
        </w:rPr>
        <w:t>清扫</w:t>
      </w:r>
      <w:r>
        <w:rPr>
          <w:rFonts w:hint="eastAsia"/>
        </w:rPr>
        <w:t>气体绝缘金属封闭开关设备</w:t>
      </w:r>
      <w:r>
        <w:rPr>
          <w:rFonts w:hint="eastAsia" w:ascii="宋体" w:hAnsi="宋体" w:cs="宋体"/>
          <w:szCs w:val="21"/>
        </w:rPr>
        <w:t>外壳，对压缩空气系统排污；</w:t>
      </w:r>
    </w:p>
    <w:p w14:paraId="42BE30A6">
      <w:pPr>
        <w:numPr>
          <w:ilvl w:val="0"/>
          <w:numId w:val="48"/>
        </w:numPr>
        <w:tabs>
          <w:tab w:val="clear" w:pos="840"/>
        </w:tabs>
        <w:rPr>
          <w:rFonts w:hint="eastAsia" w:ascii="宋体" w:hAnsi="宋体" w:cs="宋体"/>
          <w:szCs w:val="21"/>
        </w:rPr>
      </w:pPr>
      <w:r>
        <w:rPr>
          <w:rFonts w:hint="eastAsia" w:ascii="宋体" w:hAnsi="宋体" w:cs="宋体"/>
          <w:szCs w:val="21"/>
        </w:rPr>
        <w:t>检查或校验压力表、压力开关、密度继电器或密度压力表；</w:t>
      </w:r>
    </w:p>
    <w:p w14:paraId="6CAB9CE9">
      <w:pPr>
        <w:numPr>
          <w:ilvl w:val="0"/>
          <w:numId w:val="48"/>
        </w:numPr>
        <w:tabs>
          <w:tab w:val="clear" w:pos="840"/>
        </w:tabs>
        <w:rPr>
          <w:rFonts w:hint="eastAsia" w:ascii="宋体" w:hAnsi="宋体" w:cs="宋体"/>
          <w:szCs w:val="21"/>
        </w:rPr>
      </w:pPr>
      <w:r>
        <w:rPr>
          <w:rFonts w:hint="eastAsia" w:ascii="宋体" w:hAnsi="宋体" w:cs="宋体"/>
          <w:szCs w:val="21"/>
        </w:rPr>
        <w:t>检查传动部位及齿轮等的磨损情况，对传动部件添加润滑剂；</w:t>
      </w:r>
    </w:p>
    <w:p w14:paraId="140E9177">
      <w:pPr>
        <w:numPr>
          <w:ilvl w:val="0"/>
          <w:numId w:val="48"/>
        </w:numPr>
        <w:tabs>
          <w:tab w:val="clear" w:pos="840"/>
        </w:tabs>
        <w:rPr>
          <w:rFonts w:hint="eastAsia" w:ascii="宋体" w:hAnsi="宋体" w:cs="宋体"/>
          <w:szCs w:val="21"/>
        </w:rPr>
      </w:pPr>
      <w:r>
        <w:rPr>
          <w:rFonts w:hint="eastAsia" w:ascii="宋体" w:hAnsi="宋体" w:cs="宋体"/>
          <w:szCs w:val="21"/>
        </w:rPr>
        <w:t>对操动机构进行维护检查，处理漏油漏气等缺陷。</w:t>
      </w:r>
    </w:p>
    <w:p w14:paraId="609BF1FA">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41E80ED6">
      <w:pPr>
        <w:pStyle w:val="291"/>
        <w:bidi w:val="0"/>
        <w:ind w:left="0" w:leftChars="0" w:firstLine="0" w:firstLineChars="0"/>
        <w:rPr>
          <w:rFonts w:hint="default" w:hAnsi="Times New Roman" w:cs="Times New Roman"/>
          <w:b w:val="0"/>
          <w:bCs/>
          <w:lang w:val="en-US" w:eastAsia="zh-CN"/>
        </w:rPr>
      </w:pPr>
      <w:r>
        <w:rPr>
          <w:rFonts w:hint="eastAsia" w:ascii="宋体" w:hAnsi="宋体" w:cs="宋体"/>
          <w:b w:val="0"/>
          <w:bCs/>
          <w:szCs w:val="21"/>
        </w:rPr>
        <w:t>六氟化硫气体泄漏</w:t>
      </w:r>
    </w:p>
    <w:p w14:paraId="5D7E2504">
      <w:pPr>
        <w:ind w:left="420"/>
        <w:rPr>
          <w:rFonts w:hint="eastAsia" w:ascii="宋体" w:hAnsi="宋体" w:cs="宋体"/>
          <w:szCs w:val="21"/>
        </w:rPr>
      </w:pPr>
      <w:r>
        <w:rPr>
          <w:rFonts w:hint="eastAsia"/>
        </w:rPr>
        <w:t>气体绝缘金属封闭开关设备在</w:t>
      </w:r>
      <w:r>
        <w:rPr>
          <w:rFonts w:hint="eastAsia" w:ascii="宋体" w:hAnsi="宋体" w:cs="宋体"/>
          <w:szCs w:val="21"/>
        </w:rPr>
        <w:t>运行中发生六氟化硫气体泄漏时，应进行如下处理：</w:t>
      </w:r>
    </w:p>
    <w:p w14:paraId="739381D2">
      <w:pPr>
        <w:numPr>
          <w:ilvl w:val="0"/>
          <w:numId w:val="49"/>
        </w:numPr>
        <w:rPr>
          <w:rFonts w:hint="eastAsia" w:ascii="宋体" w:hAnsi="宋体" w:cs="宋体"/>
          <w:szCs w:val="21"/>
        </w:rPr>
      </w:pPr>
      <w:r>
        <w:rPr>
          <w:rFonts w:hint="eastAsia" w:ascii="宋体" w:hAnsi="宋体" w:cs="宋体"/>
          <w:szCs w:val="21"/>
        </w:rPr>
        <w:t>以发泡液法或气体检漏仪对管道接口、阀门、法兰罩、盆式绝缘子等进行漏气部位查找；</w:t>
      </w:r>
    </w:p>
    <w:p w14:paraId="1482241C">
      <w:pPr>
        <w:numPr>
          <w:ilvl w:val="0"/>
          <w:numId w:val="49"/>
        </w:numPr>
        <w:rPr>
          <w:rFonts w:hint="eastAsia" w:ascii="宋体" w:hAnsi="宋体" w:cs="宋体"/>
          <w:szCs w:val="21"/>
        </w:rPr>
      </w:pPr>
      <w:r>
        <w:rPr>
          <w:rFonts w:hint="eastAsia" w:ascii="宋体" w:hAnsi="宋体" w:cs="宋体"/>
          <w:szCs w:val="21"/>
        </w:rPr>
        <w:t>确认有泄漏，</w:t>
      </w:r>
      <w:r>
        <w:rPr>
          <w:rFonts w:hint="eastAsia" w:ascii="宋体" w:hAnsi="宋体" w:cs="宋体"/>
          <w:szCs w:val="21"/>
          <w:lang w:val="en-US" w:eastAsia="zh-CN"/>
        </w:rPr>
        <w:t>应</w:t>
      </w:r>
      <w:r>
        <w:rPr>
          <w:rFonts w:hint="eastAsia" w:ascii="宋体" w:hAnsi="宋体" w:cs="宋体"/>
          <w:szCs w:val="21"/>
        </w:rPr>
        <w:t>加强监视；</w:t>
      </w:r>
    </w:p>
    <w:p w14:paraId="744BA2FA">
      <w:pPr>
        <w:numPr>
          <w:ilvl w:val="0"/>
          <w:numId w:val="49"/>
        </w:numPr>
        <w:rPr>
          <w:rFonts w:hint="eastAsia" w:ascii="宋体" w:hAnsi="宋体" w:cs="宋体"/>
          <w:szCs w:val="21"/>
        </w:rPr>
      </w:pPr>
      <w:r>
        <w:rPr>
          <w:rFonts w:hint="eastAsia" w:ascii="宋体" w:hAnsi="宋体" w:cs="宋体"/>
          <w:szCs w:val="21"/>
        </w:rPr>
        <w:t>发出“压力异常”、“压力闭锁”信号时，应检查表计读数，判断继电器或二次回路有无误动；</w:t>
      </w:r>
    </w:p>
    <w:p w14:paraId="35847CDF">
      <w:pPr>
        <w:numPr>
          <w:ilvl w:val="0"/>
          <w:numId w:val="49"/>
        </w:numPr>
        <w:rPr>
          <w:rFonts w:ascii="宋体" w:hAnsi="宋体" w:cs="宋体"/>
          <w:szCs w:val="21"/>
        </w:rPr>
      </w:pPr>
      <w:r>
        <w:rPr>
          <w:rFonts w:hint="eastAsia" w:ascii="宋体" w:hAnsi="宋体" w:cs="宋体"/>
          <w:szCs w:val="21"/>
        </w:rPr>
        <w:t>如确认气体压力下降发出“压力异常”信号，应对漏气室及其相关连接的管道进行检查；在确认泄漏气室后，关闭与该气室相连接的所有气室管道阀门，并监视该气室的压力变化，尽快采取措施处理。如确认气体压力下降发出“压力闭锁”信号且己闭锁操作回路，应将操作电源拉开，并锁定操动机构。</w:t>
      </w:r>
    </w:p>
    <w:p w14:paraId="017D057C">
      <w:pPr>
        <w:pStyle w:val="291"/>
        <w:bidi w:val="0"/>
        <w:ind w:left="0" w:leftChars="0" w:firstLine="0" w:firstLineChars="0"/>
        <w:rPr>
          <w:rFonts w:hint="default" w:hAnsi="Times New Roman" w:cs="Times New Roman"/>
          <w:b w:val="0"/>
          <w:bCs w:val="0"/>
          <w:lang w:val="en-US" w:eastAsia="zh-CN"/>
        </w:rPr>
      </w:pPr>
      <w:r>
        <w:rPr>
          <w:rFonts w:hint="eastAsia"/>
          <w:b w:val="0"/>
          <w:bCs w:val="0"/>
        </w:rPr>
        <w:t>电流互感器本体及引线接头发热</w:t>
      </w:r>
    </w:p>
    <w:p w14:paraId="169D859A">
      <w:pPr>
        <w:ind w:firstLine="420" w:firstLineChars="200"/>
        <w:rPr>
          <w:rFonts w:hint="eastAsia" w:ascii="宋体" w:hAnsi="宋体" w:cs="宋体"/>
          <w:szCs w:val="21"/>
        </w:rPr>
      </w:pPr>
      <w:r>
        <w:rPr>
          <w:rFonts w:hint="eastAsia"/>
          <w:bCs/>
        </w:rPr>
        <w:t>电流互感器本体及引线接头发热</w:t>
      </w:r>
      <w:r>
        <w:rPr>
          <w:rFonts w:hint="eastAsia" w:ascii="宋体" w:hAnsi="宋体" w:cs="宋体"/>
          <w:szCs w:val="21"/>
        </w:rPr>
        <w:t>时，应进行下列处理：</w:t>
      </w:r>
    </w:p>
    <w:p w14:paraId="283CEBEA">
      <w:pPr>
        <w:numPr>
          <w:ilvl w:val="0"/>
          <w:numId w:val="50"/>
        </w:numPr>
        <w:rPr>
          <w:rFonts w:hint="eastAsia" w:ascii="宋体" w:hAnsi="宋体" w:cs="宋体"/>
          <w:szCs w:val="21"/>
        </w:rPr>
      </w:pPr>
      <w:r>
        <w:rPr>
          <w:rFonts w:hint="eastAsia" w:ascii="宋体" w:hAnsi="宋体" w:cs="宋体"/>
          <w:szCs w:val="21"/>
        </w:rPr>
        <w:t>发现本体或引线接头有过热迹象时，应使用红外热像仪进行检测，确认发热部位和程度；</w:t>
      </w:r>
    </w:p>
    <w:p w14:paraId="214B62C8">
      <w:pPr>
        <w:numPr>
          <w:ilvl w:val="0"/>
          <w:numId w:val="50"/>
        </w:numPr>
        <w:rPr>
          <w:rFonts w:hint="eastAsia" w:ascii="宋体" w:hAnsi="宋体" w:cs="宋体"/>
          <w:szCs w:val="21"/>
        </w:rPr>
      </w:pPr>
      <w:r>
        <w:rPr>
          <w:rFonts w:hint="eastAsia" w:ascii="宋体" w:hAnsi="宋体" w:cs="宋体"/>
          <w:szCs w:val="21"/>
        </w:rPr>
        <w:t>对电流互感器进行全面检查，检查有无其他异常情况，查看负荷情况，判断发热原因；</w:t>
      </w:r>
    </w:p>
    <w:p w14:paraId="0C625820">
      <w:pPr>
        <w:numPr>
          <w:ilvl w:val="0"/>
          <w:numId w:val="50"/>
        </w:numPr>
        <w:rPr>
          <w:rFonts w:hint="eastAsia" w:ascii="宋体" w:hAnsi="宋体" w:cs="宋体"/>
          <w:szCs w:val="21"/>
        </w:rPr>
      </w:pPr>
      <w:r>
        <w:rPr>
          <w:rFonts w:hint="eastAsia" w:ascii="宋体" w:hAnsi="宋体" w:cs="宋体"/>
          <w:szCs w:val="21"/>
        </w:rPr>
        <w:t>本体热点温度超过 55℃，引线接头温度超过 90℃, 应加强监视；</w:t>
      </w:r>
    </w:p>
    <w:p w14:paraId="32AABDE5">
      <w:pPr>
        <w:numPr>
          <w:ilvl w:val="0"/>
          <w:numId w:val="50"/>
        </w:numPr>
        <w:rPr>
          <w:rFonts w:hint="eastAsia" w:ascii="宋体" w:hAnsi="宋体" w:cs="宋体"/>
          <w:szCs w:val="21"/>
        </w:rPr>
      </w:pPr>
      <w:r>
        <w:rPr>
          <w:rFonts w:hint="eastAsia" w:ascii="宋体" w:hAnsi="宋体" w:cs="宋体"/>
          <w:szCs w:val="21"/>
        </w:rPr>
        <w:t>本体热点温度超过 80℃，引线接头温度超过 130℃, 应立即停运。</w:t>
      </w:r>
    </w:p>
    <w:p w14:paraId="47E17712">
      <w:pPr>
        <w:pStyle w:val="291"/>
        <w:bidi w:val="0"/>
        <w:ind w:left="0" w:leftChars="0" w:firstLine="0" w:firstLineChars="0"/>
        <w:rPr>
          <w:rFonts w:hint="default" w:hAnsi="Times New Roman" w:cs="Times New Roman"/>
          <w:b w:val="0"/>
          <w:bCs w:val="0"/>
          <w:lang w:val="en-US" w:eastAsia="zh-CN"/>
        </w:rPr>
      </w:pPr>
      <w:r>
        <w:rPr>
          <w:rFonts w:hint="eastAsia"/>
          <w:b w:val="0"/>
          <w:bCs w:val="0"/>
        </w:rPr>
        <w:t>互感器存在异常声响</w:t>
      </w:r>
    </w:p>
    <w:p w14:paraId="60170A6D">
      <w:pPr>
        <w:ind w:firstLine="420" w:firstLineChars="200"/>
        <w:rPr>
          <w:rFonts w:hint="eastAsia" w:ascii="宋体" w:hAnsi="宋体" w:eastAsia="宋体" w:cs="宋体"/>
          <w:szCs w:val="21"/>
          <w:lang w:eastAsia="zh-CN"/>
        </w:rPr>
      </w:pPr>
      <w:r>
        <w:rPr>
          <w:rFonts w:hint="eastAsia"/>
          <w:bCs/>
        </w:rPr>
        <w:t>互感器存在异常声响</w:t>
      </w:r>
      <w:r>
        <w:rPr>
          <w:rFonts w:hint="eastAsia" w:ascii="宋体" w:hAnsi="宋体" w:cs="宋体"/>
          <w:szCs w:val="21"/>
        </w:rPr>
        <w:t>时，应进行下列处理：</w:t>
      </w:r>
    </w:p>
    <w:p w14:paraId="2B1D81F3">
      <w:pPr>
        <w:numPr>
          <w:ilvl w:val="0"/>
          <w:numId w:val="51"/>
        </w:numPr>
        <w:rPr>
          <w:rFonts w:hint="eastAsia" w:ascii="宋体" w:hAnsi="宋体" w:cs="宋体"/>
          <w:szCs w:val="21"/>
        </w:rPr>
      </w:pPr>
      <w:r>
        <w:rPr>
          <w:rFonts w:hint="eastAsia" w:ascii="宋体" w:hAnsi="宋体" w:cs="宋体"/>
          <w:szCs w:val="21"/>
        </w:rPr>
        <w:t>内部伴有“嗡嗡”较大噪声时，检查二次回路有无开路现象；</w:t>
      </w:r>
    </w:p>
    <w:p w14:paraId="77260845">
      <w:pPr>
        <w:numPr>
          <w:ilvl w:val="0"/>
          <w:numId w:val="51"/>
        </w:numPr>
        <w:rPr>
          <w:rFonts w:hint="eastAsia" w:ascii="宋体" w:hAnsi="宋体" w:cs="宋体"/>
          <w:szCs w:val="21"/>
        </w:rPr>
      </w:pPr>
      <w:r>
        <w:rPr>
          <w:rFonts w:hint="eastAsia" w:ascii="宋体" w:hAnsi="宋体" w:cs="宋体"/>
          <w:szCs w:val="21"/>
        </w:rPr>
        <w:t>声响比平常增大而均匀时，检查是否为过电压、过负荷、铁磁共振、谐波作用引起</w:t>
      </w:r>
      <w:r>
        <w:rPr>
          <w:rFonts w:hint="eastAsia" w:ascii="宋体" w:hAnsi="宋体" w:cs="宋体"/>
          <w:szCs w:val="21"/>
          <w:lang w:eastAsia="zh-CN"/>
        </w:rPr>
        <w:t>；</w:t>
      </w:r>
    </w:p>
    <w:p w14:paraId="4408324C">
      <w:pPr>
        <w:numPr>
          <w:ilvl w:val="0"/>
          <w:numId w:val="51"/>
        </w:numPr>
        <w:rPr>
          <w:rFonts w:hint="eastAsia" w:ascii="宋体" w:hAnsi="宋体" w:cs="宋体"/>
          <w:szCs w:val="21"/>
        </w:rPr>
      </w:pPr>
      <w:r>
        <w:rPr>
          <w:rFonts w:hint="eastAsia" w:ascii="宋体" w:hAnsi="宋体" w:cs="宋体"/>
          <w:szCs w:val="21"/>
        </w:rPr>
        <w:t>内部伴有“噼啪”放电声响时，可判断为本体内部故障，</w:t>
      </w:r>
      <w:r>
        <w:rPr>
          <w:rFonts w:hint="eastAsia" w:ascii="宋体" w:hAnsi="宋体" w:cs="宋体"/>
          <w:szCs w:val="21"/>
          <w:lang w:val="en-US" w:eastAsia="zh-CN"/>
        </w:rPr>
        <w:t>应立即断电、迅速撤离；</w:t>
      </w:r>
    </w:p>
    <w:p w14:paraId="2F7C74A4">
      <w:pPr>
        <w:numPr>
          <w:ilvl w:val="0"/>
          <w:numId w:val="51"/>
        </w:numPr>
        <w:rPr>
          <w:rFonts w:hint="eastAsia" w:ascii="宋体" w:hAnsi="宋体" w:cs="宋体"/>
          <w:szCs w:val="21"/>
        </w:rPr>
      </w:pPr>
      <w:r>
        <w:rPr>
          <w:rFonts w:hint="eastAsia" w:ascii="宋体" w:hAnsi="宋体" w:cs="宋体"/>
          <w:szCs w:val="21"/>
        </w:rPr>
        <w:t>外部伴有“噼啪”放电声响时，应检查外绝缘表面是否有局部放电或电晕，若因外绝缘损坏造成放电，应立即停运；</w:t>
      </w:r>
    </w:p>
    <w:p w14:paraId="58E8AC12">
      <w:pPr>
        <w:numPr>
          <w:ilvl w:val="0"/>
          <w:numId w:val="51"/>
        </w:numPr>
        <w:rPr>
          <w:rFonts w:hint="eastAsia" w:ascii="宋体" w:hAnsi="宋体" w:cs="宋体"/>
          <w:szCs w:val="21"/>
        </w:rPr>
      </w:pPr>
      <w:r>
        <w:rPr>
          <w:rFonts w:hint="eastAsia" w:ascii="宋体" w:hAnsi="宋体" w:cs="宋体"/>
          <w:szCs w:val="21"/>
        </w:rPr>
        <w:t>若异常声响较轻，不需立即停电检修的，应加强监视。</w:t>
      </w:r>
    </w:p>
    <w:p w14:paraId="5922AFDA">
      <w:pPr>
        <w:pStyle w:val="260"/>
        <w:outlineLvl w:val="1"/>
        <w:rPr>
          <w:b w:val="0"/>
          <w:bCs/>
        </w:rPr>
      </w:pPr>
      <w:bookmarkStart w:id="121" w:name="_Toc1718"/>
      <w:r>
        <w:rPr>
          <w:rFonts w:hint="eastAsia"/>
          <w:b w:val="0"/>
          <w:bCs/>
        </w:rPr>
        <w:t>高压开关柜</w:t>
      </w:r>
      <w:bookmarkEnd w:id="121"/>
    </w:p>
    <w:p w14:paraId="0EBCCD68">
      <w:pPr>
        <w:pStyle w:val="262"/>
        <w:spacing w:before="156" w:after="156"/>
        <w:rPr>
          <w:b w:val="0"/>
          <w:bCs/>
        </w:rPr>
      </w:pPr>
      <w:r>
        <w:rPr>
          <w:rFonts w:hint="eastAsia"/>
          <w:b w:val="0"/>
          <w:bCs/>
          <w:lang w:val="en-US" w:eastAsia="zh-CN"/>
        </w:rPr>
        <w:t>巡视</w:t>
      </w:r>
    </w:p>
    <w:p w14:paraId="154F26B3">
      <w:pPr>
        <w:pStyle w:val="291"/>
        <w:bidi w:val="0"/>
        <w:ind w:left="0" w:leftChars="0" w:firstLine="0" w:firstLineChars="0"/>
        <w:rPr>
          <w:b w:val="0"/>
          <w:bCs/>
        </w:rPr>
      </w:pPr>
      <w:r>
        <w:rPr>
          <w:rFonts w:hint="eastAsia"/>
          <w:b w:val="0"/>
          <w:bCs/>
          <w:lang w:val="en-US" w:eastAsia="zh-CN"/>
        </w:rPr>
        <w:t>常规巡视</w:t>
      </w:r>
    </w:p>
    <w:p w14:paraId="64B93F8C">
      <w:pPr>
        <w:pStyle w:val="258"/>
        <w:tabs>
          <w:tab w:val="center" w:pos="4201"/>
          <w:tab w:val="right" w:leader="dot" w:pos="9298"/>
        </w:tabs>
        <w:rPr>
          <w:rFonts w:hint="eastAsia"/>
        </w:rPr>
      </w:pPr>
      <w:r>
        <w:rPr>
          <w:rFonts w:hint="eastAsia"/>
        </w:rPr>
        <w:t>高压开关柜的常规巡视应包括下列内容：</w:t>
      </w:r>
    </w:p>
    <w:p w14:paraId="68087068">
      <w:pPr>
        <w:numPr>
          <w:ilvl w:val="0"/>
          <w:numId w:val="52"/>
        </w:numPr>
        <w:rPr>
          <w:rFonts w:hint="eastAsia" w:ascii="宋体" w:hAnsi="宋体" w:cs="宋体"/>
          <w:szCs w:val="21"/>
        </w:rPr>
      </w:pPr>
      <w:r>
        <w:rPr>
          <w:rFonts w:hint="eastAsia" w:ascii="宋体" w:hAnsi="宋体" w:cs="宋体"/>
          <w:szCs w:val="21"/>
        </w:rPr>
        <w:t>开关柜屏上指示灯、带电显示器指示应正常，操作方式选择开关、机械操作把手投切位置应正确，驱潮加热器工作应正常；</w:t>
      </w:r>
    </w:p>
    <w:p w14:paraId="52CB40AA">
      <w:pPr>
        <w:numPr>
          <w:ilvl w:val="0"/>
          <w:numId w:val="52"/>
        </w:numPr>
        <w:rPr>
          <w:rFonts w:hint="eastAsia" w:ascii="宋体" w:hAnsi="宋体" w:cs="宋体"/>
          <w:szCs w:val="21"/>
        </w:rPr>
      </w:pPr>
      <w:r>
        <w:rPr>
          <w:rFonts w:hint="eastAsia" w:ascii="宋体" w:hAnsi="宋体" w:cs="宋体"/>
          <w:szCs w:val="21"/>
        </w:rPr>
        <w:t>屏面表计、继电器工作正常，无异声、异味及过热现象；</w:t>
      </w:r>
    </w:p>
    <w:p w14:paraId="30CDC657">
      <w:pPr>
        <w:numPr>
          <w:ilvl w:val="0"/>
          <w:numId w:val="52"/>
        </w:numPr>
        <w:rPr>
          <w:rFonts w:hint="eastAsia" w:ascii="宋体" w:hAnsi="宋体" w:cs="宋体"/>
          <w:szCs w:val="21"/>
        </w:rPr>
      </w:pPr>
      <w:r>
        <w:rPr>
          <w:rFonts w:hint="eastAsia" w:ascii="宋体" w:hAnsi="宋体" w:cs="宋体"/>
          <w:szCs w:val="21"/>
        </w:rPr>
        <w:t>柜内设备正常</w:t>
      </w:r>
      <w:r>
        <w:rPr>
          <w:rFonts w:hint="eastAsia" w:ascii="宋体" w:hAnsi="宋体" w:cs="宋体"/>
          <w:szCs w:val="21"/>
          <w:lang w:eastAsia="zh-CN"/>
        </w:rPr>
        <w:t>，</w:t>
      </w:r>
      <w:r>
        <w:rPr>
          <w:rFonts w:hint="eastAsia" w:ascii="宋体" w:hAnsi="宋体" w:cs="宋体"/>
          <w:szCs w:val="21"/>
        </w:rPr>
        <w:t>绝缘子完好，无破损；</w:t>
      </w:r>
    </w:p>
    <w:p w14:paraId="72CCC5E9">
      <w:pPr>
        <w:numPr>
          <w:ilvl w:val="0"/>
          <w:numId w:val="52"/>
        </w:numPr>
        <w:rPr>
          <w:rFonts w:hint="eastAsia" w:ascii="宋体" w:hAnsi="宋体" w:cs="宋体"/>
          <w:szCs w:val="21"/>
        </w:rPr>
      </w:pPr>
      <w:r>
        <w:rPr>
          <w:rFonts w:hint="eastAsia" w:ascii="宋体" w:hAnsi="宋体" w:cs="宋体"/>
          <w:szCs w:val="21"/>
        </w:rPr>
        <w:t>柜内应无放电声、异味和不均匀的机械噪声；</w:t>
      </w:r>
    </w:p>
    <w:p w14:paraId="204B4317">
      <w:pPr>
        <w:numPr>
          <w:ilvl w:val="0"/>
          <w:numId w:val="52"/>
        </w:numPr>
        <w:rPr>
          <w:rFonts w:hint="eastAsia" w:ascii="宋体" w:hAnsi="宋体" w:cs="宋体"/>
          <w:szCs w:val="21"/>
        </w:rPr>
      </w:pPr>
      <w:r>
        <w:rPr>
          <w:rFonts w:hint="eastAsia" w:ascii="宋体" w:hAnsi="宋体" w:cs="宋体"/>
          <w:szCs w:val="21"/>
        </w:rPr>
        <w:t>闭锁盒、五防锁具闭锁良好，锁具标号正确、清晰</w:t>
      </w:r>
      <w:r>
        <w:rPr>
          <w:rFonts w:hint="eastAsia" w:ascii="宋体" w:hAnsi="宋体" w:cs="宋体"/>
          <w:szCs w:val="21"/>
          <w:lang w:eastAsia="zh-CN"/>
        </w:rPr>
        <w:t>；</w:t>
      </w:r>
    </w:p>
    <w:p w14:paraId="70C6F173">
      <w:pPr>
        <w:numPr>
          <w:ilvl w:val="0"/>
          <w:numId w:val="52"/>
        </w:numPr>
        <w:rPr>
          <w:rFonts w:hint="eastAsia" w:ascii="宋体" w:hAnsi="宋体" w:cs="宋体"/>
          <w:szCs w:val="21"/>
        </w:rPr>
      </w:pPr>
      <w:r>
        <w:rPr>
          <w:rFonts w:hint="eastAsia" w:ascii="宋体" w:hAnsi="宋体" w:cs="宋体"/>
          <w:szCs w:val="21"/>
        </w:rPr>
        <w:t>柜体、母线槽应无过热、变形、下沉，各封闭板螺丝应齐全，无松动、锈蚀，接地应牢固；</w:t>
      </w:r>
    </w:p>
    <w:p w14:paraId="1B40B91D">
      <w:pPr>
        <w:numPr>
          <w:ilvl w:val="0"/>
          <w:numId w:val="52"/>
        </w:numPr>
        <w:rPr>
          <w:rFonts w:hint="eastAsia" w:ascii="宋体" w:hAnsi="宋体" w:cs="宋体"/>
          <w:szCs w:val="21"/>
        </w:rPr>
      </w:pPr>
      <w:r>
        <w:rPr>
          <w:rFonts w:hint="eastAsia" w:ascii="宋体" w:hAnsi="宋体" w:cs="宋体"/>
          <w:szCs w:val="21"/>
        </w:rPr>
        <w:t>真空断路器灭弧室应无漏气，灭弧室内屏蔽罩如为玻璃材料的表面应呈金黄色光泽，无氧化发黑迹象；瓷质部分及绝缘隔板应完好，无闪络放电痕迹，接头及断路器无过热；</w:t>
      </w:r>
    </w:p>
    <w:p w14:paraId="0399C1DB">
      <w:pPr>
        <w:numPr>
          <w:ilvl w:val="0"/>
          <w:numId w:val="52"/>
        </w:numPr>
        <w:rPr>
          <w:rFonts w:hint="eastAsia" w:ascii="宋体" w:hAnsi="宋体" w:cs="宋体"/>
          <w:szCs w:val="21"/>
        </w:rPr>
      </w:pPr>
      <w:r>
        <w:rPr>
          <w:rFonts w:hint="eastAsia" w:ascii="宋体" w:hAnsi="宋体" w:cs="宋体"/>
          <w:szCs w:val="21"/>
        </w:rPr>
        <w:t>断路器操动机构应完好，直流接触器无积尘，二次端子无锈蚀；</w:t>
      </w:r>
    </w:p>
    <w:p w14:paraId="574EB1C6">
      <w:pPr>
        <w:numPr>
          <w:ilvl w:val="0"/>
          <w:numId w:val="52"/>
        </w:numPr>
        <w:rPr>
          <w:rFonts w:hint="eastAsia" w:ascii="宋体" w:hAnsi="宋体" w:cs="宋体"/>
          <w:szCs w:val="21"/>
        </w:rPr>
      </w:pPr>
      <w:r>
        <w:rPr>
          <w:rFonts w:hint="eastAsia" w:ascii="宋体" w:hAnsi="宋体" w:cs="宋体"/>
          <w:szCs w:val="21"/>
        </w:rPr>
        <w:t>隔离开关动、静触头接触良好；触头、触片无损伤、变色；压紧弹簧无锈蚀、断裂、变形；</w:t>
      </w:r>
    </w:p>
    <w:p w14:paraId="252F9D79">
      <w:pPr>
        <w:numPr>
          <w:ilvl w:val="0"/>
          <w:numId w:val="52"/>
        </w:numPr>
        <w:rPr>
          <w:rFonts w:hint="eastAsia" w:ascii="宋体" w:hAnsi="宋体" w:cs="宋体"/>
          <w:szCs w:val="21"/>
        </w:rPr>
      </w:pPr>
      <w:r>
        <w:rPr>
          <w:rFonts w:hint="eastAsia" w:ascii="宋体" w:hAnsi="宋体" w:cs="宋体"/>
          <w:szCs w:val="21"/>
        </w:rPr>
        <w:t>断路器、隔离开关的传动连杆、拐臂无变形，连接无松动、锈蚀，开口销齐全；轴销无变位、脱落、锈蚀；</w:t>
      </w:r>
    </w:p>
    <w:p w14:paraId="6884153F">
      <w:pPr>
        <w:numPr>
          <w:ilvl w:val="0"/>
          <w:numId w:val="52"/>
        </w:numPr>
        <w:rPr>
          <w:rFonts w:hint="eastAsia" w:ascii="宋体" w:hAnsi="宋体" w:cs="宋体"/>
          <w:szCs w:val="21"/>
        </w:rPr>
      </w:pPr>
      <w:r>
        <w:rPr>
          <w:rFonts w:hint="eastAsia" w:ascii="宋体" w:hAnsi="宋体" w:cs="宋体"/>
          <w:szCs w:val="21"/>
        </w:rPr>
        <w:t>断路器、电压互感器、电流互感器、避雷器等设备外绝缘表面无脏污、受潮、裂纹、放电、粉蚀现象；</w:t>
      </w:r>
    </w:p>
    <w:p w14:paraId="46C323D8">
      <w:pPr>
        <w:numPr>
          <w:ilvl w:val="0"/>
          <w:numId w:val="52"/>
        </w:numPr>
        <w:rPr>
          <w:rFonts w:hint="eastAsia" w:ascii="宋体" w:hAnsi="宋体" w:cs="宋体"/>
          <w:szCs w:val="21"/>
        </w:rPr>
      </w:pPr>
      <w:r>
        <w:rPr>
          <w:rFonts w:hint="eastAsia" w:ascii="宋体" w:hAnsi="宋体" w:cs="宋体"/>
          <w:szCs w:val="21"/>
        </w:rPr>
        <w:t>避雷器泄漏电流表电流值在正常范围内；</w:t>
      </w:r>
    </w:p>
    <w:p w14:paraId="4AB4C621">
      <w:pPr>
        <w:numPr>
          <w:ilvl w:val="0"/>
          <w:numId w:val="52"/>
        </w:numPr>
        <w:rPr>
          <w:rFonts w:hint="eastAsia" w:ascii="宋体" w:hAnsi="宋体" w:cs="宋体"/>
          <w:szCs w:val="21"/>
        </w:rPr>
      </w:pPr>
      <w:r>
        <w:rPr>
          <w:rFonts w:hint="eastAsia" w:ascii="宋体" w:hAnsi="宋体" w:cs="宋体"/>
          <w:szCs w:val="21"/>
        </w:rPr>
        <w:t>手车动、静触头接触良好，闭锁可靠；</w:t>
      </w:r>
    </w:p>
    <w:p w14:paraId="736B8237">
      <w:pPr>
        <w:numPr>
          <w:ilvl w:val="0"/>
          <w:numId w:val="52"/>
        </w:numPr>
        <w:rPr>
          <w:rFonts w:hint="eastAsia" w:ascii="宋体" w:hAnsi="宋体" w:cs="宋体"/>
          <w:szCs w:val="21"/>
        </w:rPr>
      </w:pPr>
      <w:r>
        <w:rPr>
          <w:rFonts w:hint="eastAsia" w:ascii="宋体" w:hAnsi="宋体" w:cs="宋体"/>
          <w:szCs w:val="21"/>
        </w:rPr>
        <w:t>二次线固定牢固、无脱落，无接头松脱、过热，引线断裂，外绝缘破损等现象；</w:t>
      </w:r>
    </w:p>
    <w:p w14:paraId="1D4FB3E0">
      <w:pPr>
        <w:numPr>
          <w:ilvl w:val="0"/>
          <w:numId w:val="52"/>
        </w:numPr>
        <w:rPr>
          <w:rFonts w:hint="eastAsia" w:ascii="宋体" w:hAnsi="宋体" w:cs="宋体"/>
          <w:szCs w:val="21"/>
        </w:rPr>
      </w:pPr>
      <w:r>
        <w:rPr>
          <w:rFonts w:hint="eastAsia" w:ascii="宋体" w:hAnsi="宋体" w:cs="宋体"/>
          <w:szCs w:val="21"/>
        </w:rPr>
        <w:t>接地牢固可靠，封闭性能及防小动物设施应完好</w:t>
      </w:r>
      <w:r>
        <w:rPr>
          <w:rFonts w:hint="eastAsia" w:ascii="宋体" w:hAnsi="宋体" w:cs="宋体"/>
          <w:szCs w:val="21"/>
          <w:lang w:eastAsia="zh-CN"/>
        </w:rPr>
        <w:t>。</w:t>
      </w:r>
    </w:p>
    <w:p w14:paraId="64746635">
      <w:pPr>
        <w:pStyle w:val="291"/>
        <w:bidi w:val="0"/>
        <w:ind w:left="0" w:leftChars="0" w:firstLine="0" w:firstLineChars="0"/>
        <w:rPr>
          <w:b w:val="0"/>
          <w:bCs/>
        </w:rPr>
      </w:pPr>
      <w:r>
        <w:rPr>
          <w:rFonts w:hint="eastAsia"/>
          <w:b w:val="0"/>
          <w:bCs/>
          <w:lang w:val="en-US" w:eastAsia="zh-CN"/>
        </w:rPr>
        <w:t>特殊巡视</w:t>
      </w:r>
    </w:p>
    <w:p w14:paraId="72035038">
      <w:pPr>
        <w:pStyle w:val="258"/>
        <w:tabs>
          <w:tab w:val="center" w:pos="4201"/>
          <w:tab w:val="right" w:leader="dot" w:pos="9298"/>
        </w:tabs>
      </w:pPr>
      <w:r>
        <w:rPr>
          <w:rFonts w:hint="eastAsia"/>
        </w:rPr>
        <w:t>高压开关柜的</w:t>
      </w:r>
      <w:r>
        <w:t>特殊巡视</w:t>
      </w:r>
      <w:r>
        <w:rPr>
          <w:rFonts w:hint="eastAsia"/>
        </w:rPr>
        <w:t>应包括下列内容</w:t>
      </w:r>
      <w:r>
        <w:t>:</w:t>
      </w:r>
    </w:p>
    <w:p w14:paraId="5573680C">
      <w:pPr>
        <w:numPr>
          <w:ilvl w:val="0"/>
          <w:numId w:val="53"/>
        </w:numPr>
        <w:rPr>
          <w:rFonts w:hint="eastAsia" w:ascii="宋体" w:hAnsi="宋体" w:cs="宋体"/>
          <w:szCs w:val="21"/>
        </w:rPr>
      </w:pPr>
      <w:r>
        <w:rPr>
          <w:rFonts w:hint="eastAsia" w:ascii="宋体" w:hAnsi="宋体" w:cs="宋体"/>
          <w:szCs w:val="21"/>
        </w:rPr>
        <w:t>雨、雪天气检查开关室有无漏雨、开关柜内有无进水情况，同时检查设备外绝缘有无凝露、放电、爬电、电晕等异常现象</w:t>
      </w:r>
      <w:r>
        <w:rPr>
          <w:rFonts w:hint="eastAsia" w:ascii="宋体" w:hAnsi="宋体" w:cs="宋体"/>
          <w:szCs w:val="21"/>
          <w:lang w:eastAsia="zh-CN"/>
        </w:rPr>
        <w:t>；</w:t>
      </w:r>
    </w:p>
    <w:p w14:paraId="151046C4">
      <w:pPr>
        <w:numPr>
          <w:ilvl w:val="0"/>
          <w:numId w:val="53"/>
        </w:numPr>
        <w:rPr>
          <w:rFonts w:hint="eastAsia" w:ascii="宋体" w:hAnsi="宋体" w:cs="宋体"/>
          <w:szCs w:val="21"/>
        </w:rPr>
      </w:pPr>
      <w:r>
        <w:rPr>
          <w:rFonts w:hint="eastAsia" w:ascii="宋体" w:hAnsi="宋体" w:cs="宋体"/>
          <w:szCs w:val="21"/>
        </w:rPr>
        <w:t>高温大负荷期间用红外热像仪检查有无发热情况。通过观察窗检查柜内接头、电缆终端有无过热，绝缘护套有无变形。开关室的温度较高时应开启开关室所有的通风、降温设备，若此时温度还不断升高应降低负荷</w:t>
      </w:r>
      <w:r>
        <w:rPr>
          <w:rFonts w:hint="eastAsia" w:ascii="宋体" w:hAnsi="宋体" w:cs="宋体"/>
          <w:szCs w:val="21"/>
          <w:lang w:eastAsia="zh-CN"/>
        </w:rPr>
        <w:t>；</w:t>
      </w:r>
    </w:p>
    <w:p w14:paraId="2AB201A9">
      <w:pPr>
        <w:numPr>
          <w:ilvl w:val="0"/>
          <w:numId w:val="53"/>
        </w:numPr>
        <w:rPr>
          <w:rFonts w:hint="eastAsia" w:ascii="宋体" w:hAnsi="宋体" w:cs="宋体"/>
          <w:szCs w:val="21"/>
        </w:rPr>
      </w:pPr>
      <w:r>
        <w:rPr>
          <w:rFonts w:hint="eastAsia" w:ascii="宋体" w:hAnsi="宋体" w:cs="宋体"/>
          <w:szCs w:val="21"/>
        </w:rPr>
        <w:t>检查开关室湿度，若超过75%，则应开启全部通风、除湿设备进行除湿，并加强监视。</w:t>
      </w:r>
    </w:p>
    <w:p w14:paraId="2FA6C302">
      <w:pPr>
        <w:pStyle w:val="262"/>
        <w:spacing w:before="156" w:after="156"/>
        <w:rPr>
          <w:b w:val="0"/>
          <w:bCs/>
        </w:rPr>
      </w:pPr>
      <w:r>
        <w:rPr>
          <w:rFonts w:hint="eastAsia"/>
          <w:b w:val="0"/>
          <w:bCs/>
          <w:lang w:val="en-US" w:eastAsia="zh-CN"/>
        </w:rPr>
        <w:t>维护</w:t>
      </w:r>
    </w:p>
    <w:p w14:paraId="0C86E173">
      <w:pPr>
        <w:pStyle w:val="258"/>
        <w:tabs>
          <w:tab w:val="center" w:pos="4201"/>
          <w:tab w:val="right" w:leader="dot" w:pos="9298"/>
        </w:tabs>
      </w:pPr>
      <w:r>
        <w:rPr>
          <w:rFonts w:hint="eastAsia"/>
        </w:rPr>
        <w:t>高压开关柜的维护应包括下列内容</w:t>
      </w:r>
      <w:r>
        <w:t>:</w:t>
      </w:r>
    </w:p>
    <w:p w14:paraId="6C4425A9">
      <w:pPr>
        <w:numPr>
          <w:ilvl w:val="0"/>
          <w:numId w:val="54"/>
        </w:numPr>
        <w:tabs>
          <w:tab w:val="clear" w:pos="840"/>
        </w:tabs>
        <w:rPr>
          <w:rFonts w:hint="eastAsia" w:ascii="宋体" w:hAnsi="宋体" w:cs="宋体"/>
          <w:szCs w:val="21"/>
        </w:rPr>
      </w:pPr>
      <w:r>
        <w:rPr>
          <w:rFonts w:hint="eastAsia" w:ascii="宋体" w:hAnsi="宋体" w:cs="宋体"/>
          <w:szCs w:val="21"/>
        </w:rPr>
        <w:t>检查接地装置；</w:t>
      </w:r>
    </w:p>
    <w:p w14:paraId="0234A0F8">
      <w:pPr>
        <w:numPr>
          <w:ilvl w:val="0"/>
          <w:numId w:val="54"/>
        </w:numPr>
        <w:tabs>
          <w:tab w:val="clear" w:pos="840"/>
        </w:tabs>
        <w:rPr>
          <w:rFonts w:hint="eastAsia" w:ascii="宋体" w:hAnsi="宋体" w:cs="宋体"/>
          <w:szCs w:val="21"/>
        </w:rPr>
      </w:pPr>
      <w:r>
        <w:rPr>
          <w:rFonts w:hint="eastAsia" w:ascii="宋体" w:hAnsi="宋体" w:cs="宋体"/>
          <w:szCs w:val="21"/>
        </w:rPr>
        <w:t>每年雨季到来前，应进行开关室防漏（渗）雨的检查维护</w:t>
      </w:r>
      <w:r>
        <w:rPr>
          <w:rFonts w:hint="eastAsia" w:ascii="宋体" w:hAnsi="宋体" w:cs="宋体"/>
          <w:szCs w:val="21"/>
          <w:lang w:eastAsia="zh-CN"/>
        </w:rPr>
        <w:t>；</w:t>
      </w:r>
    </w:p>
    <w:p w14:paraId="7A432250">
      <w:pPr>
        <w:numPr>
          <w:ilvl w:val="0"/>
          <w:numId w:val="54"/>
        </w:numPr>
        <w:tabs>
          <w:tab w:val="clear" w:pos="840"/>
        </w:tabs>
        <w:rPr>
          <w:rFonts w:hint="eastAsia" w:ascii="宋体" w:hAnsi="宋体" w:cs="宋体"/>
          <w:szCs w:val="21"/>
        </w:rPr>
      </w:pPr>
      <w:r>
        <w:rPr>
          <w:rFonts w:hint="eastAsia" w:ascii="宋体" w:hAnsi="宋体" w:cs="宋体"/>
          <w:szCs w:val="21"/>
        </w:rPr>
        <w:t>检查低频高压开关柜各部件的连接螺栓是否松动，如有松动及时进行紧固；</w:t>
      </w:r>
    </w:p>
    <w:p w14:paraId="014CEA46">
      <w:pPr>
        <w:numPr>
          <w:ilvl w:val="0"/>
          <w:numId w:val="54"/>
        </w:numPr>
        <w:tabs>
          <w:tab w:val="clear" w:pos="840"/>
        </w:tabs>
        <w:rPr>
          <w:rFonts w:hint="eastAsia" w:ascii="宋体" w:hAnsi="宋体" w:cs="宋体"/>
          <w:szCs w:val="21"/>
        </w:rPr>
      </w:pPr>
      <w:r>
        <w:rPr>
          <w:rFonts w:hint="eastAsia" w:ascii="宋体" w:hAnsi="宋体" w:cs="宋体"/>
          <w:szCs w:val="21"/>
        </w:rPr>
        <w:t>清扫</w:t>
      </w:r>
      <w:r>
        <w:rPr>
          <w:rFonts w:hint="eastAsia"/>
        </w:rPr>
        <w:t>低频高压开关柜，柜内无积尘、无异物</w:t>
      </w:r>
      <w:r>
        <w:rPr>
          <w:rFonts w:hint="eastAsia" w:ascii="宋体" w:hAnsi="宋体" w:cs="宋体"/>
          <w:szCs w:val="21"/>
        </w:rPr>
        <w:t>；</w:t>
      </w:r>
    </w:p>
    <w:p w14:paraId="61A169D5">
      <w:pPr>
        <w:numPr>
          <w:ilvl w:val="0"/>
          <w:numId w:val="54"/>
        </w:numPr>
        <w:tabs>
          <w:tab w:val="clear" w:pos="840"/>
        </w:tabs>
        <w:rPr>
          <w:rFonts w:hint="eastAsia" w:ascii="宋体" w:hAnsi="宋体" w:cs="宋体"/>
          <w:szCs w:val="21"/>
        </w:rPr>
      </w:pPr>
      <w:r>
        <w:rPr>
          <w:rFonts w:hint="eastAsia" w:ascii="宋体" w:hAnsi="宋体" w:cs="宋体"/>
          <w:szCs w:val="21"/>
        </w:rPr>
        <w:t>检查或校验压力表、压力开关、密度继电器或密度压力表；</w:t>
      </w:r>
    </w:p>
    <w:p w14:paraId="43D21D05">
      <w:pPr>
        <w:numPr>
          <w:ilvl w:val="0"/>
          <w:numId w:val="54"/>
        </w:numPr>
        <w:tabs>
          <w:tab w:val="clear" w:pos="840"/>
        </w:tabs>
        <w:rPr>
          <w:rFonts w:hint="eastAsia" w:ascii="宋体" w:hAnsi="宋体" w:cs="宋体"/>
          <w:szCs w:val="21"/>
        </w:rPr>
      </w:pPr>
      <w:r>
        <w:rPr>
          <w:rFonts w:hint="eastAsia" w:ascii="宋体" w:hAnsi="宋体" w:cs="宋体"/>
          <w:szCs w:val="21"/>
        </w:rPr>
        <w:t>检查二次接线是否紧固。</w:t>
      </w:r>
    </w:p>
    <w:p w14:paraId="28B3CBF3">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48B9F1C0">
      <w:pPr>
        <w:pStyle w:val="291"/>
        <w:bidi w:val="0"/>
        <w:ind w:left="0" w:leftChars="0" w:firstLine="0" w:firstLineChars="0"/>
        <w:rPr>
          <w:rFonts w:hint="default" w:hAnsi="Times New Roman" w:cs="Times New Roman"/>
          <w:b w:val="0"/>
          <w:bCs/>
          <w:lang w:val="en-US" w:eastAsia="zh-CN"/>
        </w:rPr>
      </w:pPr>
      <w:r>
        <w:rPr>
          <w:rFonts w:hint="eastAsia"/>
          <w:b w:val="0"/>
          <w:bCs/>
        </w:rPr>
        <w:t>绝缘击穿</w:t>
      </w:r>
    </w:p>
    <w:p w14:paraId="17AA9EB0">
      <w:pPr>
        <w:ind w:firstLine="420" w:firstLineChars="200"/>
        <w:rPr>
          <w:rFonts w:hint="eastAsia" w:ascii="宋体" w:hAnsi="宋体" w:cs="宋体"/>
          <w:kern w:val="0"/>
          <w:szCs w:val="21"/>
        </w:rPr>
      </w:pPr>
      <w:r>
        <w:rPr>
          <w:rFonts w:hint="eastAsia"/>
        </w:rPr>
        <w:t>对</w:t>
      </w:r>
      <w:r>
        <w:rPr>
          <w:rFonts w:hint="eastAsia"/>
          <w:bCs/>
        </w:rPr>
        <w:t>高压开关柜绝缘击穿进行</w:t>
      </w:r>
      <w:r>
        <w:rPr>
          <w:rFonts w:hint="eastAsia" w:ascii="宋体" w:hAnsi="宋体" w:cs="宋体"/>
          <w:kern w:val="0"/>
          <w:szCs w:val="21"/>
        </w:rPr>
        <w:t>处理时，应符合下列规定:</w:t>
      </w:r>
    </w:p>
    <w:p w14:paraId="0D56D799">
      <w:pPr>
        <w:numPr>
          <w:ilvl w:val="0"/>
          <w:numId w:val="55"/>
        </w:numPr>
        <w:rPr>
          <w:rFonts w:hint="eastAsia" w:ascii="宋体" w:hAnsi="宋体" w:cs="宋体"/>
          <w:szCs w:val="21"/>
        </w:rPr>
      </w:pPr>
      <w:r>
        <w:rPr>
          <w:rFonts w:hint="eastAsia" w:ascii="宋体" w:hAnsi="宋体" w:cs="宋体"/>
          <w:szCs w:val="21"/>
        </w:rPr>
        <w:t>检查、处理开关柜单相绝缘击穿故障时，应穿绝缘靴，接触低频开关柜外壳时应戴绝缘手套。未穿绝缘靴的情况下，不得靠近故障点4米以内</w:t>
      </w:r>
      <w:r>
        <w:rPr>
          <w:rFonts w:hint="eastAsia" w:ascii="宋体" w:hAnsi="宋体" w:cs="宋体"/>
          <w:szCs w:val="21"/>
          <w:lang w:eastAsia="zh-CN"/>
        </w:rPr>
        <w:t>；</w:t>
      </w:r>
    </w:p>
    <w:p w14:paraId="1B639985">
      <w:pPr>
        <w:numPr>
          <w:ilvl w:val="0"/>
          <w:numId w:val="55"/>
        </w:numPr>
        <w:rPr>
          <w:rFonts w:hint="eastAsia" w:ascii="宋体" w:hAnsi="宋体" w:cs="宋体"/>
          <w:szCs w:val="21"/>
        </w:rPr>
      </w:pPr>
      <w:r>
        <w:rPr>
          <w:rFonts w:hint="eastAsia" w:ascii="宋体" w:hAnsi="宋体" w:cs="宋体"/>
          <w:szCs w:val="21"/>
        </w:rPr>
        <w:t>单相绝缘击穿的低频开关柜不得用隔离开关隔离，应采用断路器断开电源，然后再隔离故障点</w:t>
      </w:r>
      <w:r>
        <w:rPr>
          <w:rFonts w:hint="eastAsia" w:ascii="宋体" w:hAnsi="宋体" w:cs="宋体"/>
          <w:szCs w:val="21"/>
          <w:lang w:eastAsia="zh-CN"/>
        </w:rPr>
        <w:t>；</w:t>
      </w:r>
    </w:p>
    <w:p w14:paraId="308CDDB4">
      <w:pPr>
        <w:numPr>
          <w:ilvl w:val="0"/>
          <w:numId w:val="55"/>
        </w:numPr>
        <w:rPr>
          <w:rFonts w:hint="eastAsia" w:ascii="宋体" w:hAnsi="宋体" w:cs="宋体"/>
          <w:szCs w:val="21"/>
        </w:rPr>
      </w:pPr>
      <w:r>
        <w:rPr>
          <w:rFonts w:hint="eastAsia" w:ascii="宋体" w:hAnsi="宋体" w:cs="宋体"/>
          <w:szCs w:val="21"/>
        </w:rPr>
        <w:t>两相以上绝缘击穿的低频开关柜，应检查保护动作、开关跳闸情况，隔离故障点后优先恢复正常设备供电</w:t>
      </w:r>
      <w:r>
        <w:rPr>
          <w:rFonts w:hint="eastAsia" w:ascii="宋体" w:hAnsi="宋体" w:cs="宋体"/>
          <w:szCs w:val="21"/>
          <w:lang w:eastAsia="zh-CN"/>
        </w:rPr>
        <w:t>；</w:t>
      </w:r>
    </w:p>
    <w:p w14:paraId="6440E36F">
      <w:pPr>
        <w:numPr>
          <w:ilvl w:val="0"/>
          <w:numId w:val="55"/>
        </w:numPr>
        <w:rPr>
          <w:rFonts w:hint="eastAsia" w:ascii="宋体" w:hAnsi="宋体" w:cs="宋体"/>
          <w:szCs w:val="21"/>
        </w:rPr>
      </w:pPr>
      <w:r>
        <w:rPr>
          <w:rFonts w:hint="eastAsia" w:ascii="宋体" w:hAnsi="宋体" w:cs="宋体"/>
          <w:szCs w:val="21"/>
        </w:rPr>
        <w:t>绝缘击穿故障点隔离并做好安全措施后，应检查低频开关柜外壳、内部其他元件有无变形、破损等异常现象。</w:t>
      </w:r>
    </w:p>
    <w:p w14:paraId="0696A03D">
      <w:pPr>
        <w:pStyle w:val="291"/>
        <w:bidi w:val="0"/>
        <w:ind w:left="0" w:leftChars="0" w:firstLine="0" w:firstLineChars="0"/>
        <w:rPr>
          <w:rFonts w:hint="default" w:hAnsi="Times New Roman" w:cs="Times New Roman"/>
          <w:b w:val="0"/>
          <w:bCs w:val="0"/>
          <w:lang w:val="en-US" w:eastAsia="zh-CN"/>
        </w:rPr>
      </w:pPr>
      <w:r>
        <w:rPr>
          <w:rFonts w:hint="eastAsia"/>
          <w:b w:val="0"/>
          <w:bCs w:val="0"/>
        </w:rPr>
        <w:t>着火</w:t>
      </w:r>
    </w:p>
    <w:p w14:paraId="463BA964">
      <w:pPr>
        <w:ind w:firstLine="420" w:firstLineChars="200"/>
        <w:rPr>
          <w:rFonts w:hint="eastAsia" w:ascii="宋体" w:hAnsi="宋体" w:cs="宋体"/>
          <w:kern w:val="0"/>
          <w:szCs w:val="21"/>
        </w:rPr>
      </w:pPr>
      <w:r>
        <w:rPr>
          <w:rFonts w:hint="eastAsia"/>
          <w:bCs/>
        </w:rPr>
        <w:t>高压开关柜着火</w:t>
      </w:r>
      <w:r>
        <w:rPr>
          <w:rFonts w:hint="eastAsia"/>
        </w:rPr>
        <w:t>时，应进行下列</w:t>
      </w:r>
      <w:r>
        <w:rPr>
          <w:rFonts w:hint="eastAsia" w:ascii="宋体" w:hAnsi="宋体" w:cs="宋体"/>
          <w:kern w:val="0"/>
          <w:szCs w:val="21"/>
        </w:rPr>
        <w:t>处理:</w:t>
      </w:r>
    </w:p>
    <w:p w14:paraId="187F79CB">
      <w:pPr>
        <w:numPr>
          <w:ilvl w:val="0"/>
          <w:numId w:val="56"/>
        </w:numPr>
        <w:rPr>
          <w:rFonts w:hint="eastAsia" w:ascii="宋体" w:hAnsi="宋体" w:cs="宋体"/>
          <w:szCs w:val="21"/>
        </w:rPr>
      </w:pPr>
      <w:r>
        <w:rPr>
          <w:rFonts w:hint="eastAsia" w:ascii="宋体" w:hAnsi="宋体" w:cs="宋体"/>
          <w:szCs w:val="21"/>
        </w:rPr>
        <w:t>检查并断开起火设备电源；</w:t>
      </w:r>
    </w:p>
    <w:p w14:paraId="44AEF0D1">
      <w:pPr>
        <w:numPr>
          <w:ilvl w:val="0"/>
          <w:numId w:val="56"/>
        </w:numPr>
        <w:rPr>
          <w:rFonts w:hint="eastAsia" w:ascii="宋体" w:hAnsi="宋体" w:cs="宋体"/>
          <w:szCs w:val="21"/>
        </w:rPr>
      </w:pPr>
      <w:r>
        <w:rPr>
          <w:rFonts w:hint="eastAsia" w:ascii="宋体" w:hAnsi="宋体" w:cs="宋体"/>
          <w:szCs w:val="21"/>
        </w:rPr>
        <w:t>开启开关室通风装置，排出室内的烟雾。排除烟雾前需进入检查设备时，要戴防毒面具；</w:t>
      </w:r>
    </w:p>
    <w:p w14:paraId="72A4D93A">
      <w:pPr>
        <w:numPr>
          <w:ilvl w:val="0"/>
          <w:numId w:val="56"/>
        </w:numPr>
        <w:rPr>
          <w:rFonts w:hint="eastAsia" w:ascii="宋体" w:hAnsi="宋体" w:cs="宋体"/>
          <w:szCs w:val="21"/>
        </w:rPr>
      </w:pPr>
      <w:r>
        <w:rPr>
          <w:rFonts w:hint="eastAsia" w:ascii="宋体" w:hAnsi="宋体" w:cs="宋体"/>
          <w:szCs w:val="21"/>
        </w:rPr>
        <w:t>如低频开关柜火未完全熄灭，检查故障低频开关柜已断开电源后，用灭火器灭火，必要时报火警；</w:t>
      </w:r>
    </w:p>
    <w:p w14:paraId="4EB8037E">
      <w:pPr>
        <w:numPr>
          <w:ilvl w:val="0"/>
          <w:numId w:val="56"/>
        </w:numPr>
        <w:rPr>
          <w:rFonts w:hint="eastAsia" w:ascii="宋体" w:hAnsi="宋体" w:cs="宋体"/>
          <w:szCs w:val="21"/>
        </w:rPr>
      </w:pPr>
      <w:r>
        <w:rPr>
          <w:rFonts w:hint="eastAsia" w:ascii="宋体" w:hAnsi="宋体" w:cs="宋体"/>
          <w:szCs w:val="21"/>
        </w:rPr>
        <w:t>检查保护动作及断路器跳闸情况；</w:t>
      </w:r>
    </w:p>
    <w:p w14:paraId="48873929">
      <w:pPr>
        <w:numPr>
          <w:ilvl w:val="0"/>
          <w:numId w:val="56"/>
        </w:numPr>
        <w:rPr>
          <w:rFonts w:hint="eastAsia" w:ascii="宋体" w:hAnsi="宋体" w:cs="宋体"/>
          <w:szCs w:val="21"/>
        </w:rPr>
      </w:pPr>
      <w:r>
        <w:rPr>
          <w:rFonts w:hint="eastAsia" w:ascii="宋体" w:hAnsi="宋体" w:cs="宋体"/>
          <w:szCs w:val="21"/>
        </w:rPr>
        <w:t>断开故障间隔的交直流电源开关；</w:t>
      </w:r>
    </w:p>
    <w:p w14:paraId="51974032">
      <w:pPr>
        <w:numPr>
          <w:ilvl w:val="0"/>
          <w:numId w:val="56"/>
        </w:numPr>
        <w:rPr>
          <w:rFonts w:hint="eastAsia" w:ascii="宋体" w:hAnsi="宋体" w:cs="宋体"/>
          <w:szCs w:val="21"/>
        </w:rPr>
      </w:pPr>
      <w:r>
        <w:rPr>
          <w:rFonts w:hint="eastAsia" w:ascii="宋体" w:hAnsi="宋体" w:cs="宋体"/>
          <w:szCs w:val="21"/>
        </w:rPr>
        <w:t>隔离故障设备，做好必要的安全措施后，检查低频开关柜及内部设备损坏情况</w:t>
      </w:r>
      <w:r>
        <w:rPr>
          <w:rFonts w:hint="eastAsia" w:ascii="宋体" w:hAnsi="宋体" w:cs="宋体"/>
          <w:szCs w:val="21"/>
          <w:lang w:eastAsia="zh-CN"/>
        </w:rPr>
        <w:t>。</w:t>
      </w:r>
    </w:p>
    <w:p w14:paraId="2AFF208D">
      <w:pPr>
        <w:pStyle w:val="291"/>
        <w:bidi w:val="0"/>
        <w:ind w:left="0" w:leftChars="0" w:firstLine="0" w:firstLineChars="0"/>
        <w:rPr>
          <w:rFonts w:hint="default" w:hAnsi="Times New Roman" w:cs="Times New Roman"/>
          <w:b w:val="0"/>
          <w:bCs w:val="0"/>
          <w:lang w:val="en-US" w:eastAsia="zh-CN"/>
        </w:rPr>
      </w:pPr>
      <w:r>
        <w:rPr>
          <w:rFonts w:hint="eastAsia"/>
          <w:b w:val="0"/>
          <w:bCs w:val="0"/>
        </w:rPr>
        <w:t>声响异常</w:t>
      </w:r>
    </w:p>
    <w:p w14:paraId="70C78A0E">
      <w:pPr>
        <w:ind w:firstLine="420" w:firstLineChars="200"/>
        <w:rPr>
          <w:rFonts w:hint="eastAsia" w:ascii="宋体" w:hAnsi="宋体" w:cs="宋体"/>
          <w:kern w:val="0"/>
          <w:szCs w:val="21"/>
        </w:rPr>
      </w:pPr>
      <w:r>
        <w:rPr>
          <w:rFonts w:hint="eastAsia"/>
          <w:bCs/>
        </w:rPr>
        <w:t>高压开关柜声响异常时，</w:t>
      </w:r>
      <w:r>
        <w:rPr>
          <w:rFonts w:hint="eastAsia"/>
        </w:rPr>
        <w:t>应进行下列</w:t>
      </w:r>
      <w:r>
        <w:rPr>
          <w:rFonts w:hint="eastAsia" w:ascii="宋体" w:hAnsi="宋体" w:cs="宋体"/>
          <w:kern w:val="0"/>
          <w:szCs w:val="21"/>
        </w:rPr>
        <w:t>处理:</w:t>
      </w:r>
    </w:p>
    <w:p w14:paraId="3D7F3016">
      <w:pPr>
        <w:numPr>
          <w:ilvl w:val="0"/>
          <w:numId w:val="57"/>
        </w:numPr>
        <w:rPr>
          <w:rFonts w:hint="eastAsia" w:ascii="宋体" w:hAnsi="宋体" w:cs="宋体"/>
          <w:szCs w:val="21"/>
        </w:rPr>
      </w:pPr>
      <w:r>
        <w:rPr>
          <w:rFonts w:hint="eastAsia" w:ascii="宋体" w:hAnsi="宋体" w:cs="宋体"/>
          <w:szCs w:val="21"/>
        </w:rPr>
        <w:t>在保证安全的情况下，检查确认异常声响设备及部位，判断声音性质</w:t>
      </w:r>
      <w:r>
        <w:rPr>
          <w:rFonts w:hint="eastAsia" w:ascii="宋体" w:hAnsi="宋体" w:cs="宋体"/>
          <w:szCs w:val="21"/>
          <w:lang w:eastAsia="zh-CN"/>
        </w:rPr>
        <w:t>；</w:t>
      </w:r>
    </w:p>
    <w:p w14:paraId="3841CE00">
      <w:pPr>
        <w:numPr>
          <w:ilvl w:val="0"/>
          <w:numId w:val="57"/>
        </w:numPr>
        <w:rPr>
          <w:rFonts w:hint="eastAsia" w:ascii="宋体" w:hAnsi="宋体" w:cs="宋体"/>
          <w:szCs w:val="21"/>
        </w:rPr>
      </w:pPr>
      <w:r>
        <w:rPr>
          <w:rFonts w:hint="eastAsia" w:ascii="宋体" w:hAnsi="宋体" w:cs="宋体"/>
          <w:szCs w:val="21"/>
        </w:rPr>
        <w:t>对于放电造成的异常声响，应联系检修人员确认放电对设备的危害，跟踪放电发展情况，必要时将设备退出运行，联系检修人员处理</w:t>
      </w:r>
      <w:r>
        <w:rPr>
          <w:rFonts w:hint="eastAsia" w:ascii="宋体" w:hAnsi="宋体" w:cs="宋体"/>
          <w:szCs w:val="21"/>
          <w:lang w:eastAsia="zh-CN"/>
        </w:rPr>
        <w:t>；</w:t>
      </w:r>
    </w:p>
    <w:p w14:paraId="0C99B34F">
      <w:pPr>
        <w:numPr>
          <w:ilvl w:val="0"/>
          <w:numId w:val="57"/>
        </w:numPr>
        <w:rPr>
          <w:rFonts w:hint="eastAsia" w:ascii="宋体" w:hAnsi="宋体" w:cs="宋体"/>
          <w:szCs w:val="21"/>
        </w:rPr>
      </w:pPr>
      <w:r>
        <w:rPr>
          <w:rFonts w:hint="eastAsia" w:ascii="宋体" w:hAnsi="宋体" w:cs="宋体"/>
          <w:szCs w:val="21"/>
        </w:rPr>
        <w:t>对于机械振动造成的异常声响，</w:t>
      </w:r>
      <w:r>
        <w:rPr>
          <w:rFonts w:hint="eastAsia" w:ascii="宋体" w:hAnsi="宋体" w:cs="宋体"/>
          <w:strike w:val="0"/>
          <w:dstrike w:val="0"/>
          <w:szCs w:val="21"/>
          <w:u w:val="none"/>
        </w:rPr>
        <w:t>应联系检修人员处理</w:t>
      </w:r>
      <w:r>
        <w:rPr>
          <w:rFonts w:hint="eastAsia" w:ascii="宋体" w:hAnsi="宋体" w:cs="宋体"/>
          <w:szCs w:val="21"/>
          <w:u w:val="none"/>
          <w:lang w:eastAsia="zh-CN"/>
        </w:rPr>
        <w:t>；</w:t>
      </w:r>
    </w:p>
    <w:p w14:paraId="2637338E">
      <w:pPr>
        <w:numPr>
          <w:ilvl w:val="0"/>
          <w:numId w:val="57"/>
        </w:numPr>
        <w:rPr>
          <w:rFonts w:hint="eastAsia" w:ascii="宋体" w:hAnsi="宋体" w:cs="宋体"/>
          <w:szCs w:val="21"/>
        </w:rPr>
      </w:pPr>
      <w:r>
        <w:rPr>
          <w:rFonts w:hint="eastAsia" w:ascii="宋体" w:hAnsi="宋体" w:cs="宋体"/>
          <w:szCs w:val="21"/>
        </w:rPr>
        <w:t>无法直接查明异常声响的部位、原因时，可结合开关柜运行负荷、温度及附近有无异常声源进行分析判断，并可采用红外测温、地电压检测等带电检测技术进行辅助判断。</w:t>
      </w:r>
    </w:p>
    <w:p w14:paraId="1136DAD1">
      <w:pPr>
        <w:pStyle w:val="260"/>
        <w:outlineLvl w:val="1"/>
        <w:rPr>
          <w:b w:val="0"/>
          <w:bCs/>
        </w:rPr>
      </w:pPr>
      <w:bookmarkStart w:id="122" w:name="_Toc21875"/>
      <w:r>
        <w:rPr>
          <w:rFonts w:hint="eastAsia"/>
          <w:b w:val="0"/>
          <w:bCs/>
        </w:rPr>
        <w:t>套管</w:t>
      </w:r>
      <w:bookmarkEnd w:id="122"/>
    </w:p>
    <w:p w14:paraId="40B26B02">
      <w:pPr>
        <w:pStyle w:val="262"/>
        <w:spacing w:before="156" w:after="156"/>
        <w:rPr>
          <w:b w:val="0"/>
          <w:bCs/>
        </w:rPr>
      </w:pPr>
      <w:r>
        <w:rPr>
          <w:rFonts w:hint="eastAsia"/>
          <w:b w:val="0"/>
          <w:bCs/>
          <w:lang w:val="en-US" w:eastAsia="zh-CN"/>
        </w:rPr>
        <w:t>巡视</w:t>
      </w:r>
    </w:p>
    <w:p w14:paraId="7CB55200">
      <w:pPr>
        <w:pStyle w:val="291"/>
        <w:bidi w:val="0"/>
        <w:ind w:left="0" w:leftChars="0" w:firstLine="0" w:firstLineChars="0"/>
        <w:rPr>
          <w:b w:val="0"/>
          <w:bCs/>
        </w:rPr>
      </w:pPr>
      <w:r>
        <w:rPr>
          <w:rFonts w:hint="eastAsia"/>
          <w:b w:val="0"/>
          <w:bCs/>
          <w:lang w:val="en-US" w:eastAsia="zh-CN"/>
        </w:rPr>
        <w:t>常规巡视</w:t>
      </w:r>
    </w:p>
    <w:p w14:paraId="2B495B9C">
      <w:pPr>
        <w:pStyle w:val="258"/>
        <w:tabs>
          <w:tab w:val="center" w:pos="4201"/>
          <w:tab w:val="right" w:leader="dot" w:pos="9298"/>
        </w:tabs>
        <w:rPr>
          <w:rFonts w:hint="eastAsia"/>
        </w:rPr>
      </w:pPr>
      <w:r>
        <w:rPr>
          <w:rFonts w:hint="eastAsia"/>
        </w:rPr>
        <w:t>套管的常规巡视应包括下列内容：</w:t>
      </w:r>
    </w:p>
    <w:p w14:paraId="2BBD3BAE">
      <w:pPr>
        <w:numPr>
          <w:ilvl w:val="0"/>
          <w:numId w:val="58"/>
        </w:numPr>
        <w:rPr>
          <w:rFonts w:hint="eastAsia" w:ascii="宋体" w:hAnsi="宋体" w:cs="宋体"/>
          <w:szCs w:val="21"/>
        </w:rPr>
      </w:pPr>
      <w:r>
        <w:rPr>
          <w:rFonts w:hint="eastAsia" w:ascii="宋体" w:hAnsi="宋体" w:cs="宋体"/>
          <w:szCs w:val="21"/>
        </w:rPr>
        <w:t>名称、编号、相序等标识齐全、完好，清晰可辨；</w:t>
      </w:r>
    </w:p>
    <w:p w14:paraId="34A2B07D">
      <w:pPr>
        <w:numPr>
          <w:ilvl w:val="0"/>
          <w:numId w:val="58"/>
        </w:numPr>
        <w:rPr>
          <w:rFonts w:hint="eastAsia" w:ascii="宋体" w:hAnsi="宋体" w:cs="宋体"/>
          <w:szCs w:val="21"/>
        </w:rPr>
      </w:pPr>
      <w:r>
        <w:rPr>
          <w:rFonts w:hint="eastAsia" w:ascii="宋体" w:hAnsi="宋体" w:cs="宋体"/>
          <w:szCs w:val="21"/>
        </w:rPr>
        <w:t>表面及增爬裙无严重积污，无破损、无变色；复合绝缘粘接部位无脱胶、起鼓等现象；</w:t>
      </w:r>
    </w:p>
    <w:p w14:paraId="23C24B6B">
      <w:pPr>
        <w:numPr>
          <w:ilvl w:val="0"/>
          <w:numId w:val="58"/>
        </w:numPr>
        <w:rPr>
          <w:rFonts w:hint="eastAsia" w:ascii="宋体" w:hAnsi="宋体" w:cs="宋体"/>
          <w:szCs w:val="21"/>
        </w:rPr>
      </w:pPr>
      <w:r>
        <w:rPr>
          <w:rFonts w:hint="eastAsia" w:ascii="宋体" w:hAnsi="宋体" w:cs="宋体"/>
          <w:szCs w:val="21"/>
        </w:rPr>
        <w:t>高压引线、末屏接地线连接正常；</w:t>
      </w:r>
    </w:p>
    <w:p w14:paraId="287DD866">
      <w:pPr>
        <w:numPr>
          <w:ilvl w:val="0"/>
          <w:numId w:val="58"/>
        </w:numPr>
        <w:rPr>
          <w:rFonts w:hint="eastAsia" w:ascii="宋体" w:hAnsi="宋体" w:cs="宋体"/>
          <w:szCs w:val="21"/>
        </w:rPr>
      </w:pPr>
      <w:r>
        <w:rPr>
          <w:rFonts w:hint="eastAsia" w:ascii="宋体" w:hAnsi="宋体" w:cs="宋体"/>
          <w:szCs w:val="21"/>
        </w:rPr>
        <w:t>连接柱头及法兰无开裂、锈蚀现象；</w:t>
      </w:r>
    </w:p>
    <w:p w14:paraId="73C53DC7">
      <w:pPr>
        <w:numPr>
          <w:ilvl w:val="0"/>
          <w:numId w:val="58"/>
        </w:numPr>
        <w:rPr>
          <w:rFonts w:hint="eastAsia" w:ascii="宋体" w:hAnsi="宋体" w:cs="宋体"/>
          <w:szCs w:val="21"/>
        </w:rPr>
      </w:pPr>
      <w:r>
        <w:rPr>
          <w:rFonts w:hint="eastAsia" w:ascii="宋体" w:hAnsi="宋体" w:cs="宋体"/>
          <w:szCs w:val="21"/>
        </w:rPr>
        <w:t>无放电痕迹，无异常响声，无异物搭挂；</w:t>
      </w:r>
    </w:p>
    <w:p w14:paraId="07EF80F5">
      <w:pPr>
        <w:numPr>
          <w:ilvl w:val="0"/>
          <w:numId w:val="58"/>
        </w:numPr>
        <w:rPr>
          <w:rFonts w:hint="eastAsia" w:ascii="宋体" w:hAnsi="宋体" w:cs="宋体"/>
          <w:szCs w:val="21"/>
        </w:rPr>
      </w:pPr>
      <w:r>
        <w:rPr>
          <w:rFonts w:hint="eastAsia" w:ascii="宋体" w:hAnsi="宋体" w:cs="宋体"/>
          <w:szCs w:val="21"/>
        </w:rPr>
        <w:t>套管四周与墙壁应封闭严密，无裂缝或孔洞；</w:t>
      </w:r>
    </w:p>
    <w:p w14:paraId="7543DE51">
      <w:pPr>
        <w:numPr>
          <w:ilvl w:val="0"/>
          <w:numId w:val="58"/>
        </w:numPr>
        <w:rPr>
          <w:rFonts w:hint="eastAsia" w:ascii="宋体" w:hAnsi="宋体" w:cs="宋体"/>
          <w:szCs w:val="21"/>
        </w:rPr>
      </w:pPr>
      <w:r>
        <w:rPr>
          <w:rFonts w:hint="eastAsia" w:ascii="宋体" w:hAnsi="宋体" w:cs="宋体"/>
          <w:szCs w:val="21"/>
        </w:rPr>
        <w:t>固定钢板牢固且接地良好，无锈蚀、无孔洞或缝隙；</w:t>
      </w:r>
    </w:p>
    <w:p w14:paraId="23867A75">
      <w:pPr>
        <w:numPr>
          <w:ilvl w:val="0"/>
          <w:numId w:val="58"/>
        </w:numPr>
        <w:rPr>
          <w:rFonts w:hint="eastAsia" w:ascii="宋体" w:hAnsi="宋体" w:cs="宋体"/>
          <w:szCs w:val="21"/>
        </w:rPr>
      </w:pPr>
      <w:r>
        <w:rPr>
          <w:rFonts w:hint="eastAsia" w:ascii="宋体" w:hAnsi="宋体" w:cs="宋体"/>
          <w:szCs w:val="21"/>
        </w:rPr>
        <w:t>测温本体、引线连接线夹及法兰处无明显过热。</w:t>
      </w:r>
    </w:p>
    <w:p w14:paraId="0D6C368E">
      <w:pPr>
        <w:pStyle w:val="291"/>
        <w:bidi w:val="0"/>
        <w:ind w:left="0" w:leftChars="0" w:firstLine="0" w:firstLineChars="0"/>
        <w:rPr>
          <w:b w:val="0"/>
          <w:bCs/>
        </w:rPr>
      </w:pPr>
      <w:r>
        <w:rPr>
          <w:rFonts w:hint="eastAsia"/>
          <w:b w:val="0"/>
          <w:bCs/>
          <w:lang w:val="en-US" w:eastAsia="zh-CN"/>
        </w:rPr>
        <w:t>特殊巡视</w:t>
      </w:r>
    </w:p>
    <w:p w14:paraId="2A40C88A">
      <w:pPr>
        <w:pStyle w:val="258"/>
        <w:tabs>
          <w:tab w:val="center" w:pos="4201"/>
          <w:tab w:val="right" w:leader="dot" w:pos="9298"/>
        </w:tabs>
        <w:rPr>
          <w:highlight w:val="none"/>
        </w:rPr>
      </w:pPr>
      <w:r>
        <w:rPr>
          <w:rFonts w:hint="eastAsia"/>
          <w:highlight w:val="none"/>
        </w:rPr>
        <w:t>套管的</w:t>
      </w:r>
      <w:r>
        <w:rPr>
          <w:highlight w:val="none"/>
        </w:rPr>
        <w:t>特殊巡视检查</w:t>
      </w:r>
      <w:r>
        <w:rPr>
          <w:rFonts w:hint="eastAsia"/>
          <w:highlight w:val="none"/>
        </w:rPr>
        <w:t>应包括下列内容</w:t>
      </w:r>
      <w:r>
        <w:rPr>
          <w:highlight w:val="none"/>
        </w:rPr>
        <w:t xml:space="preserve">: </w:t>
      </w:r>
    </w:p>
    <w:p w14:paraId="5C0D8906">
      <w:pPr>
        <w:numPr>
          <w:ilvl w:val="0"/>
          <w:numId w:val="59"/>
        </w:numPr>
        <w:rPr>
          <w:rFonts w:hint="eastAsia" w:ascii="宋体" w:hAnsi="宋体" w:cs="宋体"/>
          <w:szCs w:val="21"/>
          <w:highlight w:val="none"/>
        </w:rPr>
      </w:pPr>
      <w:r>
        <w:rPr>
          <w:rFonts w:hint="eastAsia" w:ascii="宋体" w:hAnsi="宋体" w:cs="宋体"/>
          <w:szCs w:val="21"/>
          <w:highlight w:val="none"/>
        </w:rPr>
        <w:t>气温骤变时，检查引线连接部位不应受额外应力，密封部位是否完好；</w:t>
      </w:r>
    </w:p>
    <w:p w14:paraId="591B3E27">
      <w:pPr>
        <w:numPr>
          <w:ilvl w:val="0"/>
          <w:numId w:val="59"/>
        </w:numPr>
        <w:rPr>
          <w:rFonts w:hint="eastAsia" w:ascii="宋体" w:hAnsi="宋体" w:cs="宋体"/>
          <w:szCs w:val="21"/>
          <w:highlight w:val="none"/>
        </w:rPr>
      </w:pPr>
      <w:r>
        <w:rPr>
          <w:rFonts w:hint="eastAsia" w:ascii="宋体" w:hAnsi="宋体" w:cs="宋体"/>
          <w:szCs w:val="21"/>
          <w:highlight w:val="none"/>
        </w:rPr>
        <w:t>雷雨、冰雹天气过后，检查套管有无放电痕迹及破损现象；</w:t>
      </w:r>
    </w:p>
    <w:p w14:paraId="7C8053EC">
      <w:pPr>
        <w:numPr>
          <w:ilvl w:val="0"/>
          <w:numId w:val="59"/>
        </w:numPr>
        <w:rPr>
          <w:rFonts w:hint="eastAsia" w:ascii="宋体" w:hAnsi="宋体" w:cs="宋体"/>
          <w:szCs w:val="21"/>
          <w:highlight w:val="none"/>
        </w:rPr>
      </w:pPr>
      <w:r>
        <w:rPr>
          <w:rFonts w:hint="eastAsia" w:ascii="宋体" w:hAnsi="宋体" w:cs="宋体"/>
          <w:szCs w:val="21"/>
          <w:highlight w:val="none"/>
        </w:rPr>
        <w:t>浓雾、阴雨天气时，套管有无沿表面爬电或放电；</w:t>
      </w:r>
    </w:p>
    <w:p w14:paraId="00091DD0">
      <w:pPr>
        <w:numPr>
          <w:ilvl w:val="0"/>
          <w:numId w:val="59"/>
        </w:numPr>
        <w:rPr>
          <w:rFonts w:hint="eastAsia" w:ascii="宋体" w:hAnsi="宋体" w:cs="宋体"/>
          <w:szCs w:val="21"/>
          <w:highlight w:val="none"/>
        </w:rPr>
      </w:pPr>
      <w:r>
        <w:rPr>
          <w:rFonts w:hint="eastAsia" w:ascii="宋体" w:hAnsi="宋体" w:cs="宋体"/>
          <w:szCs w:val="21"/>
          <w:highlight w:val="none"/>
        </w:rPr>
        <w:t>雨雪天气时，套管接头部位无明显水蒸汽上升、积雪溶化现象。雪后还应检查套管处积冰情况；</w:t>
      </w:r>
    </w:p>
    <w:p w14:paraId="32B040AC">
      <w:pPr>
        <w:numPr>
          <w:ilvl w:val="0"/>
          <w:numId w:val="59"/>
        </w:numPr>
        <w:rPr>
          <w:rFonts w:hint="eastAsia" w:ascii="宋体" w:hAnsi="宋体" w:cs="宋体"/>
          <w:szCs w:val="21"/>
          <w:highlight w:val="none"/>
        </w:rPr>
      </w:pPr>
      <w:r>
        <w:rPr>
          <w:rFonts w:hint="eastAsia" w:ascii="宋体" w:hAnsi="宋体" w:cs="宋体"/>
          <w:szCs w:val="21"/>
          <w:highlight w:val="none"/>
        </w:rPr>
        <w:t>大风天气时，检查套管有无异物搭挂。</w:t>
      </w:r>
    </w:p>
    <w:p w14:paraId="66D66222">
      <w:pPr>
        <w:pStyle w:val="262"/>
        <w:spacing w:before="156" w:after="156"/>
        <w:rPr>
          <w:b w:val="0"/>
          <w:bCs/>
        </w:rPr>
      </w:pPr>
      <w:r>
        <w:rPr>
          <w:rFonts w:hint="eastAsia"/>
          <w:b w:val="0"/>
          <w:bCs/>
          <w:lang w:val="en-US" w:eastAsia="zh-CN"/>
        </w:rPr>
        <w:t>维护</w:t>
      </w:r>
    </w:p>
    <w:p w14:paraId="40ECF5AA">
      <w:pPr>
        <w:pStyle w:val="258"/>
        <w:tabs>
          <w:tab w:val="center" w:pos="4201"/>
          <w:tab w:val="right" w:leader="dot" w:pos="9298"/>
        </w:tabs>
      </w:pPr>
      <w:r>
        <w:rPr>
          <w:rFonts w:hint="eastAsia"/>
        </w:rPr>
        <w:t>套管的维护应包括下列内容</w:t>
      </w:r>
      <w:r>
        <w:t>:</w:t>
      </w:r>
    </w:p>
    <w:p w14:paraId="068623CB">
      <w:pPr>
        <w:numPr>
          <w:ilvl w:val="0"/>
          <w:numId w:val="60"/>
        </w:numPr>
        <w:tabs>
          <w:tab w:val="clear" w:pos="840"/>
        </w:tabs>
        <w:rPr>
          <w:rFonts w:hint="eastAsia" w:ascii="宋体" w:hAnsi="宋体" w:cs="宋体"/>
          <w:szCs w:val="21"/>
        </w:rPr>
      </w:pPr>
      <w:r>
        <w:rPr>
          <w:rFonts w:hint="eastAsia" w:ascii="宋体" w:hAnsi="宋体" w:cs="宋体"/>
          <w:szCs w:val="21"/>
        </w:rPr>
        <w:t>检查接地装置；</w:t>
      </w:r>
    </w:p>
    <w:p w14:paraId="6ADBF92D">
      <w:pPr>
        <w:numPr>
          <w:ilvl w:val="0"/>
          <w:numId w:val="60"/>
        </w:numPr>
        <w:tabs>
          <w:tab w:val="clear" w:pos="840"/>
        </w:tabs>
        <w:rPr>
          <w:rFonts w:hint="eastAsia" w:ascii="宋体" w:hAnsi="宋体" w:cs="宋体"/>
          <w:szCs w:val="21"/>
        </w:rPr>
      </w:pPr>
      <w:r>
        <w:rPr>
          <w:rFonts w:hint="eastAsia" w:ascii="宋体" w:hAnsi="宋体" w:cs="宋体"/>
          <w:szCs w:val="21"/>
        </w:rPr>
        <w:t>检查套管出线连接是否紧固；</w:t>
      </w:r>
    </w:p>
    <w:p w14:paraId="69E57A9D">
      <w:pPr>
        <w:numPr>
          <w:ilvl w:val="0"/>
          <w:numId w:val="60"/>
        </w:numPr>
        <w:tabs>
          <w:tab w:val="clear" w:pos="840"/>
        </w:tabs>
        <w:rPr>
          <w:rFonts w:hint="eastAsia" w:ascii="宋体" w:hAnsi="宋体" w:cs="宋体"/>
          <w:szCs w:val="21"/>
        </w:rPr>
      </w:pPr>
      <w:r>
        <w:rPr>
          <w:rFonts w:hint="eastAsia" w:ascii="宋体" w:hAnsi="宋体" w:cs="宋体"/>
          <w:szCs w:val="21"/>
        </w:rPr>
        <w:t>检查法兰、屏蔽罩等金属部位是否有锈蚀；</w:t>
      </w:r>
    </w:p>
    <w:p w14:paraId="2ABC78FE">
      <w:pPr>
        <w:numPr>
          <w:ilvl w:val="0"/>
          <w:numId w:val="60"/>
        </w:numPr>
        <w:tabs>
          <w:tab w:val="clear" w:pos="840"/>
        </w:tabs>
        <w:rPr>
          <w:rFonts w:hint="eastAsia" w:ascii="宋体" w:hAnsi="宋体" w:cs="宋体"/>
          <w:szCs w:val="21"/>
        </w:rPr>
      </w:pPr>
      <w:r>
        <w:rPr>
          <w:rFonts w:hint="eastAsia" w:ascii="宋体" w:hAnsi="宋体" w:cs="宋体"/>
          <w:szCs w:val="21"/>
        </w:rPr>
        <w:t>检查套管是否渗漏油。</w:t>
      </w:r>
    </w:p>
    <w:p w14:paraId="16E0756B">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75B08DC2">
      <w:pPr>
        <w:pStyle w:val="291"/>
        <w:bidi w:val="0"/>
        <w:ind w:left="0" w:leftChars="0" w:firstLine="0" w:firstLineChars="0"/>
        <w:rPr>
          <w:rFonts w:hint="default" w:hAnsi="Times New Roman" w:cs="Times New Roman"/>
          <w:b w:val="0"/>
          <w:bCs/>
          <w:lang w:val="en-US" w:eastAsia="zh-CN"/>
        </w:rPr>
      </w:pPr>
      <w:r>
        <w:rPr>
          <w:rFonts w:hint="eastAsia"/>
          <w:b w:val="0"/>
          <w:bCs/>
        </w:rPr>
        <w:t>套管断裂</w:t>
      </w:r>
    </w:p>
    <w:p w14:paraId="2CD1182D">
      <w:pPr>
        <w:ind w:firstLine="420" w:firstLineChars="200"/>
        <w:rPr>
          <w:rFonts w:hint="eastAsia" w:ascii="宋体" w:hAnsi="宋体" w:cs="宋体"/>
          <w:kern w:val="0"/>
          <w:szCs w:val="21"/>
        </w:rPr>
      </w:pPr>
      <w:r>
        <w:rPr>
          <w:rFonts w:hint="eastAsia"/>
          <w:bCs/>
        </w:rPr>
        <w:t>套管断裂</w:t>
      </w:r>
      <w:r>
        <w:rPr>
          <w:rFonts w:hint="eastAsia"/>
        </w:rPr>
        <w:t>时，应进行下列</w:t>
      </w:r>
      <w:r>
        <w:rPr>
          <w:rFonts w:hint="eastAsia" w:ascii="宋体" w:hAnsi="宋体" w:cs="宋体"/>
          <w:kern w:val="0"/>
          <w:szCs w:val="21"/>
        </w:rPr>
        <w:t>处理:</w:t>
      </w:r>
    </w:p>
    <w:p w14:paraId="2AE5CCD7">
      <w:pPr>
        <w:widowControl/>
        <w:numPr>
          <w:ilvl w:val="0"/>
          <w:numId w:val="61"/>
        </w:numPr>
        <w:jc w:val="left"/>
        <w:rPr>
          <w:rFonts w:hint="eastAsia" w:ascii="宋体" w:hAnsi="宋体" w:cs="宋体"/>
          <w:kern w:val="0"/>
          <w:sz w:val="24"/>
        </w:rPr>
      </w:pPr>
      <w:r>
        <w:rPr>
          <w:rFonts w:hint="eastAsia" w:ascii="宋体" w:hAnsi="宋体" w:cs="宋体"/>
          <w:color w:val="000000"/>
          <w:kern w:val="0"/>
          <w:szCs w:val="21"/>
        </w:rPr>
        <w:t>检查套管断裂情况；</w:t>
      </w:r>
    </w:p>
    <w:p w14:paraId="27248B2D">
      <w:pPr>
        <w:widowControl/>
        <w:numPr>
          <w:ilvl w:val="0"/>
          <w:numId w:val="61"/>
        </w:numPr>
        <w:jc w:val="left"/>
        <w:rPr>
          <w:rFonts w:hint="eastAsia" w:ascii="宋体" w:hAnsi="宋体" w:cs="宋体"/>
          <w:szCs w:val="21"/>
        </w:rPr>
      </w:pPr>
      <w:r>
        <w:rPr>
          <w:rFonts w:hint="eastAsia" w:ascii="宋体" w:hAnsi="宋体" w:cs="宋体"/>
          <w:szCs w:val="21"/>
        </w:rPr>
        <w:t>对故障相周围一次设备进行全面检查，确认故障范围；</w:t>
      </w:r>
    </w:p>
    <w:p w14:paraId="045F0E9D">
      <w:pPr>
        <w:widowControl/>
        <w:numPr>
          <w:ilvl w:val="0"/>
          <w:numId w:val="61"/>
        </w:numPr>
        <w:jc w:val="left"/>
        <w:rPr>
          <w:rFonts w:hint="eastAsia" w:ascii="宋体" w:hAnsi="宋体" w:cs="宋体"/>
          <w:szCs w:val="21"/>
        </w:rPr>
      </w:pPr>
      <w:r>
        <w:rPr>
          <w:rFonts w:hint="eastAsia" w:ascii="宋体" w:hAnsi="宋体" w:cs="宋体"/>
          <w:szCs w:val="21"/>
        </w:rPr>
        <w:t>记录保护动作时间及一、二次设备检查结果；</w:t>
      </w:r>
    </w:p>
    <w:p w14:paraId="456F41BC">
      <w:pPr>
        <w:widowControl/>
        <w:numPr>
          <w:ilvl w:val="0"/>
          <w:numId w:val="61"/>
        </w:numPr>
        <w:jc w:val="left"/>
        <w:rPr>
          <w:rFonts w:hint="eastAsia" w:ascii="宋体" w:hAnsi="宋体" w:cs="宋体"/>
          <w:szCs w:val="21"/>
        </w:rPr>
      </w:pPr>
      <w:r>
        <w:rPr>
          <w:rFonts w:hint="eastAsia" w:ascii="宋体" w:hAnsi="宋体" w:cs="宋体"/>
          <w:szCs w:val="21"/>
        </w:rPr>
        <w:t>隔离故障设备，布置现场安全措施。</w:t>
      </w:r>
    </w:p>
    <w:p w14:paraId="21028751">
      <w:pPr>
        <w:pStyle w:val="291"/>
        <w:bidi w:val="0"/>
        <w:ind w:left="0" w:leftChars="0" w:firstLine="0" w:firstLineChars="0"/>
        <w:rPr>
          <w:rFonts w:hint="default" w:hAnsi="Times New Roman" w:cs="Times New Roman"/>
          <w:b w:val="0"/>
          <w:bCs w:val="0"/>
          <w:lang w:val="en-US" w:eastAsia="zh-CN"/>
        </w:rPr>
      </w:pPr>
      <w:r>
        <w:rPr>
          <w:rFonts w:hint="eastAsia"/>
          <w:b w:val="0"/>
          <w:bCs w:val="0"/>
        </w:rPr>
        <w:t>套管过热</w:t>
      </w:r>
    </w:p>
    <w:p w14:paraId="6A621E87">
      <w:pPr>
        <w:ind w:firstLine="420" w:firstLineChars="200"/>
        <w:rPr>
          <w:rFonts w:hint="eastAsia" w:ascii="宋体" w:hAnsi="宋体" w:cs="宋体"/>
          <w:kern w:val="0"/>
          <w:szCs w:val="21"/>
        </w:rPr>
      </w:pPr>
      <w:r>
        <w:rPr>
          <w:rFonts w:hint="eastAsia"/>
          <w:bCs/>
        </w:rPr>
        <w:t>套管过热</w:t>
      </w:r>
      <w:r>
        <w:rPr>
          <w:rFonts w:hint="eastAsia"/>
        </w:rPr>
        <w:t>时，应进行下列</w:t>
      </w:r>
      <w:r>
        <w:rPr>
          <w:rFonts w:hint="eastAsia" w:ascii="宋体" w:hAnsi="宋体" w:cs="宋体"/>
          <w:kern w:val="0"/>
          <w:szCs w:val="21"/>
        </w:rPr>
        <w:t>处理:</w:t>
      </w:r>
    </w:p>
    <w:p w14:paraId="077F05B6">
      <w:pPr>
        <w:widowControl/>
        <w:numPr>
          <w:ilvl w:val="0"/>
          <w:numId w:val="62"/>
        </w:numPr>
        <w:jc w:val="left"/>
        <w:rPr>
          <w:rFonts w:hint="eastAsia" w:ascii="宋体" w:hAnsi="宋体" w:cs="宋体"/>
          <w:color w:val="000000"/>
          <w:kern w:val="0"/>
          <w:szCs w:val="21"/>
        </w:rPr>
      </w:pPr>
      <w:r>
        <w:rPr>
          <w:rFonts w:hint="eastAsia" w:ascii="宋体" w:hAnsi="宋体" w:cs="宋体"/>
          <w:color w:val="000000"/>
          <w:kern w:val="0"/>
          <w:szCs w:val="21"/>
        </w:rPr>
        <w:t>套管接点过热时，应利用红外测温进行检测，严重时</w:t>
      </w:r>
      <w:r>
        <w:rPr>
          <w:rFonts w:hint="eastAsia" w:ascii="宋体" w:hAnsi="宋体" w:cs="宋体"/>
          <w:color w:val="000000"/>
          <w:kern w:val="0"/>
          <w:szCs w:val="21"/>
          <w:lang w:val="en-US" w:eastAsia="zh-CN"/>
        </w:rPr>
        <w:t>将设备</w:t>
      </w:r>
      <w:r>
        <w:rPr>
          <w:rFonts w:hint="eastAsia" w:ascii="宋体" w:hAnsi="宋体" w:cs="宋体"/>
          <w:color w:val="000000"/>
          <w:kern w:val="0"/>
          <w:szCs w:val="21"/>
        </w:rPr>
        <w:t>停运；</w:t>
      </w:r>
    </w:p>
    <w:p w14:paraId="242F10DA">
      <w:pPr>
        <w:widowControl/>
        <w:numPr>
          <w:ilvl w:val="0"/>
          <w:numId w:val="62"/>
        </w:numPr>
        <w:jc w:val="left"/>
        <w:rPr>
          <w:rFonts w:hint="eastAsia" w:ascii="宋体" w:hAnsi="宋体" w:cs="宋体"/>
          <w:color w:val="000000"/>
          <w:kern w:val="0"/>
          <w:szCs w:val="21"/>
        </w:rPr>
      </w:pPr>
      <w:r>
        <w:rPr>
          <w:rFonts w:hint="eastAsia" w:ascii="宋体" w:hAnsi="宋体" w:cs="宋体"/>
          <w:color w:val="000000"/>
          <w:kern w:val="0"/>
          <w:szCs w:val="21"/>
        </w:rPr>
        <w:t>停电处理前，应加强监视</w:t>
      </w:r>
      <w:r>
        <w:rPr>
          <w:rFonts w:hint="eastAsia" w:ascii="宋体" w:hAnsi="宋体" w:cs="宋体"/>
          <w:szCs w:val="21"/>
        </w:rPr>
        <w:t>。</w:t>
      </w:r>
    </w:p>
    <w:p w14:paraId="3FA1ACF1">
      <w:pPr>
        <w:pStyle w:val="291"/>
        <w:bidi w:val="0"/>
        <w:ind w:left="0" w:leftChars="0" w:firstLine="0" w:firstLineChars="0"/>
        <w:rPr>
          <w:rFonts w:hint="default" w:hAnsi="Times New Roman" w:cs="Times New Roman"/>
          <w:b w:val="0"/>
          <w:bCs w:val="0"/>
          <w:lang w:val="en-US" w:eastAsia="zh-CN"/>
        </w:rPr>
      </w:pPr>
      <w:r>
        <w:rPr>
          <w:rFonts w:hint="eastAsia"/>
          <w:b w:val="0"/>
          <w:bCs w:val="0"/>
        </w:rPr>
        <w:t>末屏放电</w:t>
      </w:r>
    </w:p>
    <w:p w14:paraId="27798835">
      <w:pPr>
        <w:ind w:firstLine="420" w:firstLineChars="200"/>
        <w:rPr>
          <w:rFonts w:hint="eastAsia" w:ascii="宋体" w:hAnsi="宋体" w:cs="宋体"/>
          <w:kern w:val="0"/>
          <w:szCs w:val="21"/>
        </w:rPr>
      </w:pPr>
      <w:r>
        <w:rPr>
          <w:rFonts w:hint="eastAsia"/>
          <w:bCs/>
        </w:rPr>
        <w:t>套管末屏放电</w:t>
      </w:r>
      <w:r>
        <w:rPr>
          <w:rFonts w:hint="eastAsia"/>
        </w:rPr>
        <w:t>时，应进行下列</w:t>
      </w:r>
      <w:r>
        <w:rPr>
          <w:rFonts w:hint="eastAsia" w:ascii="宋体" w:hAnsi="宋体" w:cs="宋体"/>
          <w:kern w:val="0"/>
          <w:szCs w:val="21"/>
        </w:rPr>
        <w:t>处理:</w:t>
      </w:r>
    </w:p>
    <w:p w14:paraId="1245FB42">
      <w:pPr>
        <w:widowControl/>
        <w:numPr>
          <w:ilvl w:val="0"/>
          <w:numId w:val="63"/>
        </w:numPr>
        <w:jc w:val="left"/>
        <w:rPr>
          <w:rFonts w:hint="eastAsia" w:ascii="宋体" w:hAnsi="宋体" w:cs="宋体"/>
          <w:color w:val="000000"/>
          <w:kern w:val="0"/>
          <w:szCs w:val="21"/>
        </w:rPr>
      </w:pPr>
      <w:r>
        <w:rPr>
          <w:rFonts w:hint="eastAsia" w:ascii="宋体" w:hAnsi="宋体" w:cs="宋体"/>
          <w:color w:val="000000"/>
          <w:kern w:val="0"/>
          <w:szCs w:val="21"/>
        </w:rPr>
        <w:t xml:space="preserve">套管末屏有放电声，立即停运； </w:t>
      </w:r>
    </w:p>
    <w:p w14:paraId="0C7BB864">
      <w:pPr>
        <w:widowControl/>
        <w:numPr>
          <w:ilvl w:val="0"/>
          <w:numId w:val="63"/>
        </w:numPr>
        <w:jc w:val="left"/>
        <w:rPr>
          <w:rFonts w:hint="eastAsia" w:ascii="宋体" w:hAnsi="宋体" w:cs="宋体"/>
          <w:szCs w:val="21"/>
        </w:rPr>
      </w:pPr>
      <w:r>
        <w:rPr>
          <w:rFonts w:hint="eastAsia" w:ascii="宋体" w:hAnsi="宋体" w:cs="宋体"/>
          <w:color w:val="000000"/>
          <w:kern w:val="0"/>
          <w:szCs w:val="21"/>
        </w:rPr>
        <w:t>停电处理前，应加强监视</w:t>
      </w:r>
      <w:r>
        <w:rPr>
          <w:rFonts w:hint="eastAsia" w:ascii="宋体" w:hAnsi="宋体" w:cs="宋体"/>
          <w:szCs w:val="21"/>
        </w:rPr>
        <w:t>。</w:t>
      </w:r>
    </w:p>
    <w:p w14:paraId="49474779">
      <w:pPr>
        <w:pStyle w:val="260"/>
        <w:outlineLvl w:val="1"/>
        <w:rPr>
          <w:b w:val="0"/>
          <w:bCs/>
        </w:rPr>
      </w:pPr>
      <w:bookmarkStart w:id="123" w:name="_Toc9346"/>
      <w:r>
        <w:rPr>
          <w:rFonts w:hint="eastAsia"/>
          <w:b w:val="0"/>
          <w:bCs/>
          <w:lang w:val="en-US" w:eastAsia="zh-CN"/>
        </w:rPr>
        <w:t>避雷器</w:t>
      </w:r>
      <w:bookmarkEnd w:id="123"/>
    </w:p>
    <w:p w14:paraId="49F20314">
      <w:pPr>
        <w:pStyle w:val="262"/>
        <w:spacing w:before="156" w:after="156"/>
        <w:rPr>
          <w:b w:val="0"/>
          <w:bCs/>
        </w:rPr>
      </w:pPr>
      <w:r>
        <w:rPr>
          <w:rFonts w:hint="eastAsia"/>
          <w:b w:val="0"/>
          <w:bCs/>
          <w:lang w:val="en-US" w:eastAsia="zh-CN"/>
        </w:rPr>
        <w:t>巡视</w:t>
      </w:r>
    </w:p>
    <w:p w14:paraId="7CEB6248">
      <w:pPr>
        <w:pStyle w:val="291"/>
        <w:bidi w:val="0"/>
        <w:ind w:left="0" w:leftChars="0" w:firstLine="0" w:firstLineChars="0"/>
        <w:rPr>
          <w:b w:val="0"/>
          <w:bCs/>
        </w:rPr>
      </w:pPr>
      <w:r>
        <w:rPr>
          <w:rFonts w:hint="eastAsia"/>
          <w:b w:val="0"/>
          <w:bCs/>
          <w:lang w:val="en-US" w:eastAsia="zh-CN"/>
        </w:rPr>
        <w:t>常规巡视</w:t>
      </w:r>
    </w:p>
    <w:p w14:paraId="164F00AF">
      <w:pPr>
        <w:pStyle w:val="258"/>
        <w:tabs>
          <w:tab w:val="center" w:pos="4201"/>
          <w:tab w:val="right" w:leader="dot" w:pos="9298"/>
        </w:tabs>
        <w:rPr>
          <w:rFonts w:hint="eastAsia"/>
        </w:rPr>
      </w:pPr>
      <w:r>
        <w:rPr>
          <w:rFonts w:hint="eastAsia"/>
        </w:rPr>
        <w:t>避雷器的常规巡视应包括下列内容：</w:t>
      </w:r>
    </w:p>
    <w:p w14:paraId="474995ED">
      <w:pPr>
        <w:numPr>
          <w:ilvl w:val="0"/>
          <w:numId w:val="64"/>
        </w:numPr>
        <w:rPr>
          <w:rFonts w:hint="eastAsia" w:ascii="宋体" w:hAnsi="宋体" w:cs="宋体"/>
          <w:szCs w:val="21"/>
        </w:rPr>
      </w:pPr>
      <w:r>
        <w:rPr>
          <w:rFonts w:hint="eastAsia" w:ascii="宋体" w:hAnsi="宋体" w:cs="宋体"/>
          <w:szCs w:val="21"/>
        </w:rPr>
        <w:t>确认接地引下线无锈蚀、无脱焊</w:t>
      </w:r>
      <w:r>
        <w:rPr>
          <w:rFonts w:hint="eastAsia" w:ascii="宋体" w:hAnsi="宋体" w:cs="宋体"/>
          <w:szCs w:val="21"/>
          <w:lang w:eastAsia="zh-CN"/>
        </w:rPr>
        <w:t>；</w:t>
      </w:r>
    </w:p>
    <w:p w14:paraId="657D924A">
      <w:pPr>
        <w:numPr>
          <w:ilvl w:val="0"/>
          <w:numId w:val="64"/>
        </w:numPr>
        <w:rPr>
          <w:rFonts w:hint="eastAsia" w:ascii="宋体" w:hAnsi="宋体" w:cs="宋体"/>
          <w:szCs w:val="21"/>
        </w:rPr>
      </w:pPr>
      <w:r>
        <w:rPr>
          <w:rFonts w:hint="eastAsia" w:ascii="宋体" w:hAnsi="宋体" w:cs="宋体"/>
          <w:szCs w:val="21"/>
        </w:rPr>
        <w:t>确认一次连线良好，接头牢固，接地可靠</w:t>
      </w:r>
      <w:r>
        <w:rPr>
          <w:rFonts w:hint="eastAsia" w:ascii="宋体" w:hAnsi="宋体" w:cs="宋体"/>
          <w:szCs w:val="21"/>
          <w:lang w:eastAsia="zh-CN"/>
        </w:rPr>
        <w:t>；</w:t>
      </w:r>
    </w:p>
    <w:p w14:paraId="3CCF98A1">
      <w:pPr>
        <w:numPr>
          <w:ilvl w:val="0"/>
          <w:numId w:val="64"/>
        </w:numPr>
        <w:rPr>
          <w:rFonts w:hint="eastAsia" w:ascii="宋体" w:hAnsi="宋体" w:cs="宋体"/>
          <w:szCs w:val="21"/>
        </w:rPr>
      </w:pPr>
      <w:r>
        <w:rPr>
          <w:rFonts w:hint="eastAsia" w:ascii="宋体" w:hAnsi="宋体" w:cs="宋体"/>
          <w:szCs w:val="21"/>
        </w:rPr>
        <w:t>确认内部无放电响声，放电计数器和泄漏电流监测仪指示无异常，并比较前后数据变化</w:t>
      </w:r>
      <w:r>
        <w:rPr>
          <w:rFonts w:hint="eastAsia" w:ascii="宋体" w:hAnsi="宋体" w:cs="宋体"/>
          <w:szCs w:val="21"/>
          <w:lang w:eastAsia="zh-CN"/>
        </w:rPr>
        <w:t>；</w:t>
      </w:r>
    </w:p>
    <w:p w14:paraId="2F71157D">
      <w:pPr>
        <w:numPr>
          <w:ilvl w:val="0"/>
          <w:numId w:val="64"/>
        </w:numPr>
        <w:rPr>
          <w:rFonts w:hint="eastAsia" w:ascii="宋体" w:hAnsi="宋体" w:cs="宋体"/>
          <w:szCs w:val="21"/>
        </w:rPr>
      </w:pPr>
      <w:r>
        <w:rPr>
          <w:rFonts w:hint="eastAsia" w:ascii="宋体" w:hAnsi="宋体" w:cs="宋体"/>
          <w:szCs w:val="21"/>
        </w:rPr>
        <w:t>确认外绝缘清洁完整，无裂纹和放电、电晕及闪络痕迹，法兰无裂纹、锈蚀、进水。</w:t>
      </w:r>
    </w:p>
    <w:p w14:paraId="7D0E8CA8">
      <w:pPr>
        <w:pStyle w:val="291"/>
        <w:bidi w:val="0"/>
        <w:ind w:left="0" w:leftChars="0" w:firstLine="0" w:firstLineChars="0"/>
        <w:rPr>
          <w:b w:val="0"/>
          <w:bCs/>
        </w:rPr>
      </w:pPr>
      <w:r>
        <w:rPr>
          <w:rFonts w:hint="eastAsia"/>
          <w:b w:val="0"/>
          <w:bCs/>
          <w:lang w:val="en-US" w:eastAsia="zh-CN"/>
        </w:rPr>
        <w:t>特殊巡视</w:t>
      </w:r>
    </w:p>
    <w:p w14:paraId="7F53CCA4">
      <w:pPr>
        <w:pStyle w:val="258"/>
        <w:tabs>
          <w:tab w:val="center" w:pos="4201"/>
          <w:tab w:val="right" w:leader="dot" w:pos="9298"/>
        </w:tabs>
      </w:pPr>
      <w:r>
        <w:rPr>
          <w:rFonts w:hint="eastAsia"/>
        </w:rPr>
        <w:t>避雷器的</w:t>
      </w:r>
      <w:r>
        <w:t>特殊巡视</w:t>
      </w:r>
      <w:r>
        <w:rPr>
          <w:rFonts w:hint="eastAsia"/>
        </w:rPr>
        <w:t>，应符合下列规定</w:t>
      </w:r>
      <w:r>
        <w:t xml:space="preserve">: </w:t>
      </w:r>
    </w:p>
    <w:p w14:paraId="36CFBC49">
      <w:pPr>
        <w:numPr>
          <w:ilvl w:val="0"/>
          <w:numId w:val="65"/>
        </w:numPr>
        <w:tabs>
          <w:tab w:val="clear" w:pos="840"/>
        </w:tabs>
        <w:rPr>
          <w:rFonts w:hint="eastAsia" w:ascii="宋体" w:hAnsi="宋体" w:cs="宋体"/>
          <w:szCs w:val="21"/>
        </w:rPr>
      </w:pPr>
      <w:r>
        <w:rPr>
          <w:rFonts w:hint="eastAsia" w:ascii="宋体" w:hAnsi="宋体" w:cs="宋体"/>
          <w:szCs w:val="21"/>
        </w:rPr>
        <w:t>雷雨季节到来前，应完成预防性试验；</w:t>
      </w:r>
    </w:p>
    <w:p w14:paraId="7A00E32A">
      <w:pPr>
        <w:numPr>
          <w:ilvl w:val="0"/>
          <w:numId w:val="65"/>
        </w:numPr>
        <w:tabs>
          <w:tab w:val="clear" w:pos="840"/>
        </w:tabs>
        <w:rPr>
          <w:rFonts w:ascii="宋体" w:hAnsi="宋体" w:cs="宋体"/>
          <w:szCs w:val="21"/>
          <w:highlight w:val="none"/>
        </w:rPr>
      </w:pPr>
      <w:r>
        <w:rPr>
          <w:rFonts w:hint="eastAsia" w:ascii="宋体" w:hAnsi="宋体" w:cs="宋体"/>
          <w:szCs w:val="21"/>
          <w:highlight w:val="none"/>
        </w:rPr>
        <w:t>35kV及以上氧化锌避雷器应在额定低频下定期测量并记录泄漏电流，检查放电动作情况；</w:t>
      </w:r>
    </w:p>
    <w:p w14:paraId="119D9B3B">
      <w:pPr>
        <w:numPr>
          <w:ilvl w:val="0"/>
          <w:numId w:val="65"/>
        </w:numPr>
        <w:tabs>
          <w:tab w:val="clear" w:pos="840"/>
        </w:tabs>
        <w:rPr>
          <w:rFonts w:hint="eastAsia" w:ascii="宋体" w:hAnsi="宋体" w:cs="宋体"/>
          <w:szCs w:val="21"/>
          <w:highlight w:val="none"/>
        </w:rPr>
      </w:pPr>
      <w:r>
        <w:rPr>
          <w:rFonts w:hint="eastAsia" w:ascii="宋体" w:hAnsi="宋体" w:cs="宋体"/>
          <w:szCs w:val="21"/>
          <w:highlight w:val="none"/>
        </w:rPr>
        <w:t>雷雨、大风天气后，及时检查避雷器引线摆动情况，计数器动作情况，计数器内部是否进水，接地线有无烧断或开焊；</w:t>
      </w:r>
    </w:p>
    <w:p w14:paraId="7B006009">
      <w:pPr>
        <w:numPr>
          <w:ilvl w:val="0"/>
          <w:numId w:val="65"/>
        </w:numPr>
        <w:tabs>
          <w:tab w:val="clear" w:pos="840"/>
        </w:tabs>
        <w:rPr>
          <w:rFonts w:hint="eastAsia" w:ascii="宋体" w:hAnsi="宋体" w:cs="宋体"/>
          <w:szCs w:val="21"/>
          <w:highlight w:val="none"/>
        </w:rPr>
      </w:pPr>
      <w:r>
        <w:rPr>
          <w:rFonts w:hint="eastAsia" w:ascii="宋体" w:hAnsi="宋体" w:cs="宋体"/>
          <w:szCs w:val="21"/>
          <w:highlight w:val="none"/>
        </w:rPr>
        <w:t>大雪、冰雹天气下，及时检查避雷器、放电间隙的覆冰情况。</w:t>
      </w:r>
    </w:p>
    <w:p w14:paraId="769E7FB5">
      <w:pPr>
        <w:pStyle w:val="262"/>
        <w:spacing w:before="156" w:after="156"/>
        <w:rPr>
          <w:b w:val="0"/>
          <w:bCs/>
        </w:rPr>
      </w:pPr>
      <w:r>
        <w:rPr>
          <w:rFonts w:hint="eastAsia"/>
          <w:b w:val="0"/>
          <w:bCs/>
          <w:lang w:val="en-US" w:eastAsia="zh-CN"/>
        </w:rPr>
        <w:t>维护</w:t>
      </w:r>
    </w:p>
    <w:p w14:paraId="7F4FE42B">
      <w:pPr>
        <w:pStyle w:val="258"/>
        <w:tabs>
          <w:tab w:val="center" w:pos="4201"/>
          <w:tab w:val="right" w:leader="dot" w:pos="9298"/>
        </w:tabs>
      </w:pPr>
      <w:r>
        <w:rPr>
          <w:rFonts w:hint="eastAsia"/>
        </w:rPr>
        <w:t>避雷器的维护应包括下列内容</w:t>
      </w:r>
      <w:r>
        <w:t>:</w:t>
      </w:r>
    </w:p>
    <w:p w14:paraId="3EE01581">
      <w:pPr>
        <w:numPr>
          <w:ilvl w:val="0"/>
          <w:numId w:val="66"/>
        </w:numPr>
        <w:tabs>
          <w:tab w:val="clear" w:pos="840"/>
        </w:tabs>
        <w:rPr>
          <w:rFonts w:hint="eastAsia" w:ascii="宋体" w:hAnsi="宋体" w:cs="宋体"/>
          <w:szCs w:val="21"/>
        </w:rPr>
      </w:pPr>
      <w:r>
        <w:rPr>
          <w:rFonts w:hint="eastAsia" w:ascii="宋体" w:hAnsi="宋体" w:cs="宋体"/>
          <w:szCs w:val="21"/>
        </w:rPr>
        <w:t>定期对设备接地装置进行检查测试，确认其动、热稳定性和接地电阻满足要求；</w:t>
      </w:r>
    </w:p>
    <w:p w14:paraId="3A0A824A">
      <w:pPr>
        <w:numPr>
          <w:ilvl w:val="0"/>
          <w:numId w:val="66"/>
        </w:numPr>
        <w:tabs>
          <w:tab w:val="clear" w:pos="840"/>
        </w:tabs>
        <w:rPr>
          <w:rFonts w:hint="eastAsia" w:ascii="宋体" w:hAnsi="宋体" w:cs="宋体"/>
          <w:szCs w:val="21"/>
        </w:rPr>
      </w:pPr>
      <w:r>
        <w:rPr>
          <w:rFonts w:hint="eastAsia" w:ascii="宋体" w:hAnsi="宋体" w:cs="宋体"/>
          <w:szCs w:val="21"/>
        </w:rPr>
        <w:t>检查法兰等金属部位是否有锈蚀；</w:t>
      </w:r>
    </w:p>
    <w:p w14:paraId="647CB88D">
      <w:pPr>
        <w:numPr>
          <w:ilvl w:val="0"/>
          <w:numId w:val="66"/>
        </w:numPr>
        <w:tabs>
          <w:tab w:val="clear" w:pos="840"/>
        </w:tabs>
        <w:rPr>
          <w:rFonts w:hint="eastAsia" w:ascii="宋体" w:hAnsi="宋体" w:cs="宋体"/>
          <w:szCs w:val="21"/>
        </w:rPr>
      </w:pPr>
      <w:r>
        <w:rPr>
          <w:rFonts w:hint="eastAsia" w:ascii="宋体" w:hAnsi="宋体" w:cs="宋体"/>
          <w:szCs w:val="21"/>
        </w:rPr>
        <w:t>检查避雷器放电计数器。</w:t>
      </w:r>
    </w:p>
    <w:p w14:paraId="28613674">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47946924">
      <w:pPr>
        <w:pStyle w:val="291"/>
        <w:bidi w:val="0"/>
        <w:ind w:left="0" w:leftChars="0" w:firstLine="0" w:firstLineChars="0"/>
        <w:rPr>
          <w:rFonts w:hint="default" w:hAnsi="Times New Roman" w:cs="Times New Roman"/>
          <w:b w:val="0"/>
          <w:bCs/>
          <w:lang w:val="en-US" w:eastAsia="zh-CN"/>
        </w:rPr>
      </w:pPr>
      <w:r>
        <w:rPr>
          <w:rFonts w:hint="eastAsia"/>
          <w:b w:val="0"/>
          <w:bCs/>
          <w:lang w:val="en-US" w:eastAsia="zh-CN"/>
        </w:rPr>
        <w:t>内部声响异常或有放电声</w:t>
      </w:r>
    </w:p>
    <w:p w14:paraId="03C7F7B1">
      <w:pPr>
        <w:ind w:firstLine="420" w:firstLineChars="200"/>
        <w:rPr>
          <w:rFonts w:hint="eastAsia" w:ascii="宋体" w:hAnsi="宋体" w:cs="宋体"/>
          <w:kern w:val="0"/>
          <w:szCs w:val="21"/>
        </w:rPr>
      </w:pPr>
      <w:r>
        <w:rPr>
          <w:rFonts w:hint="eastAsia"/>
          <w:bCs/>
          <w:lang w:val="en-US" w:eastAsia="zh-CN"/>
        </w:rPr>
        <w:t>避雷器</w:t>
      </w:r>
      <w:r>
        <w:rPr>
          <w:rFonts w:hint="eastAsia"/>
          <w:b w:val="0"/>
          <w:bCs/>
          <w:lang w:val="en-US" w:eastAsia="zh-CN"/>
        </w:rPr>
        <w:t>内部声响异常或有放电声</w:t>
      </w:r>
      <w:r>
        <w:rPr>
          <w:rFonts w:hint="eastAsia"/>
        </w:rPr>
        <w:t>时，应进行下列</w:t>
      </w:r>
      <w:r>
        <w:rPr>
          <w:rFonts w:hint="eastAsia" w:ascii="宋体" w:hAnsi="宋体" w:cs="宋体"/>
          <w:kern w:val="0"/>
          <w:szCs w:val="21"/>
        </w:rPr>
        <w:t>处理:</w:t>
      </w:r>
    </w:p>
    <w:p w14:paraId="4D36D24D">
      <w:pPr>
        <w:widowControl/>
        <w:numPr>
          <w:ilvl w:val="0"/>
          <w:numId w:val="67"/>
        </w:numPr>
        <w:jc w:val="left"/>
        <w:rPr>
          <w:rFonts w:hint="eastAsia" w:ascii="宋体" w:hAnsi="宋体" w:cs="宋体"/>
          <w:color w:val="000000"/>
          <w:kern w:val="0"/>
          <w:szCs w:val="21"/>
        </w:rPr>
      </w:pPr>
      <w:r>
        <w:rPr>
          <w:rFonts w:hint="eastAsia"/>
          <w:bCs/>
          <w:lang w:val="en-US" w:eastAsia="zh-CN"/>
        </w:rPr>
        <w:t>避雷器</w:t>
      </w:r>
      <w:r>
        <w:rPr>
          <w:rFonts w:hint="eastAsia"/>
          <w:b w:val="0"/>
          <w:bCs/>
          <w:lang w:val="en-US" w:eastAsia="zh-CN"/>
        </w:rPr>
        <w:t>内部声响异常或有放电声</w:t>
      </w:r>
      <w:r>
        <w:rPr>
          <w:rFonts w:hint="eastAsia" w:ascii="宋体" w:hAnsi="宋体" w:cs="宋体"/>
          <w:color w:val="000000"/>
          <w:kern w:val="0"/>
          <w:szCs w:val="21"/>
        </w:rPr>
        <w:t xml:space="preserve">，立即停运； </w:t>
      </w:r>
    </w:p>
    <w:p w14:paraId="70E77D4E">
      <w:pPr>
        <w:widowControl/>
        <w:numPr>
          <w:ilvl w:val="0"/>
          <w:numId w:val="67"/>
        </w:numPr>
        <w:jc w:val="left"/>
        <w:rPr>
          <w:rFonts w:hint="eastAsia" w:ascii="宋体" w:hAnsi="宋体" w:cs="宋体"/>
          <w:szCs w:val="21"/>
        </w:rPr>
      </w:pPr>
      <w:r>
        <w:rPr>
          <w:rFonts w:hint="eastAsia" w:ascii="宋体" w:hAnsi="宋体" w:cs="宋体"/>
          <w:color w:val="000000"/>
          <w:kern w:val="0"/>
          <w:szCs w:val="21"/>
        </w:rPr>
        <w:t>停电处理前，应加强监视</w:t>
      </w:r>
      <w:r>
        <w:rPr>
          <w:rFonts w:hint="eastAsia" w:ascii="宋体" w:hAnsi="宋体" w:cs="宋体"/>
          <w:szCs w:val="21"/>
        </w:rPr>
        <w:t>。</w:t>
      </w:r>
    </w:p>
    <w:p w14:paraId="0B6CD61A">
      <w:pPr>
        <w:pStyle w:val="260"/>
        <w:outlineLvl w:val="1"/>
        <w:rPr>
          <w:b w:val="0"/>
          <w:bCs/>
        </w:rPr>
      </w:pPr>
      <w:bookmarkStart w:id="124" w:name="_Toc9583"/>
      <w:r>
        <w:rPr>
          <w:rFonts w:hint="eastAsia"/>
          <w:b w:val="0"/>
          <w:bCs/>
        </w:rPr>
        <w:t>交流交联聚乙烯海底电缆</w:t>
      </w:r>
      <w:bookmarkEnd w:id="124"/>
    </w:p>
    <w:p w14:paraId="6894EB0C">
      <w:pPr>
        <w:pStyle w:val="262"/>
        <w:spacing w:before="156" w:after="156"/>
        <w:rPr>
          <w:b w:val="0"/>
          <w:bCs/>
        </w:rPr>
      </w:pPr>
      <w:r>
        <w:rPr>
          <w:rFonts w:hint="eastAsia"/>
          <w:b w:val="0"/>
          <w:bCs/>
          <w:lang w:val="en-US" w:eastAsia="zh-CN"/>
        </w:rPr>
        <w:t>巡视</w:t>
      </w:r>
    </w:p>
    <w:p w14:paraId="114F1969">
      <w:pPr>
        <w:pStyle w:val="291"/>
        <w:bidi w:val="0"/>
        <w:ind w:left="0" w:leftChars="0" w:firstLine="0" w:firstLineChars="0"/>
        <w:rPr>
          <w:b w:val="0"/>
          <w:bCs/>
        </w:rPr>
      </w:pPr>
      <w:r>
        <w:rPr>
          <w:rFonts w:hint="eastAsia"/>
          <w:b w:val="0"/>
          <w:bCs/>
          <w:lang w:val="en-US" w:eastAsia="zh-CN"/>
        </w:rPr>
        <w:t>常规巡视</w:t>
      </w:r>
    </w:p>
    <w:p w14:paraId="4A6BEC04">
      <w:pPr>
        <w:pStyle w:val="258"/>
        <w:tabs>
          <w:tab w:val="center" w:pos="4201"/>
          <w:tab w:val="right" w:leader="dot" w:pos="9298"/>
        </w:tabs>
        <w:rPr>
          <w:rFonts w:hint="eastAsia"/>
        </w:rPr>
      </w:pPr>
      <w:r>
        <w:rPr>
          <w:rFonts w:hint="eastAsia"/>
        </w:rPr>
        <w:t>电力电缆的常规巡视应包括下列内容：</w:t>
      </w:r>
    </w:p>
    <w:p w14:paraId="78BBC544">
      <w:pPr>
        <w:numPr>
          <w:ilvl w:val="0"/>
          <w:numId w:val="68"/>
        </w:numPr>
        <w:rPr>
          <w:rFonts w:hint="eastAsia" w:ascii="宋体" w:hAnsi="宋体" w:cs="宋体"/>
          <w:szCs w:val="21"/>
        </w:rPr>
      </w:pPr>
      <w:r>
        <w:rPr>
          <w:rFonts w:hint="eastAsia" w:ascii="宋体" w:hAnsi="宋体" w:cs="宋体"/>
          <w:szCs w:val="21"/>
        </w:rPr>
        <w:t>电缆外护套应无破损；</w:t>
      </w:r>
    </w:p>
    <w:p w14:paraId="6CB6F9E8">
      <w:pPr>
        <w:numPr>
          <w:ilvl w:val="0"/>
          <w:numId w:val="68"/>
        </w:numPr>
        <w:rPr>
          <w:rFonts w:hint="eastAsia" w:ascii="宋体" w:hAnsi="宋体" w:cs="宋体"/>
          <w:szCs w:val="21"/>
        </w:rPr>
      </w:pPr>
      <w:r>
        <w:rPr>
          <w:rFonts w:hint="eastAsia" w:ascii="宋体" w:hAnsi="宋体" w:cs="宋体"/>
          <w:szCs w:val="21"/>
        </w:rPr>
        <w:t>电缆金属护套接地良好，接头无过热，电缆外表无过热，电缆无渗漏油；</w:t>
      </w:r>
    </w:p>
    <w:p w14:paraId="08286F67">
      <w:pPr>
        <w:numPr>
          <w:ilvl w:val="0"/>
          <w:numId w:val="68"/>
        </w:numPr>
        <w:rPr>
          <w:rFonts w:hint="eastAsia" w:ascii="宋体" w:hAnsi="宋体" w:cs="宋体"/>
          <w:szCs w:val="21"/>
        </w:rPr>
      </w:pPr>
      <w:r>
        <w:rPr>
          <w:rFonts w:hint="eastAsia" w:ascii="宋体" w:hAnsi="宋体" w:cs="宋体"/>
          <w:szCs w:val="21"/>
        </w:rPr>
        <w:t>电缆终端无异响、异味；</w:t>
      </w:r>
    </w:p>
    <w:p w14:paraId="732AD9A3">
      <w:pPr>
        <w:numPr>
          <w:ilvl w:val="0"/>
          <w:numId w:val="68"/>
        </w:numPr>
        <w:rPr>
          <w:rFonts w:hint="eastAsia" w:ascii="宋体" w:hAnsi="宋体" w:cs="宋体"/>
          <w:szCs w:val="21"/>
        </w:rPr>
      </w:pPr>
      <w:r>
        <w:rPr>
          <w:rFonts w:hint="eastAsia" w:ascii="宋体" w:hAnsi="宋体" w:cs="宋体"/>
          <w:szCs w:val="21"/>
        </w:rPr>
        <w:t>电缆套管无裂纹、积污、闪络；</w:t>
      </w:r>
    </w:p>
    <w:p w14:paraId="7908C154">
      <w:pPr>
        <w:numPr>
          <w:ilvl w:val="0"/>
          <w:numId w:val="68"/>
        </w:numPr>
        <w:rPr>
          <w:rFonts w:hint="eastAsia" w:ascii="宋体" w:hAnsi="宋体" w:cs="宋体"/>
          <w:szCs w:val="21"/>
        </w:rPr>
      </w:pPr>
      <w:r>
        <w:rPr>
          <w:rFonts w:hint="eastAsia" w:ascii="宋体" w:hAnsi="宋体" w:cs="宋体"/>
          <w:szCs w:val="21"/>
        </w:rPr>
        <w:t>电缆运行时的电流不超过允许值；</w:t>
      </w:r>
    </w:p>
    <w:p w14:paraId="3D84CBBC">
      <w:pPr>
        <w:numPr>
          <w:ilvl w:val="0"/>
          <w:numId w:val="68"/>
        </w:numPr>
        <w:rPr>
          <w:rFonts w:hint="eastAsia" w:ascii="宋体" w:hAnsi="宋体" w:cs="宋体"/>
          <w:szCs w:val="21"/>
        </w:rPr>
      </w:pPr>
      <w:r>
        <w:rPr>
          <w:rFonts w:hint="eastAsia" w:ascii="宋体" w:hAnsi="宋体" w:cs="宋体"/>
          <w:szCs w:val="21"/>
        </w:rPr>
        <w:t>充油电缆的油压正常，油压表电接点完好，油压报警装置完好；</w:t>
      </w:r>
    </w:p>
    <w:p w14:paraId="08914E43">
      <w:pPr>
        <w:numPr>
          <w:ilvl w:val="0"/>
          <w:numId w:val="68"/>
        </w:numPr>
        <w:rPr>
          <w:rFonts w:hint="eastAsia" w:ascii="宋体" w:hAnsi="宋体" w:cs="宋体"/>
          <w:szCs w:val="21"/>
        </w:rPr>
      </w:pPr>
      <w:r>
        <w:rPr>
          <w:rFonts w:hint="eastAsia" w:ascii="宋体" w:hAnsi="宋体" w:cs="宋体"/>
          <w:szCs w:val="21"/>
        </w:rPr>
        <w:t>电缆支架牢固，无松动现象，无严重锈蚀，接地良好；</w:t>
      </w:r>
    </w:p>
    <w:p w14:paraId="1DCB8139">
      <w:pPr>
        <w:numPr>
          <w:ilvl w:val="0"/>
          <w:numId w:val="68"/>
        </w:numPr>
        <w:rPr>
          <w:rFonts w:hint="eastAsia" w:ascii="宋体" w:hAnsi="宋体" w:cs="宋体"/>
          <w:szCs w:val="21"/>
        </w:rPr>
      </w:pPr>
      <w:r>
        <w:rPr>
          <w:rFonts w:hint="eastAsia" w:ascii="宋体" w:hAnsi="宋体" w:cs="宋体"/>
          <w:szCs w:val="21"/>
        </w:rPr>
        <w:t>引入室内的电缆孔封堵严密，电缆支架应牢固，接地良好；</w:t>
      </w:r>
    </w:p>
    <w:p w14:paraId="5C4EF05E">
      <w:pPr>
        <w:numPr>
          <w:ilvl w:val="0"/>
          <w:numId w:val="68"/>
        </w:numPr>
        <w:rPr>
          <w:rFonts w:hint="eastAsia" w:ascii="宋体" w:hAnsi="宋体" w:cs="宋体"/>
          <w:szCs w:val="21"/>
        </w:rPr>
      </w:pPr>
      <w:r>
        <w:rPr>
          <w:rFonts w:hint="eastAsia" w:ascii="宋体" w:hAnsi="宋体" w:cs="宋体"/>
          <w:szCs w:val="21"/>
        </w:rPr>
        <w:t>电缆终端清洁，无绝缘剂(绝缘混合物)渗漏，无过热、放电现象，引出线紧固可靠、无松动、断股，引线无变形，带电距离符合规定。</w:t>
      </w:r>
    </w:p>
    <w:p w14:paraId="0032CD76">
      <w:pPr>
        <w:pStyle w:val="291"/>
        <w:bidi w:val="0"/>
        <w:ind w:left="0" w:leftChars="0" w:firstLine="0" w:firstLineChars="0"/>
        <w:rPr>
          <w:b w:val="0"/>
          <w:bCs/>
        </w:rPr>
      </w:pPr>
      <w:r>
        <w:rPr>
          <w:rFonts w:hint="eastAsia"/>
          <w:b w:val="0"/>
          <w:bCs/>
          <w:lang w:val="en-US" w:eastAsia="zh-CN"/>
        </w:rPr>
        <w:t>特殊巡视</w:t>
      </w:r>
    </w:p>
    <w:p w14:paraId="7069F0D8">
      <w:pPr>
        <w:pStyle w:val="258"/>
        <w:tabs>
          <w:tab w:val="center" w:pos="4201"/>
          <w:tab w:val="right" w:leader="dot" w:pos="9298"/>
        </w:tabs>
      </w:pPr>
      <w:r>
        <w:rPr>
          <w:rFonts w:hint="eastAsia"/>
        </w:rPr>
        <w:t>电力电缆的</w:t>
      </w:r>
      <w:r>
        <w:t>特殊巡视</w:t>
      </w:r>
      <w:r>
        <w:rPr>
          <w:rFonts w:hint="eastAsia"/>
        </w:rPr>
        <w:t>应包括下列内容</w:t>
      </w:r>
      <w:r>
        <w:t xml:space="preserve">: </w:t>
      </w:r>
    </w:p>
    <w:p w14:paraId="21E97E6C">
      <w:pPr>
        <w:numPr>
          <w:ilvl w:val="0"/>
          <w:numId w:val="69"/>
        </w:numPr>
        <w:rPr>
          <w:rFonts w:hint="eastAsia" w:ascii="宋体" w:hAnsi="宋体" w:cs="宋体"/>
          <w:szCs w:val="21"/>
        </w:rPr>
      </w:pPr>
      <w:r>
        <w:rPr>
          <w:rFonts w:hint="eastAsia" w:ascii="宋体" w:hAnsi="宋体" w:cs="宋体"/>
          <w:szCs w:val="21"/>
        </w:rPr>
        <w:t>异常天气下重点检查电缆是否存在异常告警、连接点有无伸缩；</w:t>
      </w:r>
    </w:p>
    <w:p w14:paraId="52EA5A8F">
      <w:pPr>
        <w:numPr>
          <w:ilvl w:val="0"/>
          <w:numId w:val="69"/>
        </w:numPr>
        <w:rPr>
          <w:rFonts w:hint="eastAsia" w:ascii="宋体" w:hAnsi="宋体" w:cs="宋体"/>
          <w:szCs w:val="21"/>
        </w:rPr>
      </w:pPr>
      <w:r>
        <w:rPr>
          <w:rFonts w:hint="eastAsia" w:ascii="宋体" w:hAnsi="宋体" w:cs="宋体"/>
          <w:szCs w:val="21"/>
        </w:rPr>
        <w:t>新投运或大修后重点检查电缆有无异声、有无放电、有无异常扰动现象。</w:t>
      </w:r>
    </w:p>
    <w:p w14:paraId="679A73A4">
      <w:pPr>
        <w:pStyle w:val="262"/>
        <w:spacing w:before="156" w:after="156"/>
        <w:rPr>
          <w:b w:val="0"/>
          <w:bCs/>
        </w:rPr>
      </w:pPr>
      <w:r>
        <w:rPr>
          <w:rFonts w:hint="eastAsia"/>
          <w:b w:val="0"/>
          <w:bCs/>
          <w:lang w:val="en-US" w:eastAsia="zh-CN"/>
        </w:rPr>
        <w:t>维护</w:t>
      </w:r>
    </w:p>
    <w:p w14:paraId="0D9EB64A">
      <w:pPr>
        <w:pStyle w:val="258"/>
        <w:tabs>
          <w:tab w:val="center" w:pos="4201"/>
          <w:tab w:val="right" w:leader="dot" w:pos="9298"/>
        </w:tabs>
      </w:pPr>
      <w:r>
        <w:rPr>
          <w:rFonts w:hint="eastAsia"/>
        </w:rPr>
        <w:t>电力电缆的维护应进行下列内容</w:t>
      </w:r>
      <w:r>
        <w:t>:</w:t>
      </w:r>
    </w:p>
    <w:p w14:paraId="3E624744">
      <w:pPr>
        <w:numPr>
          <w:ilvl w:val="0"/>
          <w:numId w:val="70"/>
        </w:numPr>
        <w:tabs>
          <w:tab w:val="clear" w:pos="840"/>
        </w:tabs>
        <w:rPr>
          <w:rFonts w:hint="eastAsia" w:ascii="宋体" w:hAnsi="宋体" w:cs="宋体"/>
          <w:szCs w:val="21"/>
        </w:rPr>
      </w:pPr>
      <w:r>
        <w:rPr>
          <w:rFonts w:hint="eastAsia" w:ascii="宋体" w:hAnsi="宋体" w:cs="宋体"/>
          <w:szCs w:val="21"/>
        </w:rPr>
        <w:t>定期对绝缘件、充油电缆油路及油压仪器仪表维护保养；</w:t>
      </w:r>
    </w:p>
    <w:p w14:paraId="17C57CA7">
      <w:pPr>
        <w:numPr>
          <w:ilvl w:val="0"/>
          <w:numId w:val="70"/>
        </w:numPr>
        <w:tabs>
          <w:tab w:val="clear" w:pos="840"/>
        </w:tabs>
        <w:rPr>
          <w:rFonts w:hint="eastAsia" w:ascii="宋体" w:hAnsi="宋体" w:cs="宋体"/>
          <w:szCs w:val="21"/>
        </w:rPr>
      </w:pPr>
      <w:r>
        <w:rPr>
          <w:rFonts w:hint="eastAsia" w:ascii="宋体" w:hAnsi="宋体" w:cs="宋体"/>
          <w:szCs w:val="21"/>
        </w:rPr>
        <w:t>检查电缆中间接头和终端接头的防水密封性；</w:t>
      </w:r>
    </w:p>
    <w:p w14:paraId="4B4F9F7D">
      <w:pPr>
        <w:numPr>
          <w:ilvl w:val="0"/>
          <w:numId w:val="70"/>
        </w:numPr>
        <w:tabs>
          <w:tab w:val="clear" w:pos="840"/>
        </w:tabs>
        <w:rPr>
          <w:rFonts w:hint="eastAsia" w:ascii="宋体" w:hAnsi="宋体" w:cs="宋体"/>
          <w:szCs w:val="21"/>
        </w:rPr>
      </w:pPr>
      <w:r>
        <w:rPr>
          <w:rFonts w:hint="eastAsia" w:ascii="宋体" w:hAnsi="宋体" w:cs="宋体"/>
          <w:szCs w:val="21"/>
        </w:rPr>
        <w:t>检查电缆终端接地装置接地可靠性；</w:t>
      </w:r>
    </w:p>
    <w:p w14:paraId="773CBB40">
      <w:pPr>
        <w:numPr>
          <w:ilvl w:val="0"/>
          <w:numId w:val="70"/>
        </w:numPr>
        <w:rPr>
          <w:rFonts w:hint="eastAsia" w:ascii="宋体" w:hAnsi="宋体" w:cs="宋体"/>
          <w:szCs w:val="21"/>
        </w:rPr>
      </w:pPr>
      <w:r>
        <w:rPr>
          <w:rFonts w:hint="eastAsia" w:ascii="宋体" w:hAnsi="宋体" w:cs="宋体"/>
          <w:szCs w:val="21"/>
        </w:rPr>
        <w:t>配合停电对电缆终端进行清扫。对于污秽严重，可能发生污闪的，应及时停电清扫。</w:t>
      </w:r>
    </w:p>
    <w:p w14:paraId="440A3039">
      <w:pPr>
        <w:pStyle w:val="262"/>
        <w:spacing w:before="156" w:after="156"/>
        <w:rPr>
          <w:rFonts w:hint="eastAsia" w:hAnsi="Times New Roman" w:cs="Times New Roman"/>
          <w:b w:val="0"/>
          <w:bCs/>
          <w:lang w:val="en-US" w:eastAsia="zh-CN"/>
        </w:rPr>
      </w:pPr>
      <w:r>
        <w:rPr>
          <w:rFonts w:hint="eastAsia" w:hAnsi="Times New Roman" w:cs="Times New Roman"/>
          <w:b w:val="0"/>
          <w:bCs/>
          <w:lang w:val="en-US" w:eastAsia="zh-CN"/>
        </w:rPr>
        <w:t>异常及故障处理</w:t>
      </w:r>
    </w:p>
    <w:p w14:paraId="7634AA15">
      <w:pPr>
        <w:pStyle w:val="291"/>
        <w:bidi w:val="0"/>
        <w:ind w:left="0" w:leftChars="0" w:firstLine="0" w:firstLineChars="0"/>
        <w:rPr>
          <w:rFonts w:hint="default" w:hAnsi="Times New Roman" w:cs="Times New Roman"/>
          <w:b w:val="0"/>
          <w:bCs/>
          <w:lang w:val="en-US" w:eastAsia="zh-CN"/>
        </w:rPr>
      </w:pPr>
      <w:r>
        <w:rPr>
          <w:rFonts w:hint="eastAsia" w:ascii="宋体" w:hAnsi="宋体" w:cs="宋体"/>
          <w:b w:val="0"/>
          <w:bCs/>
          <w:szCs w:val="21"/>
        </w:rPr>
        <w:t>着火或电缆终端爆炸</w:t>
      </w:r>
    </w:p>
    <w:p w14:paraId="16C34DC5">
      <w:pPr>
        <w:ind w:left="420"/>
        <w:rPr>
          <w:rFonts w:hint="eastAsia" w:ascii="宋体" w:hAnsi="宋体" w:cs="宋体"/>
          <w:szCs w:val="21"/>
        </w:rPr>
      </w:pPr>
      <w:r>
        <w:rPr>
          <w:rFonts w:hint="eastAsia" w:ascii="宋体" w:hAnsi="宋体" w:cs="宋体"/>
          <w:szCs w:val="21"/>
        </w:rPr>
        <w:t>电力电缆着火或电缆终端爆炸时，应进行下列处理：</w:t>
      </w:r>
    </w:p>
    <w:p w14:paraId="6DF8CDCA">
      <w:pPr>
        <w:numPr>
          <w:ilvl w:val="0"/>
          <w:numId w:val="71"/>
        </w:numPr>
        <w:rPr>
          <w:rFonts w:hint="eastAsia" w:ascii="宋体" w:hAnsi="宋体" w:cs="宋体"/>
          <w:szCs w:val="21"/>
        </w:rPr>
      </w:pPr>
      <w:r>
        <w:rPr>
          <w:rFonts w:hint="eastAsia" w:ascii="宋体" w:hAnsi="宋体" w:cs="宋体"/>
          <w:szCs w:val="21"/>
        </w:rPr>
        <w:t>立即切断电源；</w:t>
      </w:r>
    </w:p>
    <w:p w14:paraId="62E12082">
      <w:pPr>
        <w:numPr>
          <w:ilvl w:val="0"/>
          <w:numId w:val="71"/>
        </w:numPr>
        <w:rPr>
          <w:rFonts w:hint="eastAsia" w:ascii="宋体" w:hAnsi="宋体" w:cs="宋体"/>
          <w:szCs w:val="21"/>
        </w:rPr>
      </w:pPr>
      <w:r>
        <w:rPr>
          <w:rFonts w:hint="eastAsia" w:ascii="宋体" w:hAnsi="宋体" w:cs="宋体"/>
          <w:szCs w:val="21"/>
        </w:rPr>
        <w:t>用干式灭火器进行灭火；</w:t>
      </w:r>
    </w:p>
    <w:p w14:paraId="63B94BA8">
      <w:pPr>
        <w:numPr>
          <w:ilvl w:val="0"/>
          <w:numId w:val="71"/>
        </w:numPr>
        <w:rPr>
          <w:rFonts w:hint="eastAsia" w:ascii="宋体" w:hAnsi="宋体" w:cs="宋体"/>
          <w:szCs w:val="21"/>
        </w:rPr>
      </w:pPr>
      <w:r>
        <w:rPr>
          <w:rFonts w:hint="eastAsia" w:ascii="宋体" w:hAnsi="宋体" w:cs="宋体"/>
          <w:szCs w:val="21"/>
        </w:rPr>
        <w:t>室内电缆故障，应立即起动事故排风扇；</w:t>
      </w:r>
    </w:p>
    <w:p w14:paraId="3E7603B3">
      <w:pPr>
        <w:numPr>
          <w:ilvl w:val="0"/>
          <w:numId w:val="71"/>
        </w:numPr>
        <w:rPr>
          <w:rFonts w:hint="eastAsia" w:ascii="宋体" w:hAnsi="宋体" w:cs="宋体"/>
          <w:szCs w:val="21"/>
        </w:rPr>
      </w:pPr>
      <w:r>
        <w:rPr>
          <w:rFonts w:hint="eastAsia" w:ascii="宋体" w:hAnsi="宋体" w:cs="宋体"/>
          <w:szCs w:val="21"/>
        </w:rPr>
        <w:t>进入发生事故的电缆层(室)应使用空气呼吸器。</w:t>
      </w:r>
    </w:p>
    <w:p w14:paraId="6FDB6446">
      <w:pPr>
        <w:ind w:firstLine="420" w:firstLineChars="200"/>
        <w:rPr>
          <w:rFonts w:hint="eastAsia" w:ascii="宋体"/>
        </w:rPr>
      </w:pPr>
    </w:p>
    <w:p w14:paraId="26A1AAD1">
      <w:pPr>
        <w:pStyle w:val="258"/>
        <w:ind w:firstLineChars="95"/>
        <w:jc w:val="center"/>
        <w:rPr>
          <w:rFonts w:hint="eastAsia" w:ascii="黑体" w:hAnsi="黑体" w:eastAsia="黑体"/>
          <w:b/>
        </w:rPr>
      </w:pPr>
      <w:r>
        <w:rPr>
          <w:rFonts w:hint="eastAsia" w:ascii="黑体" w:hAnsi="黑体" w:eastAsia="黑体"/>
          <w:b/>
        </w:rPr>
        <w:t>━━━━━━━━━━━</w:t>
      </w:r>
    </w:p>
    <w:p w14:paraId="2322ED78"/>
    <w:p w14:paraId="5FB9F18F"/>
    <w:p w14:paraId="0DFCCA65">
      <w:pPr>
        <w:pStyle w:val="350"/>
        <w:rPr>
          <w:color w:val="auto"/>
        </w:rPr>
      </w:pPr>
    </w:p>
    <w:p w14:paraId="35ED4834">
      <w:pPr>
        <w:pStyle w:val="351"/>
        <w:rPr>
          <w:color w:val="auto"/>
        </w:rPr>
      </w:pPr>
    </w:p>
    <w:sectPr>
      <w:footerReference r:id="rId13" w:type="default"/>
      <w:footerReference r:id="rId14" w:type="even"/>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490D">
    <w:pPr>
      <w:pStyle w:val="252"/>
      <w:ind w:right="360" w:firstLine="360"/>
      <w:rPr>
        <w:rStyle w:val="23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4832">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FF4832">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C289">
    <w:pPr>
      <w:pStyle w:val="251"/>
      <w:ind w:right="360" w:firstLine="360"/>
      <w:rPr>
        <w:rStyle w:val="234"/>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9094B">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29094B">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872C">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47C3">
    <w:pPr>
      <w:pStyle w:val="252"/>
      <w:ind w:right="360" w:firstLine="360"/>
      <w:rPr>
        <w:rStyle w:val="234"/>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856E9">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B856E9">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554F">
    <w:pPr>
      <w:pStyle w:val="251"/>
      <w:ind w:right="360" w:firstLine="360"/>
      <w:rPr>
        <w:rStyle w:val="234"/>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9A595">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29A595">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8B51">
    <w:pPr>
      <w:pStyle w:val="252"/>
      <w:ind w:right="360" w:firstLine="360"/>
      <w:rPr>
        <w:rStyle w:val="234"/>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C1697">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5C1697">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0FB13">
    <w:pPr>
      <w:pStyle w:val="251"/>
      <w:ind w:right="360" w:firstLine="360"/>
      <w:rPr>
        <w:rStyle w:val="234"/>
      </w:rP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325CC">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E9325CC">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2AAD">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179D">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039C">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05321">
    <w:pPr>
      <w:pStyle w:val="253"/>
      <w:wordWrap w:val="0"/>
    </w:pPr>
    <w:r>
      <w:rPr>
        <w:rFonts w:hint="eastAsia"/>
      </w:rPr>
      <w:t>T/CSEE</w:t>
    </w:r>
    <w:r>
      <w:t xml:space="preserve"> </w:t>
    </w:r>
    <w:r>
      <w:rPr>
        <w:rFonts w:hint="eastAsia"/>
      </w:rPr>
      <w:t>XX</w:t>
    </w:r>
    <w: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F27E">
    <w:pPr>
      <w:pStyle w:val="61"/>
      <w:pBdr>
        <w:bottom w:val="none" w:color="auto" w:sz="0" w:space="0"/>
      </w:pBdr>
      <w:snapToGrid/>
      <w:jc w:val="left"/>
      <w:rPr>
        <w:rFonts w:ascii="黑体" w:eastAsia="黑体"/>
        <w:bCs/>
        <w:kern w:val="0"/>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D026C"/>
    <w:multiLevelType w:val="multilevel"/>
    <w:tmpl w:val="9BBD026C"/>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9D64AE0C"/>
    <w:multiLevelType w:val="multilevel"/>
    <w:tmpl w:val="9D64AE0C"/>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9E6D2861"/>
    <w:multiLevelType w:val="multilevel"/>
    <w:tmpl w:val="9E6D2861"/>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A619EE9E"/>
    <w:multiLevelType w:val="multilevel"/>
    <w:tmpl w:val="A619EE9E"/>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A94FE885"/>
    <w:multiLevelType w:val="multilevel"/>
    <w:tmpl w:val="A94FE885"/>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B6F74E03"/>
    <w:multiLevelType w:val="multilevel"/>
    <w:tmpl w:val="B6F74E03"/>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C4A5990B"/>
    <w:multiLevelType w:val="singleLevel"/>
    <w:tmpl w:val="C4A5990B"/>
    <w:lvl w:ilvl="0" w:tentative="0">
      <w:start w:val="1"/>
      <w:numFmt w:val="decimal"/>
      <w:suff w:val="space"/>
      <w:lvlText w:val="%1)"/>
      <w:lvlJc w:val="left"/>
    </w:lvl>
  </w:abstractNum>
  <w:abstractNum w:abstractNumId="7">
    <w:nsid w:val="C4C5DE5C"/>
    <w:multiLevelType w:val="multilevel"/>
    <w:tmpl w:val="C4C5DE5C"/>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C5F9F18B"/>
    <w:multiLevelType w:val="multilevel"/>
    <w:tmpl w:val="C5F9F18B"/>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hanging="71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2"/>
      <w:suff w:val="nothing"/>
      <w:lvlText w:val="%1.%2.%3　"/>
      <w:lvlJc w:val="left"/>
      <w:pPr>
        <w:ind w:left="142" w:hanging="142"/>
      </w:pPr>
      <w:rPr>
        <w:rFonts w:hint="eastAsia" w:ascii="黑体" w:hAnsi="Times New Roman" w:eastAsia="黑体"/>
        <w:b w:val="0"/>
        <w:i w:val="0"/>
        <w:sz w:val="21"/>
      </w:rPr>
    </w:lvl>
    <w:lvl w:ilvl="3" w:tentative="0">
      <w:start w:val="1"/>
      <w:numFmt w:val="decimal"/>
      <w:pStyle w:val="291"/>
      <w:suff w:val="nothing"/>
      <w:lvlText w:val="%1.%2.%3.%4　"/>
      <w:lvlJc w:val="left"/>
      <w:pPr>
        <w:ind w:left="0" w:firstLine="0"/>
      </w:pPr>
      <w:rPr>
        <w:rFonts w:hint="eastAsia" w:ascii="黑体" w:hAnsi="Times New Roman" w:eastAsia="黑体"/>
        <w:b w:val="0"/>
        <w:i w:val="0"/>
        <w:sz w:val="21"/>
      </w:rPr>
    </w:lvl>
    <w:lvl w:ilvl="4" w:tentative="0">
      <w:start w:val="1"/>
      <w:numFmt w:val="decimal"/>
      <w:pStyle w:val="296"/>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C968E4D3"/>
    <w:multiLevelType w:val="multilevel"/>
    <w:tmpl w:val="C968E4D3"/>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CF68FD16"/>
    <w:multiLevelType w:val="multilevel"/>
    <w:tmpl w:val="CF68FD16"/>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D5E08BA6"/>
    <w:multiLevelType w:val="multilevel"/>
    <w:tmpl w:val="D5E08BA6"/>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DDBE472A"/>
    <w:multiLevelType w:val="multilevel"/>
    <w:tmpl w:val="DDBE472A"/>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3">
    <w:nsid w:val="DE8C6216"/>
    <w:multiLevelType w:val="multilevel"/>
    <w:tmpl w:val="DE8C6216"/>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4">
    <w:nsid w:val="EEBEEBC1"/>
    <w:multiLevelType w:val="multilevel"/>
    <w:tmpl w:val="EEBEEBC1"/>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EF82A34A"/>
    <w:multiLevelType w:val="multilevel"/>
    <w:tmpl w:val="EF82A34A"/>
    <w:lvl w:ilvl="0" w:tentative="0">
      <w:start w:val="1"/>
      <w:numFmt w:val="lowerLetter"/>
      <w:lvlText w:val="%1)"/>
      <w:lvlJc w:val="left"/>
      <w:pPr>
        <w:tabs>
          <w:tab w:val="left" w:pos="839"/>
        </w:tabs>
        <w:ind w:left="839" w:hanging="419"/>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F9724506"/>
    <w:multiLevelType w:val="multilevel"/>
    <w:tmpl w:val="F9724506"/>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8">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19">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20">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21">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22">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23">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24">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25">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26">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27">
    <w:nsid w:val="0000019D"/>
    <w:multiLevelType w:val="multilevel"/>
    <w:tmpl w:val="0000019D"/>
    <w:lvl w:ilvl="0" w:tentative="0">
      <w:start w:val="1"/>
      <w:numFmt w:val="lowerLetter"/>
      <w:pStyle w:val="261"/>
      <w:lvlText w:val="%1)"/>
      <w:lvlJc w:val="left"/>
      <w:pPr>
        <w:tabs>
          <w:tab w:val="left" w:pos="839"/>
        </w:tabs>
        <w:ind w:left="839" w:hanging="419"/>
      </w:pPr>
      <w:rPr>
        <w:rFonts w:hint="default" w:ascii="宋体" w:hAnsi="宋体"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8">
    <w:nsid w:val="068839AD"/>
    <w:multiLevelType w:val="multilevel"/>
    <w:tmpl w:val="068839AD"/>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9">
    <w:nsid w:val="079102AD"/>
    <w:multiLevelType w:val="multilevel"/>
    <w:tmpl w:val="079102AD"/>
    <w:lvl w:ilvl="0" w:tentative="0">
      <w:start w:val="1"/>
      <w:numFmt w:val="decimal"/>
      <w:pStyle w:val="305"/>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0">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8"/>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31">
    <w:nsid w:val="0AE367E9"/>
    <w:multiLevelType w:val="multilevel"/>
    <w:tmpl w:val="0AE367E9"/>
    <w:lvl w:ilvl="0" w:tentative="0">
      <w:start w:val="1"/>
      <w:numFmt w:val="none"/>
      <w:pStyle w:val="2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0C37F960"/>
    <w:multiLevelType w:val="multilevel"/>
    <w:tmpl w:val="0C37F960"/>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3">
    <w:nsid w:val="0C74502A"/>
    <w:multiLevelType w:val="multilevel"/>
    <w:tmpl w:val="0C74502A"/>
    <w:lvl w:ilvl="0" w:tentative="0">
      <w:start w:val="1"/>
      <w:numFmt w:val="lowerLetter"/>
      <w:lvlText w:val="%1)"/>
      <w:lvlJc w:val="left"/>
      <w:pPr>
        <w:tabs>
          <w:tab w:val="left" w:pos="839"/>
        </w:tabs>
        <w:ind w:left="839" w:hanging="419"/>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4">
    <w:nsid w:val="0D46713A"/>
    <w:multiLevelType w:val="multilevel"/>
    <w:tmpl w:val="0D46713A"/>
    <w:lvl w:ilvl="0" w:tentative="0">
      <w:start w:val="1"/>
      <w:numFmt w:val="bullet"/>
      <w:pStyle w:val="327"/>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35">
    <w:nsid w:val="102C1FD2"/>
    <w:multiLevelType w:val="multilevel"/>
    <w:tmpl w:val="102C1FD2"/>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6">
    <w:nsid w:val="14472BC5"/>
    <w:multiLevelType w:val="multilevel"/>
    <w:tmpl w:val="14472BC5"/>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7">
    <w:nsid w:val="2335BBD8"/>
    <w:multiLevelType w:val="multilevel"/>
    <w:tmpl w:val="2335BBD8"/>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8">
    <w:nsid w:val="24851D4E"/>
    <w:multiLevelType w:val="multilevel"/>
    <w:tmpl w:val="24851D4E"/>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9">
    <w:nsid w:val="25D21153"/>
    <w:multiLevelType w:val="multilevel"/>
    <w:tmpl w:val="25D21153"/>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0">
    <w:nsid w:val="273A5380"/>
    <w:multiLevelType w:val="multilevel"/>
    <w:tmpl w:val="273A5380"/>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1">
    <w:nsid w:val="2A8F7113"/>
    <w:multiLevelType w:val="multilevel"/>
    <w:tmpl w:val="2A8F7113"/>
    <w:lvl w:ilvl="0" w:tentative="0">
      <w:start w:val="1"/>
      <w:numFmt w:val="upperLetter"/>
      <w:pStyle w:val="351"/>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2"/>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2">
    <w:nsid w:val="2C5917C3"/>
    <w:multiLevelType w:val="multilevel"/>
    <w:tmpl w:val="2C5917C3"/>
    <w:lvl w:ilvl="0" w:tentative="0">
      <w:start w:val="1"/>
      <w:numFmt w:val="none"/>
      <w:pStyle w:val="516"/>
      <w:suff w:val="nothing"/>
      <w:lvlText w:val="%1——"/>
      <w:lvlJc w:val="left"/>
      <w:pPr>
        <w:ind w:left="833" w:hanging="408"/>
      </w:pPr>
      <w:rPr>
        <w:rFonts w:hint="eastAsia"/>
      </w:rPr>
    </w:lvl>
    <w:lvl w:ilvl="1" w:tentative="0">
      <w:start w:val="1"/>
      <w:numFmt w:val="bullet"/>
      <w:pStyle w:val="517"/>
      <w:lvlText w:val=""/>
      <w:lvlJc w:val="left"/>
      <w:pPr>
        <w:tabs>
          <w:tab w:val="left" w:pos="760"/>
        </w:tabs>
        <w:ind w:left="1264" w:hanging="413"/>
      </w:pPr>
      <w:rPr>
        <w:rFonts w:hint="default" w:ascii="Symbol" w:hAnsi="Symbol"/>
        <w:color w:val="auto"/>
      </w:rPr>
    </w:lvl>
    <w:lvl w:ilvl="2" w:tentative="0">
      <w:start w:val="1"/>
      <w:numFmt w:val="bullet"/>
      <w:pStyle w:val="51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3">
    <w:nsid w:val="30432CD5"/>
    <w:multiLevelType w:val="multilevel"/>
    <w:tmpl w:val="30432CD5"/>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4">
    <w:nsid w:val="32A3659C"/>
    <w:multiLevelType w:val="multilevel"/>
    <w:tmpl w:val="32A3659C"/>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5">
    <w:nsid w:val="33BB1719"/>
    <w:multiLevelType w:val="multilevel"/>
    <w:tmpl w:val="33BB1719"/>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6">
    <w:nsid w:val="34431F99"/>
    <w:multiLevelType w:val="multilevel"/>
    <w:tmpl w:val="34431F99"/>
    <w:lvl w:ilvl="0" w:tentative="0">
      <w:start w:val="1"/>
      <w:numFmt w:val="upperLetter"/>
      <w:pStyle w:val="512"/>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3"/>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36D74DC2"/>
    <w:multiLevelType w:val="multilevel"/>
    <w:tmpl w:val="36D74DC2"/>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8">
    <w:nsid w:val="4043E0EF"/>
    <w:multiLevelType w:val="multilevel"/>
    <w:tmpl w:val="4043E0E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9">
    <w:nsid w:val="406A3B8C"/>
    <w:multiLevelType w:val="multilevel"/>
    <w:tmpl w:val="406A3B8C"/>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0">
    <w:nsid w:val="41A64E98"/>
    <w:multiLevelType w:val="multilevel"/>
    <w:tmpl w:val="41A64E98"/>
    <w:lvl w:ilvl="0" w:tentative="0">
      <w:start w:val="1"/>
      <w:numFmt w:val="decimal"/>
      <w:pStyle w:val="307"/>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8"/>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1">
    <w:nsid w:val="44C50F90"/>
    <w:multiLevelType w:val="multilevel"/>
    <w:tmpl w:val="44C50F90"/>
    <w:lvl w:ilvl="0" w:tentative="0">
      <w:start w:val="1"/>
      <w:numFmt w:val="lowerLetter"/>
      <w:pStyle w:val="3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45A7D03B"/>
    <w:multiLevelType w:val="multilevel"/>
    <w:tmpl w:val="45A7D03B"/>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3">
    <w:nsid w:val="4B733A5F"/>
    <w:multiLevelType w:val="multilevel"/>
    <w:tmpl w:val="4B733A5F"/>
    <w:lvl w:ilvl="0" w:tentative="0">
      <w:start w:val="1"/>
      <w:numFmt w:val="decimal"/>
      <w:pStyle w:val="3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54">
    <w:nsid w:val="4EEF6BB8"/>
    <w:multiLevelType w:val="multilevel"/>
    <w:tmpl w:val="4EEF6BB8"/>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5">
    <w:nsid w:val="55E02EF4"/>
    <w:multiLevelType w:val="multilevel"/>
    <w:tmpl w:val="55E02EF4"/>
    <w:lvl w:ilvl="0" w:tentative="0">
      <w:start w:val="1"/>
      <w:numFmt w:val="decimal"/>
      <w:pStyle w:val="539"/>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56FE22EA"/>
    <w:multiLevelType w:val="multilevel"/>
    <w:tmpl w:val="56FE22E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7">
    <w:nsid w:val="5B7E3733"/>
    <w:multiLevelType w:val="multilevel"/>
    <w:tmpl w:val="5B7E3733"/>
    <w:lvl w:ilvl="0" w:tentative="0">
      <w:start w:val="1"/>
      <w:numFmt w:val="decimal"/>
      <w:pStyle w:val="29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8">
    <w:nsid w:val="5FBA1DED"/>
    <w:multiLevelType w:val="multilevel"/>
    <w:tmpl w:val="5FBA1DED"/>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9">
    <w:nsid w:val="60B55DC2"/>
    <w:multiLevelType w:val="multilevel"/>
    <w:tmpl w:val="60B55DC2"/>
    <w:lvl w:ilvl="0" w:tentative="0">
      <w:start w:val="1"/>
      <w:numFmt w:val="upperLetter"/>
      <w:pStyle w:val="350"/>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6"/>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9"/>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0">
    <w:nsid w:val="657D3FBC"/>
    <w:multiLevelType w:val="multilevel"/>
    <w:tmpl w:val="657D3FBC"/>
    <w:lvl w:ilvl="0" w:tentative="0">
      <w:start w:val="1"/>
      <w:numFmt w:val="upperLetter"/>
      <w:pStyle w:val="2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7"/>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8"/>
      <w:suff w:val="nothing"/>
      <w:lvlText w:val="%1.%2.%3　"/>
      <w:lvlJc w:val="left"/>
      <w:pPr>
        <w:ind w:left="0" w:firstLine="0"/>
      </w:pPr>
      <w:rPr>
        <w:rFonts w:hint="eastAsia" w:ascii="黑体" w:hAnsi="Times New Roman" w:eastAsia="黑体"/>
        <w:b w:val="0"/>
        <w:i w:val="0"/>
        <w:sz w:val="21"/>
      </w:rPr>
    </w:lvl>
    <w:lvl w:ilvl="3" w:tentative="0">
      <w:start w:val="1"/>
      <w:numFmt w:val="decimal"/>
      <w:pStyle w:val="279"/>
      <w:suff w:val="nothing"/>
      <w:lvlText w:val="%1.%2.%3.%4　"/>
      <w:lvlJc w:val="left"/>
      <w:pPr>
        <w:ind w:left="0" w:firstLine="0"/>
      </w:pPr>
      <w:rPr>
        <w:rFonts w:hint="eastAsia" w:ascii="黑体" w:hAnsi="Times New Roman" w:eastAsia="黑体"/>
        <w:b w:val="0"/>
        <w:i w:val="0"/>
        <w:sz w:val="21"/>
      </w:rPr>
    </w:lvl>
    <w:lvl w:ilvl="4" w:tentative="0">
      <w:start w:val="1"/>
      <w:numFmt w:val="decimal"/>
      <w:pStyle w:val="280"/>
      <w:suff w:val="nothing"/>
      <w:lvlText w:val="%1.%2.%3.%4.%5　"/>
      <w:lvlJc w:val="left"/>
      <w:pPr>
        <w:ind w:left="0" w:firstLine="0"/>
      </w:pPr>
      <w:rPr>
        <w:rFonts w:hint="eastAsia" w:ascii="黑体" w:hAnsi="Times New Roman" w:eastAsia="黑体"/>
        <w:b w:val="0"/>
        <w:i w:val="0"/>
        <w:sz w:val="21"/>
      </w:rPr>
    </w:lvl>
    <w:lvl w:ilvl="5" w:tentative="0">
      <w:start w:val="1"/>
      <w:numFmt w:val="decimal"/>
      <w:pStyle w:val="281"/>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2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1">
    <w:nsid w:val="661013B2"/>
    <w:multiLevelType w:val="multilevel"/>
    <w:tmpl w:val="661013B2"/>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2">
    <w:nsid w:val="66325C8D"/>
    <w:multiLevelType w:val="multilevel"/>
    <w:tmpl w:val="66325C8D"/>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3">
    <w:nsid w:val="6B266943"/>
    <w:multiLevelType w:val="multilevel"/>
    <w:tmpl w:val="6B266943"/>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4">
    <w:nsid w:val="6BC829BF"/>
    <w:multiLevelType w:val="multilevel"/>
    <w:tmpl w:val="6BC829B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5">
    <w:nsid w:val="6DBF04F4"/>
    <w:multiLevelType w:val="multilevel"/>
    <w:tmpl w:val="6DBF04F4"/>
    <w:lvl w:ilvl="0" w:tentative="0">
      <w:start w:val="1"/>
      <w:numFmt w:val="none"/>
      <w:pStyle w:val="3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6">
    <w:nsid w:val="708D1EFB"/>
    <w:multiLevelType w:val="multilevel"/>
    <w:tmpl w:val="708D1EFB"/>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7">
    <w:nsid w:val="70D02BA7"/>
    <w:multiLevelType w:val="multilevel"/>
    <w:tmpl w:val="70D02BA7"/>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9"/>
      <w:suff w:val="nothing"/>
      <w:lvlText w:val="%1%2 "/>
      <w:lvlJc w:val="left"/>
      <w:pPr>
        <w:ind w:left="0" w:firstLine="0"/>
      </w:pPr>
      <w:rPr>
        <w:rFonts w:hint="eastAsia" w:ascii="黑体" w:hAnsi="Times New Roman" w:eastAsia="黑体"/>
        <w:b/>
        <w:i w:val="0"/>
        <w:sz w:val="28"/>
      </w:rPr>
    </w:lvl>
    <w:lvl w:ilvl="2" w:tentative="0">
      <w:start w:val="1"/>
      <w:numFmt w:val="decimal"/>
      <w:pStyle w:val="310"/>
      <w:suff w:val="nothing"/>
      <w:lvlText w:val="%1%2.%3　"/>
      <w:lvlJc w:val="left"/>
      <w:pPr>
        <w:ind w:left="0" w:firstLine="0"/>
      </w:pPr>
      <w:rPr>
        <w:rFonts w:hint="eastAsia" w:ascii="黑体" w:hAnsi="Times New Roman" w:eastAsia="黑体"/>
        <w:b/>
        <w:i w:val="0"/>
        <w:sz w:val="21"/>
      </w:rPr>
    </w:lvl>
    <w:lvl w:ilvl="3" w:tentative="0">
      <w:start w:val="1"/>
      <w:numFmt w:val="decimal"/>
      <w:pStyle w:val="311"/>
      <w:suff w:val="nothing"/>
      <w:lvlText w:val="%1%2.%3.%4　"/>
      <w:lvlJc w:val="left"/>
      <w:pPr>
        <w:ind w:left="0" w:firstLine="0"/>
      </w:pPr>
      <w:rPr>
        <w:rFonts w:hint="eastAsia" w:ascii="黑体" w:hAnsi="Times New Roman" w:eastAsia="黑体"/>
        <w:b/>
        <w:i w:val="0"/>
        <w:sz w:val="21"/>
      </w:rPr>
    </w:lvl>
    <w:lvl w:ilvl="4" w:tentative="0">
      <w:start w:val="1"/>
      <w:numFmt w:val="decimal"/>
      <w:pStyle w:val="312"/>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3"/>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6"/>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5"/>
      <w:lvlText w:val="%2.0.%9"/>
      <w:lvlJc w:val="left"/>
      <w:pPr>
        <w:tabs>
          <w:tab w:val="left" w:pos="720"/>
        </w:tabs>
        <w:ind w:left="0" w:firstLine="0"/>
      </w:pPr>
      <w:rPr>
        <w:rFonts w:hint="eastAsia" w:ascii="黑体" w:hAnsi="华文细黑" w:eastAsia="黑体"/>
        <w:b/>
        <w:i w:val="0"/>
        <w:sz w:val="21"/>
      </w:rPr>
    </w:lvl>
  </w:abstractNum>
  <w:abstractNum w:abstractNumId="69">
    <w:nsid w:val="76933334"/>
    <w:multiLevelType w:val="multilevel"/>
    <w:tmpl w:val="76933334"/>
    <w:lvl w:ilvl="0" w:tentative="0">
      <w:start w:val="1"/>
      <w:numFmt w:val="none"/>
      <w:pStyle w:val="286"/>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7BC43EA3"/>
    <w:multiLevelType w:val="multilevel"/>
    <w:tmpl w:val="7BC43EA3"/>
    <w:lvl w:ilvl="0" w:tentative="0">
      <w:start w:val="1"/>
      <w:numFmt w:val="lowerLetter"/>
      <w:lvlText w:val="%1)"/>
      <w:lvlJc w:val="left"/>
      <w:pPr>
        <w:tabs>
          <w:tab w:val="left" w:pos="840"/>
        </w:tabs>
        <w:ind w:left="839" w:hanging="419"/>
      </w:pPr>
      <w:rPr>
        <w:rFonts w:hint="default"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0"/>
  </w:num>
  <w:num w:numId="2">
    <w:abstractNumId w:val="22"/>
  </w:num>
  <w:num w:numId="3">
    <w:abstractNumId w:val="25"/>
  </w:num>
  <w:num w:numId="4">
    <w:abstractNumId w:val="26"/>
  </w:num>
  <w:num w:numId="5">
    <w:abstractNumId w:val="23"/>
  </w:num>
  <w:num w:numId="6">
    <w:abstractNumId w:val="19"/>
  </w:num>
  <w:num w:numId="7">
    <w:abstractNumId w:val="24"/>
  </w:num>
  <w:num w:numId="8">
    <w:abstractNumId w:val="21"/>
  </w:num>
  <w:num w:numId="9">
    <w:abstractNumId w:val="18"/>
  </w:num>
  <w:num w:numId="10">
    <w:abstractNumId w:val="17"/>
  </w:num>
  <w:num w:numId="11">
    <w:abstractNumId w:val="8"/>
  </w:num>
  <w:num w:numId="12">
    <w:abstractNumId w:val="27"/>
  </w:num>
  <w:num w:numId="13">
    <w:abstractNumId w:val="60"/>
  </w:num>
  <w:num w:numId="14">
    <w:abstractNumId w:val="59"/>
  </w:num>
  <w:num w:numId="15">
    <w:abstractNumId w:val="41"/>
  </w:num>
  <w:num w:numId="16">
    <w:abstractNumId w:val="69"/>
  </w:num>
  <w:num w:numId="17">
    <w:abstractNumId w:val="31"/>
  </w:num>
  <w:num w:numId="18">
    <w:abstractNumId w:val="51"/>
  </w:num>
  <w:num w:numId="19">
    <w:abstractNumId w:val="57"/>
  </w:num>
  <w:num w:numId="20">
    <w:abstractNumId w:val="30"/>
  </w:num>
  <w:num w:numId="21">
    <w:abstractNumId w:val="65"/>
  </w:num>
  <w:num w:numId="22">
    <w:abstractNumId w:val="29"/>
  </w:num>
  <w:num w:numId="23">
    <w:abstractNumId w:val="50"/>
  </w:num>
  <w:num w:numId="24">
    <w:abstractNumId w:val="53"/>
  </w:num>
  <w:num w:numId="25">
    <w:abstractNumId w:val="68"/>
  </w:num>
  <w:num w:numId="26">
    <w:abstractNumId w:val="34"/>
  </w:num>
  <w:num w:numId="27">
    <w:abstractNumId w:val="46"/>
  </w:num>
  <w:num w:numId="28">
    <w:abstractNumId w:val="42"/>
  </w:num>
  <w:num w:numId="29">
    <w:abstractNumId w:val="55"/>
  </w:num>
  <w:num w:numId="30">
    <w:abstractNumId w:val="63"/>
  </w:num>
  <w:num w:numId="31">
    <w:abstractNumId w:val="62"/>
  </w:num>
  <w:num w:numId="32">
    <w:abstractNumId w:val="67"/>
  </w:num>
  <w:num w:numId="33">
    <w:abstractNumId w:val="43"/>
  </w:num>
  <w:num w:numId="34">
    <w:abstractNumId w:val="49"/>
  </w:num>
  <w:num w:numId="35">
    <w:abstractNumId w:val="1"/>
  </w:num>
  <w:num w:numId="36">
    <w:abstractNumId w:val="28"/>
  </w:num>
  <w:num w:numId="37">
    <w:abstractNumId w:val="44"/>
  </w:num>
  <w:num w:numId="38">
    <w:abstractNumId w:val="35"/>
  </w:num>
  <w:num w:numId="39">
    <w:abstractNumId w:val="36"/>
  </w:num>
  <w:num w:numId="40">
    <w:abstractNumId w:val="6"/>
  </w:num>
  <w:num w:numId="41">
    <w:abstractNumId w:val="39"/>
  </w:num>
  <w:num w:numId="42">
    <w:abstractNumId w:val="13"/>
  </w:num>
  <w:num w:numId="43">
    <w:abstractNumId w:val="11"/>
  </w:num>
  <w:num w:numId="44">
    <w:abstractNumId w:val="2"/>
  </w:num>
  <w:num w:numId="45">
    <w:abstractNumId w:val="45"/>
  </w:num>
  <w:num w:numId="46">
    <w:abstractNumId w:val="37"/>
  </w:num>
  <w:num w:numId="47">
    <w:abstractNumId w:val="4"/>
  </w:num>
  <w:num w:numId="48">
    <w:abstractNumId w:val="32"/>
  </w:num>
  <w:num w:numId="49">
    <w:abstractNumId w:val="0"/>
  </w:num>
  <w:num w:numId="50">
    <w:abstractNumId w:val="12"/>
  </w:num>
  <w:num w:numId="51">
    <w:abstractNumId w:val="7"/>
  </w:num>
  <w:num w:numId="52">
    <w:abstractNumId w:val="14"/>
  </w:num>
  <w:num w:numId="53">
    <w:abstractNumId w:val="16"/>
  </w:num>
  <w:num w:numId="54">
    <w:abstractNumId w:val="61"/>
  </w:num>
  <w:num w:numId="55">
    <w:abstractNumId w:val="38"/>
  </w:num>
  <w:num w:numId="56">
    <w:abstractNumId w:val="10"/>
  </w:num>
  <w:num w:numId="57">
    <w:abstractNumId w:val="40"/>
  </w:num>
  <w:num w:numId="58">
    <w:abstractNumId w:val="70"/>
  </w:num>
  <w:num w:numId="59">
    <w:abstractNumId w:val="3"/>
  </w:num>
  <w:num w:numId="60">
    <w:abstractNumId w:val="47"/>
  </w:num>
  <w:num w:numId="61">
    <w:abstractNumId w:val="64"/>
  </w:num>
  <w:num w:numId="62">
    <w:abstractNumId w:val="56"/>
  </w:num>
  <w:num w:numId="63">
    <w:abstractNumId w:val="54"/>
  </w:num>
  <w:num w:numId="64">
    <w:abstractNumId w:val="5"/>
  </w:num>
  <w:num w:numId="65">
    <w:abstractNumId w:val="66"/>
  </w:num>
  <w:num w:numId="66">
    <w:abstractNumId w:val="52"/>
  </w:num>
  <w:num w:numId="67">
    <w:abstractNumId w:val="48"/>
  </w:num>
  <w:num w:numId="68">
    <w:abstractNumId w:val="33"/>
  </w:num>
  <w:num w:numId="69">
    <w:abstractNumId w:val="9"/>
  </w:num>
  <w:num w:numId="70">
    <w:abstractNumId w:val="58"/>
  </w:num>
  <w:num w:numId="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BA7C85"/>
    <w:rsid w:val="000059B7"/>
    <w:rsid w:val="00006548"/>
    <w:rsid w:val="00023F1B"/>
    <w:rsid w:val="00027BD3"/>
    <w:rsid w:val="00031EEE"/>
    <w:rsid w:val="000327BE"/>
    <w:rsid w:val="00036B39"/>
    <w:rsid w:val="00037167"/>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363E"/>
    <w:rsid w:val="000E7B1D"/>
    <w:rsid w:val="000F1341"/>
    <w:rsid w:val="000F5148"/>
    <w:rsid w:val="00123BF9"/>
    <w:rsid w:val="00127602"/>
    <w:rsid w:val="00144633"/>
    <w:rsid w:val="00145D12"/>
    <w:rsid w:val="001517CF"/>
    <w:rsid w:val="00157736"/>
    <w:rsid w:val="00164C6D"/>
    <w:rsid w:val="00170B1F"/>
    <w:rsid w:val="00172236"/>
    <w:rsid w:val="00173789"/>
    <w:rsid w:val="001748CC"/>
    <w:rsid w:val="0017737E"/>
    <w:rsid w:val="001830DE"/>
    <w:rsid w:val="001978F5"/>
    <w:rsid w:val="001A5BF9"/>
    <w:rsid w:val="001B4CC3"/>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049E"/>
    <w:rsid w:val="00303CA5"/>
    <w:rsid w:val="00316CBA"/>
    <w:rsid w:val="00324802"/>
    <w:rsid w:val="00337CA1"/>
    <w:rsid w:val="00347D55"/>
    <w:rsid w:val="00366B99"/>
    <w:rsid w:val="003749DB"/>
    <w:rsid w:val="0039249C"/>
    <w:rsid w:val="00397925"/>
    <w:rsid w:val="003A06C5"/>
    <w:rsid w:val="003A4F7B"/>
    <w:rsid w:val="003B65E2"/>
    <w:rsid w:val="003C1FE6"/>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A3920"/>
    <w:rsid w:val="004C3E08"/>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31E75"/>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07380"/>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906"/>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23E4"/>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169CF"/>
    <w:rsid w:val="00B226E1"/>
    <w:rsid w:val="00B23075"/>
    <w:rsid w:val="00B24932"/>
    <w:rsid w:val="00B37C0E"/>
    <w:rsid w:val="00B454CA"/>
    <w:rsid w:val="00B55871"/>
    <w:rsid w:val="00B565EB"/>
    <w:rsid w:val="00B57F96"/>
    <w:rsid w:val="00B614B1"/>
    <w:rsid w:val="00B74D02"/>
    <w:rsid w:val="00B807AF"/>
    <w:rsid w:val="00B90349"/>
    <w:rsid w:val="00BA7C85"/>
    <w:rsid w:val="00BB0B93"/>
    <w:rsid w:val="00BC6C4C"/>
    <w:rsid w:val="00BE027D"/>
    <w:rsid w:val="00BF3DB8"/>
    <w:rsid w:val="00BF533F"/>
    <w:rsid w:val="00C048E2"/>
    <w:rsid w:val="00C12F1C"/>
    <w:rsid w:val="00C21765"/>
    <w:rsid w:val="00C22264"/>
    <w:rsid w:val="00C231D9"/>
    <w:rsid w:val="00C26FF1"/>
    <w:rsid w:val="00C35BEA"/>
    <w:rsid w:val="00C422BC"/>
    <w:rsid w:val="00C531E8"/>
    <w:rsid w:val="00C63371"/>
    <w:rsid w:val="00C7294C"/>
    <w:rsid w:val="00C7721B"/>
    <w:rsid w:val="00C80B64"/>
    <w:rsid w:val="00C825D9"/>
    <w:rsid w:val="00C839AC"/>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21F0EF7"/>
    <w:rsid w:val="032D54F2"/>
    <w:rsid w:val="07BF151F"/>
    <w:rsid w:val="08D41991"/>
    <w:rsid w:val="0AC7285B"/>
    <w:rsid w:val="0D827F25"/>
    <w:rsid w:val="0ED15D49"/>
    <w:rsid w:val="10601B7E"/>
    <w:rsid w:val="15645A0F"/>
    <w:rsid w:val="1AD00671"/>
    <w:rsid w:val="1B74415D"/>
    <w:rsid w:val="1C636E6F"/>
    <w:rsid w:val="1E282908"/>
    <w:rsid w:val="1EC843B0"/>
    <w:rsid w:val="23972593"/>
    <w:rsid w:val="25F25AD2"/>
    <w:rsid w:val="26E53949"/>
    <w:rsid w:val="27754233"/>
    <w:rsid w:val="2A4F5BED"/>
    <w:rsid w:val="2D2D7AAC"/>
    <w:rsid w:val="31165923"/>
    <w:rsid w:val="32454B7F"/>
    <w:rsid w:val="326D7D37"/>
    <w:rsid w:val="38280060"/>
    <w:rsid w:val="3A1C56CC"/>
    <w:rsid w:val="3BD72D4E"/>
    <w:rsid w:val="3E1E01FB"/>
    <w:rsid w:val="453E5321"/>
    <w:rsid w:val="48A17731"/>
    <w:rsid w:val="4ECA63AA"/>
    <w:rsid w:val="51F83906"/>
    <w:rsid w:val="548A5A83"/>
    <w:rsid w:val="55137FA3"/>
    <w:rsid w:val="6426173B"/>
    <w:rsid w:val="667D2BB4"/>
    <w:rsid w:val="6B580C4D"/>
    <w:rsid w:val="702E23C7"/>
    <w:rsid w:val="721A7C30"/>
    <w:rsid w:val="72393272"/>
    <w:rsid w:val="74DD1EFB"/>
    <w:rsid w:val="76395DE6"/>
    <w:rsid w:val="7A7917CF"/>
    <w:rsid w:val="7A9A3279"/>
    <w:rsid w:val="7B646D7F"/>
    <w:rsid w:val="7F4E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0" w:semiHidden="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0" w:semiHidden="0"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0" w:semiHidden="0"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qFormat="1"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27"/>
    <w:qFormat/>
    <w:uiPriority w:val="0"/>
    <w:pPr>
      <w:keepNext/>
      <w:keepLines/>
      <w:spacing w:before="260" w:after="260" w:line="416" w:lineRule="auto"/>
      <w:outlineLvl w:val="2"/>
    </w:pPr>
    <w:rPr>
      <w:b/>
      <w:bCs/>
      <w:sz w:val="32"/>
      <w:szCs w:val="32"/>
    </w:rPr>
  </w:style>
  <w:style w:type="paragraph" w:styleId="6">
    <w:name w:val="heading 4"/>
    <w:basedOn w:val="1"/>
    <w:next w:val="1"/>
    <w:link w:val="52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2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qFormat/>
    <w:uiPriority w:val="0"/>
    <w:pPr>
      <w:ind w:left="500" w:leftChars="500"/>
    </w:pPr>
  </w:style>
  <w:style w:type="paragraph" w:styleId="14">
    <w:name w:val="toc 6"/>
    <w:basedOn w:val="15"/>
    <w:qFormat/>
    <w:uiPriority w:val="0"/>
    <w:pPr>
      <w:ind w:left="400" w:leftChars="400"/>
    </w:pPr>
  </w:style>
  <w:style w:type="paragraph" w:styleId="15">
    <w:name w:val="toc 5"/>
    <w:basedOn w:val="16"/>
    <w:qFormat/>
    <w:uiPriority w:val="0"/>
    <w:pPr>
      <w:ind w:left="300" w:leftChars="300"/>
    </w:pPr>
  </w:style>
  <w:style w:type="paragraph" w:styleId="16">
    <w:name w:val="toc 4"/>
    <w:basedOn w:val="17"/>
    <w:qFormat/>
    <w:uiPriority w:val="0"/>
    <w:pPr>
      <w:ind w:left="200" w:leftChars="200"/>
    </w:pPr>
  </w:style>
  <w:style w:type="paragraph" w:styleId="17">
    <w:name w:val="toc 3"/>
    <w:basedOn w:val="18"/>
    <w:qFormat/>
    <w:uiPriority w:val="39"/>
    <w:pPr>
      <w:ind w:left="100" w:leftChars="100"/>
    </w:pPr>
  </w:style>
  <w:style w:type="paragraph" w:styleId="18">
    <w:name w:val="toc 2"/>
    <w:basedOn w:val="19"/>
    <w:qFormat/>
    <w:uiPriority w:val="39"/>
  </w:style>
  <w:style w:type="paragraph" w:styleId="19">
    <w:name w:val="toc 1"/>
    <w:link w:val="530"/>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3"/>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9"/>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5"/>
    <w:unhideWhenUsed/>
    <w:qFormat/>
    <w:uiPriority w:val="0"/>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9"/>
    <w:unhideWhenUsed/>
    <w:qFormat/>
    <w:uiPriority w:val="0"/>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7"/>
    <w:semiHidden/>
    <w:unhideWhenUsed/>
    <w:qFormat/>
    <w:uiPriority w:val="99"/>
  </w:style>
  <w:style w:type="paragraph" w:styleId="37">
    <w:name w:val="Body Text 3"/>
    <w:basedOn w:val="1"/>
    <w:link w:val="490"/>
    <w:semiHidden/>
    <w:unhideWhenUsed/>
    <w:qFormat/>
    <w:uiPriority w:val="99"/>
    <w:pPr>
      <w:spacing w:after="120"/>
    </w:pPr>
    <w:rPr>
      <w:sz w:val="16"/>
      <w:szCs w:val="16"/>
    </w:rPr>
  </w:style>
  <w:style w:type="paragraph" w:styleId="38">
    <w:name w:val="Closing"/>
    <w:basedOn w:val="1"/>
    <w:link w:val="362"/>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4"/>
    <w:semiHidden/>
    <w:unhideWhenUsed/>
    <w:qFormat/>
    <w:uiPriority w:val="99"/>
    <w:pPr>
      <w:spacing w:after="120"/>
    </w:pPr>
  </w:style>
  <w:style w:type="paragraph" w:styleId="41">
    <w:name w:val="Body Text Indent"/>
    <w:basedOn w:val="1"/>
    <w:link w:val="487"/>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8"/>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1"/>
    <w:unhideWhenUsed/>
    <w:qFormat/>
    <w:uiPriority w:val="0"/>
    <w:pPr>
      <w:ind w:left="100" w:leftChars="2500"/>
    </w:pPr>
  </w:style>
  <w:style w:type="paragraph" w:styleId="55">
    <w:name w:val="Body Text Indent 2"/>
    <w:basedOn w:val="1"/>
    <w:link w:val="491"/>
    <w:unhideWhenUsed/>
    <w:qFormat/>
    <w:uiPriority w:val="0"/>
    <w:pPr>
      <w:spacing w:after="120" w:line="480" w:lineRule="auto"/>
      <w:ind w:left="420" w:leftChars="200"/>
    </w:pPr>
  </w:style>
  <w:style w:type="paragraph" w:styleId="56">
    <w:name w:val="endnote text"/>
    <w:basedOn w:val="1"/>
    <w:link w:val="474"/>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8"/>
    <w:unhideWhenUsed/>
    <w:qFormat/>
    <w:uiPriority w:val="0"/>
    <w:rPr>
      <w:sz w:val="18"/>
      <w:szCs w:val="18"/>
    </w:rPr>
  </w:style>
  <w:style w:type="paragraph" w:styleId="59">
    <w:name w:val="footer"/>
    <w:basedOn w:val="1"/>
    <w:link w:val="519"/>
    <w:qFormat/>
    <w:uiPriority w:val="99"/>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link w:val="520"/>
    <w:qFormat/>
    <w:uiPriority w:val="99"/>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1"/>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6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2"/>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qFormat/>
    <w:uiPriority w:val="0"/>
  </w:style>
  <w:style w:type="paragraph" w:styleId="76">
    <w:name w:val="Body Text 2"/>
    <w:basedOn w:val="1"/>
    <w:link w:val="489"/>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unhideWhenUsed/>
    <w:qFormat/>
    <w:uiPriority w:val="0"/>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unhideWhenUsed/>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70"/>
    <w:unhideWhenUsed/>
    <w:qFormat/>
    <w:uiPriority w:val="0"/>
    <w:rPr>
      <w:b/>
      <w:bCs/>
    </w:rPr>
  </w:style>
  <w:style w:type="paragraph" w:styleId="86">
    <w:name w:val="Body Text First Indent"/>
    <w:basedOn w:val="40"/>
    <w:link w:val="486"/>
    <w:semiHidden/>
    <w:unhideWhenUsed/>
    <w:qFormat/>
    <w:uiPriority w:val="99"/>
    <w:pPr>
      <w:ind w:firstLine="420" w:firstLineChars="100"/>
    </w:pPr>
  </w:style>
  <w:style w:type="paragraph" w:styleId="87">
    <w:name w:val="Body Text First Indent 2"/>
    <w:basedOn w:val="41"/>
    <w:link w:val="488"/>
    <w:semiHidden/>
    <w:unhideWhenUsed/>
    <w:qFormat/>
    <w:uiPriority w:val="99"/>
    <w:pPr>
      <w:ind w:firstLine="420" w:firstLineChars="2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0"/>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4"/>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basedOn w:val="261"/>
    <w:next w:val="258"/>
    <w:link w:val="523"/>
    <w:qFormat/>
    <w:uiPriority w:val="0"/>
    <w:pPr>
      <w:numPr>
        <w:ilvl w:val="1"/>
        <w:numId w:val="11"/>
      </w:numPr>
      <w:tabs>
        <w:tab w:val="left" w:pos="432"/>
      </w:tabs>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章"/>
    <w:basedOn w:val="1"/>
    <w:unhideWhenUsed/>
    <w:qFormat/>
    <w:uiPriority w:val="0"/>
    <w:pPr>
      <w:numPr>
        <w:ilvl w:val="0"/>
        <w:numId w:val="12"/>
      </w:numPr>
      <w:tabs>
        <w:tab w:val="left" w:pos="432"/>
        <w:tab w:val="clear" w:pos="839"/>
      </w:tabs>
      <w:jc w:val="left"/>
      <w:outlineLvl w:val="0"/>
    </w:pPr>
    <w:rPr>
      <w:rFonts w:hint="eastAsia"/>
      <w:b/>
      <w:sz w:val="28"/>
    </w:rPr>
  </w:style>
  <w:style w:type="paragraph" w:customStyle="1" w:styleId="262">
    <w:name w:val="二级条标题"/>
    <w:basedOn w:val="260"/>
    <w:next w:val="258"/>
    <w:link w:val="524"/>
    <w:qFormat/>
    <w:uiPriority w:val="0"/>
    <w:pPr>
      <w:numPr>
        <w:ilvl w:val="2"/>
      </w:numPr>
      <w:spacing w:before="50" w:after="50"/>
      <w:outlineLvl w:val="9"/>
    </w:pPr>
  </w:style>
  <w:style w:type="character" w:customStyle="1" w:styleId="263">
    <w:name w:val="发布_1"/>
    <w:basedOn w:val="231"/>
    <w:qFormat/>
    <w:uiPriority w:val="0"/>
    <w:rPr>
      <w:rFonts w:ascii="黑体" w:eastAsia="黑体"/>
      <w:spacing w:val="22"/>
      <w:w w:val="100"/>
      <w:position w:val="3"/>
      <w:sz w:val="28"/>
    </w:rPr>
  </w:style>
  <w:style w:type="paragraph" w:customStyle="1" w:styleId="264">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5">
    <w:name w:val="发布日期"/>
    <w:qFormat/>
    <w:uiPriority w:val="0"/>
    <w:rPr>
      <w:rFonts w:ascii="黑体" w:hAnsi="黑体" w:eastAsia="黑体" w:cs="Times New Roman"/>
      <w:sz w:val="28"/>
      <w:lang w:val="en-US" w:eastAsia="zh-CN" w:bidi="ar-SA"/>
    </w:rPr>
  </w:style>
  <w:style w:type="paragraph" w:customStyle="1" w:styleId="266">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7">
    <w:name w:val="封面标准号2"/>
    <w:basedOn w:val="266"/>
    <w:qFormat/>
    <w:uiPriority w:val="0"/>
    <w:pPr>
      <w:adjustRightInd w:val="0"/>
      <w:spacing w:before="357" w:line="280" w:lineRule="exact"/>
    </w:pPr>
  </w:style>
  <w:style w:type="paragraph" w:customStyle="1" w:styleId="268">
    <w:name w:val="封面标准代替信息"/>
    <w:basedOn w:val="267"/>
    <w:qFormat/>
    <w:uiPriority w:val="0"/>
    <w:pPr>
      <w:spacing w:before="0" w:line="360" w:lineRule="exact"/>
    </w:pPr>
    <w:rPr>
      <w:rFonts w:hAnsi="黑体"/>
      <w:sz w:val="21"/>
    </w:rPr>
  </w:style>
  <w:style w:type="paragraph" w:customStyle="1" w:styleId="26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2">
    <w:name w:val="封面标准英文名称"/>
    <w:basedOn w:val="269"/>
    <w:qFormat/>
    <w:uiPriority w:val="0"/>
    <w:pPr>
      <w:spacing w:before="330" w:line="400" w:lineRule="exact"/>
    </w:pPr>
    <w:rPr>
      <w:sz w:val="28"/>
    </w:rPr>
  </w:style>
  <w:style w:type="paragraph" w:customStyle="1" w:styleId="273">
    <w:name w:val="封面一致性程度标识"/>
    <w:basedOn w:val="272"/>
    <w:qFormat/>
    <w:uiPriority w:val="0"/>
    <w:pPr>
      <w:spacing w:before="680"/>
    </w:pPr>
    <w:rPr>
      <w:rFonts w:hAnsi="黑体"/>
    </w:rPr>
  </w:style>
  <w:style w:type="paragraph" w:customStyle="1" w:styleId="274">
    <w:name w:val="封面正文"/>
    <w:qFormat/>
    <w:uiPriority w:val="0"/>
    <w:pPr>
      <w:jc w:val="both"/>
    </w:pPr>
    <w:rPr>
      <w:rFonts w:ascii="Times New Roman" w:hAnsi="Times New Roman" w:eastAsia="宋体" w:cs="Times New Roman"/>
      <w:lang w:val="en-US" w:eastAsia="zh-CN" w:bidi="ar-SA"/>
    </w:rPr>
  </w:style>
  <w:style w:type="paragraph" w:customStyle="1" w:styleId="275">
    <w:name w:val="附录标识"/>
    <w:basedOn w:val="1"/>
    <w:next w:val="1"/>
    <w:qFormat/>
    <w:uiPriority w:val="0"/>
    <w:pPr>
      <w:keepNext/>
      <w:widowControl/>
      <w:numPr>
        <w:ilvl w:val="0"/>
        <w:numId w:val="13"/>
      </w:numPr>
      <w:shd w:val="clear" w:color="FFFFFF" w:fill="FFFFFF"/>
      <w:tabs>
        <w:tab w:val="left" w:pos="6405"/>
      </w:tabs>
      <w:spacing w:before="640" w:after="280"/>
      <w:jc w:val="center"/>
      <w:outlineLvl w:val="0"/>
    </w:pPr>
    <w:rPr>
      <w:rFonts w:ascii="黑体" w:eastAsia="黑体"/>
      <w:kern w:val="0"/>
      <w:szCs w:val="20"/>
    </w:rPr>
  </w:style>
  <w:style w:type="paragraph" w:customStyle="1" w:styleId="276">
    <w:name w:val="附录表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77">
    <w:name w:val="附录章标题"/>
    <w:next w:val="258"/>
    <w:qFormat/>
    <w:uiPriority w:val="0"/>
    <w:pPr>
      <w:numPr>
        <w:ilvl w:val="1"/>
        <w:numId w:val="13"/>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8">
    <w:name w:val="附录一级条标题"/>
    <w:basedOn w:val="277"/>
    <w:next w:val="258"/>
    <w:qFormat/>
    <w:uiPriority w:val="0"/>
    <w:pPr>
      <w:numPr>
        <w:ilvl w:val="2"/>
      </w:numPr>
      <w:autoSpaceDN w:val="0"/>
    </w:pPr>
  </w:style>
  <w:style w:type="paragraph" w:customStyle="1" w:styleId="279">
    <w:name w:val="附录二级条标题"/>
    <w:basedOn w:val="1"/>
    <w:next w:val="258"/>
    <w:qFormat/>
    <w:uiPriority w:val="0"/>
    <w:pPr>
      <w:widowControl/>
      <w:numPr>
        <w:ilvl w:val="3"/>
        <w:numId w:val="13"/>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80">
    <w:name w:val="附录三级条标题"/>
    <w:basedOn w:val="279"/>
    <w:next w:val="258"/>
    <w:qFormat/>
    <w:uiPriority w:val="0"/>
    <w:pPr>
      <w:numPr>
        <w:ilvl w:val="4"/>
      </w:numPr>
    </w:pPr>
  </w:style>
  <w:style w:type="paragraph" w:customStyle="1" w:styleId="281">
    <w:name w:val="附录四级条标题"/>
    <w:basedOn w:val="280"/>
    <w:next w:val="258"/>
    <w:qFormat/>
    <w:uiPriority w:val="0"/>
    <w:pPr>
      <w:numPr>
        <w:ilvl w:val="5"/>
      </w:numPr>
    </w:pPr>
  </w:style>
  <w:style w:type="paragraph" w:customStyle="1" w:styleId="282">
    <w:name w:val="附录图标题"/>
    <w:basedOn w:val="1"/>
    <w:next w:val="1"/>
    <w:qFormat/>
    <w:uiPriority w:val="0"/>
    <w:pPr>
      <w:numPr>
        <w:ilvl w:val="1"/>
        <w:numId w:val="15"/>
      </w:numPr>
      <w:spacing w:before="50" w:beforeLines="50" w:after="50" w:afterLines="50"/>
      <w:jc w:val="center"/>
    </w:pPr>
    <w:rPr>
      <w:rFonts w:ascii="黑体" w:eastAsia="黑体"/>
      <w:szCs w:val="21"/>
    </w:rPr>
  </w:style>
  <w:style w:type="paragraph" w:customStyle="1" w:styleId="283">
    <w:name w:val="附录五级条标题"/>
    <w:basedOn w:val="281"/>
    <w:next w:val="258"/>
    <w:qFormat/>
    <w:uiPriority w:val="0"/>
    <w:pPr>
      <w:numPr>
        <w:ilvl w:val="6"/>
      </w:numPr>
      <w:outlineLvl w:val="6"/>
    </w:pPr>
  </w:style>
  <w:style w:type="character" w:customStyle="1" w:styleId="284">
    <w:name w:val="个人答复风格"/>
    <w:basedOn w:val="231"/>
    <w:qFormat/>
    <w:uiPriority w:val="0"/>
    <w:rPr>
      <w:rFonts w:ascii="Arial" w:hAnsi="Arial" w:eastAsia="宋体" w:cs="Arial"/>
      <w:color w:val="auto"/>
      <w:sz w:val="20"/>
    </w:rPr>
  </w:style>
  <w:style w:type="character" w:customStyle="1" w:styleId="285">
    <w:name w:val="个人撰写风格"/>
    <w:basedOn w:val="231"/>
    <w:qFormat/>
    <w:uiPriority w:val="0"/>
    <w:rPr>
      <w:rFonts w:ascii="Arial" w:hAnsi="Arial" w:eastAsia="宋体" w:cs="Arial"/>
      <w:color w:val="auto"/>
      <w:sz w:val="20"/>
    </w:rPr>
  </w:style>
  <w:style w:type="paragraph" w:customStyle="1" w:styleId="286">
    <w:name w:val="列项——"/>
    <w:qFormat/>
    <w:uiPriority w:val="0"/>
    <w:pPr>
      <w:widowControl w:val="0"/>
      <w:numPr>
        <w:ilvl w:val="0"/>
        <w:numId w:val="1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7">
    <w:name w:val="目次、标准名称标题"/>
    <w:basedOn w:val="256"/>
    <w:next w:val="258"/>
    <w:qFormat/>
    <w:uiPriority w:val="0"/>
    <w:pPr>
      <w:spacing w:line="460" w:lineRule="exact"/>
      <w:outlineLvl w:val="9"/>
    </w:pPr>
  </w:style>
  <w:style w:type="paragraph" w:customStyle="1" w:styleId="2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其他发布部门"/>
    <w:basedOn w:val="264"/>
    <w:qFormat/>
    <w:uiPriority w:val="0"/>
    <w:pPr>
      <w:framePr w:wrap="around" w:vAnchor="margin" w:hAnchor="text" w:y="1"/>
      <w:spacing w:line="0" w:lineRule="atLeast"/>
    </w:pPr>
    <w:rPr>
      <w:rFonts w:ascii="黑体" w:eastAsia="黑体"/>
      <w:b w:val="0"/>
    </w:rPr>
  </w:style>
  <w:style w:type="paragraph" w:customStyle="1" w:styleId="291">
    <w:name w:val="三级条标题"/>
    <w:basedOn w:val="262"/>
    <w:next w:val="258"/>
    <w:qFormat/>
    <w:uiPriority w:val="0"/>
    <w:pPr>
      <w:numPr>
        <w:ilvl w:val="3"/>
      </w:numPr>
    </w:pPr>
  </w:style>
  <w:style w:type="paragraph" w:customStyle="1" w:styleId="292">
    <w:name w:val="实施日期"/>
    <w:basedOn w:val="265"/>
    <w:qFormat/>
    <w:uiPriority w:val="0"/>
    <w:pPr>
      <w:jc w:val="right"/>
    </w:pPr>
  </w:style>
  <w:style w:type="paragraph" w:customStyle="1" w:styleId="293">
    <w:name w:val="示例"/>
    <w:next w:val="294"/>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294">
    <w:name w:val="示例段"/>
    <w:basedOn w:val="258"/>
    <w:qFormat/>
    <w:uiPriority w:val="0"/>
    <w:pPr>
      <w:ind w:firstLine="420"/>
    </w:pPr>
    <w:rPr>
      <w:sz w:val="18"/>
    </w:rPr>
  </w:style>
  <w:style w:type="paragraph" w:customStyle="1" w:styleId="295">
    <w:name w:val="数字编号列项（二级）"/>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296">
    <w:name w:val="四级条标题"/>
    <w:basedOn w:val="291"/>
    <w:next w:val="258"/>
    <w:qFormat/>
    <w:uiPriority w:val="0"/>
    <w:pPr>
      <w:numPr>
        <w:ilvl w:val="4"/>
      </w:numPr>
    </w:pPr>
  </w:style>
  <w:style w:type="paragraph" w:customStyle="1" w:styleId="297">
    <w:name w:val="条文脚注"/>
    <w:basedOn w:val="69"/>
    <w:link w:val="333"/>
    <w:qFormat/>
    <w:uiPriority w:val="0"/>
    <w:pPr>
      <w:numPr>
        <w:ilvl w:val="0"/>
        <w:numId w:val="19"/>
      </w:numPr>
      <w:ind w:firstLine="0" w:firstLineChars="0"/>
      <w:jc w:val="both"/>
    </w:pPr>
    <w:rPr>
      <w:rFonts w:ascii="宋体"/>
    </w:rPr>
  </w:style>
  <w:style w:type="paragraph" w:customStyle="1" w:styleId="298">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0">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1">
    <w:name w:val="五级条标题"/>
    <w:basedOn w:val="296"/>
    <w:next w:val="258"/>
    <w:qFormat/>
    <w:uiPriority w:val="0"/>
    <w:pPr>
      <w:numPr>
        <w:ilvl w:val="5"/>
      </w:numPr>
    </w:pPr>
  </w:style>
  <w:style w:type="paragraph" w:customStyle="1" w:styleId="302">
    <w:name w:val="正文表标题"/>
    <w:next w:val="258"/>
    <w:qFormat/>
    <w:uiPriority w:val="0"/>
    <w:pPr>
      <w:numPr>
        <w:ilvl w:val="1"/>
        <w:numId w:val="20"/>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3">
    <w:name w:val="正文图标题"/>
    <w:basedOn w:val="302"/>
    <w:next w:val="258"/>
    <w:qFormat/>
    <w:uiPriority w:val="0"/>
    <w:pPr>
      <w:numPr>
        <w:ilvl w:val="0"/>
        <w:numId w:val="0"/>
      </w:numPr>
      <w:tabs>
        <w:tab w:val="clear" w:pos="360"/>
      </w:tabs>
    </w:pPr>
  </w:style>
  <w:style w:type="paragraph" w:customStyle="1" w:styleId="304">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6">
    <w:name w:val="字母编号列项（一级）"/>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307">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8">
    <w:name w:val="示例×："/>
    <w:basedOn w:val="1"/>
    <w:next w:val="294"/>
    <w:qFormat/>
    <w:uiPriority w:val="0"/>
    <w:pPr>
      <w:widowControl/>
      <w:numPr>
        <w:ilvl w:val="0"/>
        <w:numId w:val="24"/>
      </w:numPr>
    </w:pPr>
    <w:rPr>
      <w:rFonts w:ascii="宋体"/>
      <w:kern w:val="0"/>
      <w:sz w:val="18"/>
      <w:szCs w:val="18"/>
    </w:rPr>
  </w:style>
  <w:style w:type="paragraph" w:customStyle="1" w:styleId="309">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0">
    <w:name w:val="工程建设节标题"/>
    <w:basedOn w:val="309"/>
    <w:next w:val="258"/>
    <w:qFormat/>
    <w:uiPriority w:val="0"/>
    <w:pPr>
      <w:numPr>
        <w:ilvl w:val="2"/>
      </w:numPr>
      <w:spacing w:before="400" w:after="400" w:line="240" w:lineRule="auto"/>
      <w:outlineLvl w:val="2"/>
    </w:pPr>
    <w:rPr>
      <w:sz w:val="21"/>
    </w:rPr>
  </w:style>
  <w:style w:type="paragraph" w:customStyle="1" w:styleId="311">
    <w:name w:val="工程建设条标题"/>
    <w:basedOn w:val="310"/>
    <w:next w:val="258"/>
    <w:qFormat/>
    <w:uiPriority w:val="0"/>
    <w:pPr>
      <w:numPr>
        <w:ilvl w:val="3"/>
      </w:numPr>
      <w:spacing w:before="0" w:after="0"/>
      <w:jc w:val="left"/>
      <w:outlineLvl w:val="3"/>
    </w:pPr>
    <w:rPr>
      <w:b w:val="0"/>
    </w:rPr>
  </w:style>
  <w:style w:type="paragraph" w:customStyle="1" w:styleId="312">
    <w:name w:val="工程建设表标题"/>
    <w:basedOn w:val="311"/>
    <w:qFormat/>
    <w:uiPriority w:val="0"/>
    <w:pPr>
      <w:numPr>
        <w:ilvl w:val="4"/>
      </w:numPr>
      <w:jc w:val="center"/>
      <w:outlineLvl w:val="4"/>
    </w:pPr>
  </w:style>
  <w:style w:type="paragraph" w:customStyle="1" w:styleId="313">
    <w:name w:val="工程建设图标题"/>
    <w:basedOn w:val="311"/>
    <w:qFormat/>
    <w:uiPriority w:val="0"/>
    <w:pPr>
      <w:numPr>
        <w:ilvl w:val="5"/>
      </w:numPr>
      <w:jc w:val="center"/>
      <w:outlineLvl w:val="5"/>
    </w:pPr>
  </w:style>
  <w:style w:type="paragraph" w:customStyle="1" w:styleId="314">
    <w:name w:val="工程建设公式标题"/>
    <w:basedOn w:val="311"/>
    <w:qFormat/>
    <w:uiPriority w:val="0"/>
    <w:pPr>
      <w:numPr>
        <w:ilvl w:val="6"/>
      </w:numPr>
      <w:jc w:val="center"/>
      <w:outlineLvl w:val="6"/>
    </w:pPr>
  </w:style>
  <w:style w:type="paragraph" w:customStyle="1" w:styleId="315">
    <w:name w:val="工程建设无节条标题"/>
    <w:basedOn w:val="1"/>
    <w:next w:val="258"/>
    <w:qFormat/>
    <w:uiPriority w:val="0"/>
    <w:pPr>
      <w:numPr>
        <w:ilvl w:val="8"/>
        <w:numId w:val="25"/>
      </w:numPr>
      <w:tabs>
        <w:tab w:val="clear" w:pos="720"/>
      </w:tabs>
      <w:outlineLvl w:val="3"/>
    </w:pPr>
  </w:style>
  <w:style w:type="paragraph" w:customStyle="1" w:styleId="316">
    <w:name w:val="工程建设款标题"/>
    <w:basedOn w:val="311"/>
    <w:qFormat/>
    <w:uiPriority w:val="0"/>
    <w:pPr>
      <w:numPr>
        <w:ilvl w:val="7"/>
      </w:numPr>
      <w:outlineLvl w:val="9"/>
    </w:pPr>
  </w:style>
  <w:style w:type="paragraph" w:customStyle="1" w:styleId="317">
    <w:name w:val="名称"/>
    <w:basedOn w:val="256"/>
    <w:next w:val="258"/>
    <w:qFormat/>
    <w:uiPriority w:val="0"/>
    <w:pPr>
      <w:spacing w:line="460" w:lineRule="exact"/>
      <w:outlineLvl w:val="9"/>
    </w:pPr>
  </w:style>
  <w:style w:type="paragraph" w:customStyle="1" w:styleId="318">
    <w:name w:val="正文表标题续表"/>
    <w:basedOn w:val="302"/>
    <w:next w:val="258"/>
    <w:qFormat/>
    <w:uiPriority w:val="0"/>
    <w:pPr>
      <w:numPr>
        <w:ilvl w:val="2"/>
      </w:numPr>
    </w:pPr>
  </w:style>
  <w:style w:type="paragraph" w:customStyle="1" w:styleId="319">
    <w:name w:val="附录表标题续表"/>
    <w:basedOn w:val="276"/>
    <w:next w:val="258"/>
    <w:qFormat/>
    <w:uiPriority w:val="0"/>
    <w:pPr>
      <w:numPr>
        <w:ilvl w:val="2"/>
      </w:numPr>
    </w:pPr>
  </w:style>
  <w:style w:type="paragraph" w:customStyle="1" w:styleId="320">
    <w:name w:val="术语定义二级条标题"/>
    <w:basedOn w:val="262"/>
    <w:next w:val="258"/>
    <w:qFormat/>
    <w:uiPriority w:val="0"/>
    <w:pPr>
      <w:spacing w:before="0" w:beforeLines="0" w:after="0" w:afterLines="0"/>
    </w:pPr>
  </w:style>
  <w:style w:type="paragraph" w:customStyle="1" w:styleId="321">
    <w:name w:val="术语定义三级条标题"/>
    <w:basedOn w:val="291"/>
    <w:next w:val="258"/>
    <w:qFormat/>
    <w:uiPriority w:val="0"/>
    <w:pPr>
      <w:spacing w:before="0" w:beforeLines="0" w:after="0" w:afterLines="0"/>
    </w:pPr>
  </w:style>
  <w:style w:type="paragraph" w:customStyle="1" w:styleId="322">
    <w:name w:val="式中"/>
    <w:qFormat/>
    <w:uiPriority w:val="0"/>
    <w:pPr>
      <w:ind w:left="200" w:leftChars="200"/>
    </w:pPr>
    <w:rPr>
      <w:rFonts w:ascii="宋体" w:hAnsi="Times New Roman" w:eastAsia="宋体" w:cs="Times New Roman"/>
      <w:sz w:val="21"/>
      <w:lang w:val="en-US" w:eastAsia="zh-CN" w:bidi="ar-SA"/>
    </w:rPr>
  </w:style>
  <w:style w:type="paragraph" w:customStyle="1" w:styleId="323">
    <w:name w:val="术语定义四级条标题"/>
    <w:basedOn w:val="296"/>
    <w:next w:val="258"/>
    <w:qFormat/>
    <w:uiPriority w:val="0"/>
    <w:pPr>
      <w:spacing w:before="0" w:beforeLines="0" w:after="0" w:afterLines="0"/>
    </w:pPr>
  </w:style>
  <w:style w:type="paragraph" w:customStyle="1" w:styleId="324">
    <w:name w:val="术语定义五级条标题"/>
    <w:basedOn w:val="301"/>
    <w:next w:val="258"/>
    <w:qFormat/>
    <w:uiPriority w:val="0"/>
    <w:pPr>
      <w:spacing w:before="0" w:beforeLines="0" w:after="0" w:afterLines="0"/>
    </w:pPr>
  </w:style>
  <w:style w:type="paragraph" w:customStyle="1" w:styleId="325">
    <w:name w:val="术语定义一级条标题"/>
    <w:basedOn w:val="260"/>
    <w:next w:val="258"/>
    <w:qFormat/>
    <w:uiPriority w:val="0"/>
    <w:pPr>
      <w:spacing w:before="0" w:beforeLines="0" w:after="0" w:afterLines="0"/>
      <w:outlineLvl w:val="9"/>
    </w:pPr>
  </w:style>
  <w:style w:type="paragraph" w:customStyle="1" w:styleId="326">
    <w:name w:val="条文说明"/>
    <w:basedOn w:val="317"/>
    <w:qFormat/>
    <w:uiPriority w:val="0"/>
  </w:style>
  <w:style w:type="paragraph" w:customStyle="1" w:styleId="327">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8">
    <w:name w:val="二级无标题条"/>
    <w:basedOn w:val="262"/>
    <w:qFormat/>
    <w:uiPriority w:val="0"/>
    <w:pPr>
      <w:spacing w:before="0" w:beforeLines="0" w:after="0" w:afterLines="0"/>
    </w:pPr>
    <w:rPr>
      <w:rFonts w:eastAsiaTheme="majorEastAsia"/>
    </w:rPr>
  </w:style>
  <w:style w:type="paragraph" w:customStyle="1" w:styleId="329">
    <w:name w:val="三级无标题条"/>
    <w:basedOn w:val="291"/>
    <w:qFormat/>
    <w:uiPriority w:val="0"/>
    <w:pPr>
      <w:spacing w:before="0" w:beforeLines="0" w:after="0" w:afterLines="0"/>
    </w:pPr>
    <w:rPr>
      <w:rFonts w:eastAsiaTheme="majorEastAsia"/>
    </w:rPr>
  </w:style>
  <w:style w:type="paragraph" w:customStyle="1" w:styleId="330">
    <w:name w:val="四级无标题条"/>
    <w:basedOn w:val="296"/>
    <w:qFormat/>
    <w:uiPriority w:val="0"/>
    <w:pPr>
      <w:spacing w:before="0" w:beforeLines="0" w:after="0" w:afterLines="0"/>
    </w:pPr>
    <w:rPr>
      <w:rFonts w:eastAsiaTheme="majorEastAsia"/>
    </w:rPr>
  </w:style>
  <w:style w:type="paragraph" w:customStyle="1" w:styleId="331">
    <w:name w:val="五级无标题条"/>
    <w:basedOn w:val="301"/>
    <w:qFormat/>
    <w:uiPriority w:val="0"/>
    <w:pPr>
      <w:spacing w:before="0" w:beforeLines="0" w:after="0" w:afterLines="0"/>
    </w:pPr>
    <w:rPr>
      <w:rFonts w:eastAsiaTheme="majorEastAsia"/>
    </w:rPr>
  </w:style>
  <w:style w:type="paragraph" w:customStyle="1" w:styleId="332">
    <w:name w:val="一级无标题条"/>
    <w:basedOn w:val="260"/>
    <w:qFormat/>
    <w:uiPriority w:val="0"/>
    <w:pPr>
      <w:spacing w:before="0" w:beforeLines="0" w:after="0" w:afterLines="0"/>
      <w:outlineLvl w:val="9"/>
    </w:pPr>
    <w:rPr>
      <w:rFonts w:eastAsiaTheme="majorEastAsia"/>
    </w:rPr>
  </w:style>
  <w:style w:type="character" w:customStyle="1" w:styleId="333">
    <w:name w:val="条文脚注 Char"/>
    <w:basedOn w:val="334"/>
    <w:link w:val="297"/>
    <w:qFormat/>
    <w:uiPriority w:val="0"/>
    <w:rPr>
      <w:rFonts w:ascii="宋体"/>
      <w:kern w:val="2"/>
      <w:sz w:val="18"/>
      <w:szCs w:val="18"/>
    </w:rPr>
  </w:style>
  <w:style w:type="character" w:customStyle="1" w:styleId="334">
    <w:name w:val="正文文本 字符"/>
    <w:basedOn w:val="231"/>
    <w:link w:val="40"/>
    <w:semiHidden/>
    <w:qFormat/>
    <w:uiPriority w:val="99"/>
    <w:rPr>
      <w:kern w:val="2"/>
      <w:sz w:val="21"/>
      <w:szCs w:val="24"/>
    </w:rPr>
  </w:style>
  <w:style w:type="paragraph" w:customStyle="1" w:styleId="335">
    <w:name w:val="ICS"/>
    <w:basedOn w:val="274"/>
    <w:qFormat/>
    <w:uiPriority w:val="0"/>
    <w:pPr>
      <w:jc w:val="left"/>
    </w:pPr>
    <w:rPr>
      <w:rFonts w:ascii="黑体" w:eastAsia="黑体"/>
      <w:sz w:val="21"/>
    </w:rPr>
  </w:style>
  <w:style w:type="paragraph" w:customStyle="1" w:styleId="336">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7">
    <w:name w:val="发布"/>
    <w:basedOn w:val="40"/>
    <w:qFormat/>
    <w:uiPriority w:val="0"/>
    <w:pPr>
      <w:spacing w:after="0" w:line="280" w:lineRule="exact"/>
      <w:ind w:left="284"/>
    </w:pPr>
    <w:rPr>
      <w:rFonts w:ascii="黑体" w:eastAsia="黑体"/>
      <w:kern w:val="3"/>
      <w:sz w:val="28"/>
    </w:rPr>
  </w:style>
  <w:style w:type="paragraph" w:customStyle="1" w:styleId="338">
    <w:name w:val="标准称谓DB"/>
    <w:next w:val="1"/>
    <w:link w:val="339"/>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9">
    <w:name w:val="标准称谓DB Char"/>
    <w:basedOn w:val="231"/>
    <w:link w:val="338"/>
    <w:qFormat/>
    <w:uiPriority w:val="0"/>
    <w:rPr>
      <w:rFonts w:ascii="Britannic Bold" w:hAnsi="Britannic Bold" w:eastAsia="黑体"/>
      <w:bCs/>
      <w:w w:val="135"/>
      <w:sz w:val="44"/>
    </w:rPr>
  </w:style>
  <w:style w:type="paragraph" w:customStyle="1" w:styleId="340">
    <w:name w:val="标准称谓QB"/>
    <w:next w:val="1"/>
    <w:link w:val="341"/>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1">
    <w:name w:val="标准称谓QB Char"/>
    <w:basedOn w:val="231"/>
    <w:link w:val="340"/>
    <w:qFormat/>
    <w:uiPriority w:val="0"/>
    <w:rPr>
      <w:rFonts w:ascii="Arial Black" w:hAnsi="Arial Black" w:eastAsia="黑体"/>
      <w:bCs/>
      <w:w w:val="135"/>
      <w:sz w:val="44"/>
    </w:rPr>
  </w:style>
  <w:style w:type="paragraph" w:customStyle="1" w:styleId="342">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4">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5">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6">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7">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8">
    <w:name w:val="引言二级条标题"/>
    <w:basedOn w:val="307"/>
    <w:next w:val="258"/>
    <w:qFormat/>
    <w:uiPriority w:val="0"/>
    <w:pPr>
      <w:numPr>
        <w:ilvl w:val="1"/>
      </w:numPr>
      <w:spacing w:before="156" w:after="156"/>
    </w:pPr>
    <w:rPr>
      <w:rFonts w:ascii="黑体"/>
    </w:rPr>
  </w:style>
  <w:style w:type="paragraph" w:customStyle="1" w:styleId="349">
    <w:name w:val="示例X"/>
    <w:basedOn w:val="258"/>
    <w:next w:val="294"/>
    <w:qFormat/>
    <w:uiPriority w:val="0"/>
    <w:rPr>
      <w:sz w:val="18"/>
    </w:rPr>
  </w:style>
  <w:style w:type="paragraph" w:customStyle="1" w:styleId="350">
    <w:name w:val="附录表标号"/>
    <w:basedOn w:val="1"/>
    <w:next w:val="258"/>
    <w:qFormat/>
    <w:uiPriority w:val="0"/>
    <w:pPr>
      <w:numPr>
        <w:ilvl w:val="0"/>
        <w:numId w:val="14"/>
      </w:numPr>
      <w:snapToGrid w:val="0"/>
      <w:spacing w:line="14" w:lineRule="exact"/>
      <w:jc w:val="center"/>
    </w:pPr>
    <w:rPr>
      <w:color w:val="FFFFFF"/>
    </w:rPr>
  </w:style>
  <w:style w:type="paragraph" w:customStyle="1" w:styleId="351">
    <w:name w:val="附录图标号"/>
    <w:basedOn w:val="1"/>
    <w:next w:val="258"/>
    <w:qFormat/>
    <w:uiPriority w:val="0"/>
    <w:pPr>
      <w:numPr>
        <w:ilvl w:val="0"/>
        <w:numId w:val="15"/>
      </w:numPr>
      <w:snapToGrid w:val="0"/>
      <w:spacing w:line="14" w:lineRule="exact"/>
      <w:jc w:val="center"/>
    </w:pPr>
    <w:rPr>
      <w:color w:val="FFFFFF"/>
    </w:rPr>
  </w:style>
  <w:style w:type="paragraph" w:customStyle="1" w:styleId="352">
    <w:name w:val="重要提示"/>
    <w:basedOn w:val="258"/>
    <w:next w:val="258"/>
    <w:qFormat/>
    <w:uiPriority w:val="0"/>
    <w:rPr>
      <w:rFonts w:eastAsia="黑体"/>
    </w:rPr>
  </w:style>
  <w:style w:type="paragraph" w:customStyle="1" w:styleId="353">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4">
    <w:name w:val="TOC 标题1"/>
    <w:basedOn w:val="3"/>
    <w:next w:val="1"/>
    <w:unhideWhenUsed/>
    <w:qFormat/>
    <w:uiPriority w:val="39"/>
    <w:pPr>
      <w:outlineLvl w:val="9"/>
    </w:pPr>
  </w:style>
  <w:style w:type="character" w:customStyle="1" w:styleId="355">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6">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7">
    <w:name w:val="称呼 字符"/>
    <w:basedOn w:val="231"/>
    <w:link w:val="36"/>
    <w:semiHidden/>
    <w:qFormat/>
    <w:uiPriority w:val="99"/>
    <w:rPr>
      <w:kern w:val="2"/>
      <w:sz w:val="21"/>
      <w:szCs w:val="24"/>
    </w:rPr>
  </w:style>
  <w:style w:type="character" w:customStyle="1" w:styleId="358">
    <w:name w:val="纯文本 字符"/>
    <w:basedOn w:val="231"/>
    <w:link w:val="49"/>
    <w:semiHidden/>
    <w:qFormat/>
    <w:uiPriority w:val="99"/>
    <w:rPr>
      <w:rFonts w:ascii="宋体" w:hAnsi="Courier New" w:cs="Courier New"/>
      <w:kern w:val="2"/>
      <w:sz w:val="21"/>
      <w:szCs w:val="21"/>
    </w:rPr>
  </w:style>
  <w:style w:type="character" w:customStyle="1" w:styleId="359">
    <w:name w:val="电子邮件签名 字符"/>
    <w:basedOn w:val="231"/>
    <w:link w:val="25"/>
    <w:semiHidden/>
    <w:qFormat/>
    <w:uiPriority w:val="99"/>
    <w:rPr>
      <w:kern w:val="2"/>
      <w:sz w:val="21"/>
      <w:szCs w:val="24"/>
    </w:rPr>
  </w:style>
  <w:style w:type="character" w:customStyle="1" w:styleId="360">
    <w:name w:val="副标题 字符"/>
    <w:basedOn w:val="231"/>
    <w:link w:val="66"/>
    <w:qFormat/>
    <w:uiPriority w:val="11"/>
    <w:rPr>
      <w:rFonts w:asciiTheme="majorHAnsi" w:hAnsiTheme="majorHAnsi" w:cstheme="majorBidi"/>
      <w:b/>
      <w:bCs/>
      <w:kern w:val="28"/>
      <w:sz w:val="32"/>
      <w:szCs w:val="32"/>
    </w:rPr>
  </w:style>
  <w:style w:type="character" w:customStyle="1" w:styleId="361">
    <w:name w:val="宏文本 字符"/>
    <w:basedOn w:val="231"/>
    <w:link w:val="2"/>
    <w:semiHidden/>
    <w:qFormat/>
    <w:uiPriority w:val="99"/>
    <w:rPr>
      <w:rFonts w:ascii="Courier New" w:hAnsi="Courier New" w:cs="Courier New"/>
      <w:kern w:val="2"/>
      <w:sz w:val="24"/>
      <w:szCs w:val="24"/>
    </w:rPr>
  </w:style>
  <w:style w:type="character" w:customStyle="1" w:styleId="362">
    <w:name w:val="结束语 字符"/>
    <w:basedOn w:val="231"/>
    <w:link w:val="38"/>
    <w:semiHidden/>
    <w:qFormat/>
    <w:uiPriority w:val="99"/>
    <w:rPr>
      <w:kern w:val="2"/>
      <w:sz w:val="21"/>
      <w:szCs w:val="24"/>
    </w:rPr>
  </w:style>
  <w:style w:type="paragraph" w:styleId="363">
    <w:name w:val="List Paragraph"/>
    <w:basedOn w:val="1"/>
    <w:qFormat/>
    <w:uiPriority w:val="99"/>
    <w:pPr>
      <w:ind w:firstLine="420" w:firstLineChars="200"/>
    </w:pPr>
  </w:style>
  <w:style w:type="character" w:customStyle="1" w:styleId="364">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5">
    <w:name w:val="明显强调1"/>
    <w:basedOn w:val="231"/>
    <w:qFormat/>
    <w:uiPriority w:val="21"/>
    <w:rPr>
      <w:i/>
      <w:iCs/>
      <w:color w:val="5B9BD5" w:themeColor="accent1"/>
      <w14:textFill>
        <w14:solidFill>
          <w14:schemeClr w14:val="accent1"/>
        </w14:solidFill>
      </w14:textFill>
    </w:rPr>
  </w:style>
  <w:style w:type="paragraph" w:styleId="366">
    <w:name w:val="Intense Quote"/>
    <w:basedOn w:val="1"/>
    <w:next w:val="1"/>
    <w:link w:val="367"/>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7">
    <w:name w:val="明显引用 字符"/>
    <w:basedOn w:val="231"/>
    <w:link w:val="366"/>
    <w:qFormat/>
    <w:uiPriority w:val="30"/>
    <w:rPr>
      <w:i/>
      <w:iCs/>
      <w:color w:val="5B9BD5" w:themeColor="accent1"/>
      <w:kern w:val="2"/>
      <w:sz w:val="21"/>
      <w:szCs w:val="24"/>
      <w14:textFill>
        <w14:solidFill>
          <w14:schemeClr w14:val="accent1"/>
        </w14:solidFill>
      </w14:textFill>
    </w:rPr>
  </w:style>
  <w:style w:type="character" w:customStyle="1" w:styleId="368">
    <w:name w:val="批注框文本 字符"/>
    <w:basedOn w:val="231"/>
    <w:link w:val="58"/>
    <w:qFormat/>
    <w:uiPriority w:val="0"/>
    <w:rPr>
      <w:kern w:val="2"/>
      <w:sz w:val="18"/>
      <w:szCs w:val="18"/>
    </w:rPr>
  </w:style>
  <w:style w:type="character" w:customStyle="1" w:styleId="369">
    <w:name w:val="批注文字 字符"/>
    <w:basedOn w:val="231"/>
    <w:link w:val="34"/>
    <w:qFormat/>
    <w:uiPriority w:val="0"/>
    <w:rPr>
      <w:kern w:val="2"/>
      <w:sz w:val="21"/>
      <w:szCs w:val="24"/>
    </w:rPr>
  </w:style>
  <w:style w:type="character" w:customStyle="1" w:styleId="370">
    <w:name w:val="批注主题 字符"/>
    <w:basedOn w:val="369"/>
    <w:link w:val="85"/>
    <w:qFormat/>
    <w:uiPriority w:val="0"/>
    <w:rPr>
      <w:b/>
      <w:bCs/>
      <w:kern w:val="2"/>
      <w:sz w:val="21"/>
      <w:szCs w:val="24"/>
    </w:rPr>
  </w:style>
  <w:style w:type="character" w:customStyle="1" w:styleId="371">
    <w:name w:val="签名 字符"/>
    <w:basedOn w:val="231"/>
    <w:link w:val="62"/>
    <w:semiHidden/>
    <w:qFormat/>
    <w:uiPriority w:val="99"/>
    <w:rPr>
      <w:kern w:val="2"/>
      <w:sz w:val="21"/>
      <w:szCs w:val="24"/>
    </w:rPr>
  </w:style>
  <w:style w:type="table" w:customStyle="1" w:styleId="372">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4">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5">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6">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7">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8">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9">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0">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1">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2">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3">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4">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5">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7">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8">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9">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90">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1">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2">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3">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4">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5">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6">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7">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8">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9">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0">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7">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8">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9">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10">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1">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2">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3">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4">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0">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1">
    <w:name w:val="日期 字符"/>
    <w:basedOn w:val="231"/>
    <w:link w:val="54"/>
    <w:qFormat/>
    <w:uiPriority w:val="0"/>
    <w:rPr>
      <w:kern w:val="2"/>
      <w:sz w:val="21"/>
      <w:szCs w:val="24"/>
    </w:rPr>
  </w:style>
  <w:style w:type="character" w:customStyle="1" w:styleId="422">
    <w:name w:val="书籍标题1"/>
    <w:basedOn w:val="231"/>
    <w:qFormat/>
    <w:uiPriority w:val="33"/>
    <w:rPr>
      <w:b/>
      <w:bCs/>
      <w:i/>
      <w:iCs/>
      <w:spacing w:val="5"/>
    </w:rPr>
  </w:style>
  <w:style w:type="paragraph" w:customStyle="1" w:styleId="423">
    <w:name w:val="书目1"/>
    <w:basedOn w:val="1"/>
    <w:next w:val="1"/>
    <w:semiHidden/>
    <w:unhideWhenUsed/>
    <w:qFormat/>
    <w:uiPriority w:val="37"/>
  </w:style>
  <w:style w:type="table" w:customStyle="1" w:styleId="424">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5">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6">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7">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8">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9">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30">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1">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2">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3">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4">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5">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6">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7">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8">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9">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40">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1">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2">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3">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4">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5">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6">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7">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8">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9">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0">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1">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2">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3">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4">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5">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6">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7">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8">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9">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0">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1">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2">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3">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4">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5">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6">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7">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8">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9">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70">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1">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2">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3">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4">
    <w:name w:val="尾注文本 字符"/>
    <w:basedOn w:val="231"/>
    <w:link w:val="56"/>
    <w:semiHidden/>
    <w:qFormat/>
    <w:uiPriority w:val="99"/>
    <w:rPr>
      <w:kern w:val="2"/>
      <w:sz w:val="21"/>
      <w:szCs w:val="24"/>
    </w:rPr>
  </w:style>
  <w:style w:type="character" w:customStyle="1" w:styleId="475">
    <w:name w:val="文档结构图 字符"/>
    <w:basedOn w:val="231"/>
    <w:link w:val="32"/>
    <w:qFormat/>
    <w:uiPriority w:val="0"/>
    <w:rPr>
      <w:rFonts w:ascii="Microsoft YaHei UI" w:eastAsia="Microsoft YaHei UI"/>
      <w:kern w:val="2"/>
      <w:sz w:val="18"/>
      <w:szCs w:val="18"/>
    </w:rPr>
  </w:style>
  <w:style w:type="table" w:customStyle="1" w:styleId="476">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8">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9">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0">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2">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3">
    <w:name w:val="Quote"/>
    <w:basedOn w:val="1"/>
    <w:next w:val="1"/>
    <w:link w:val="48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4">
    <w:name w:val="引用 字符"/>
    <w:basedOn w:val="231"/>
    <w:link w:val="48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5">
    <w:name w:val="Placeholder Text"/>
    <w:basedOn w:val="231"/>
    <w:semiHidden/>
    <w:qFormat/>
    <w:uiPriority w:val="99"/>
    <w:rPr>
      <w:color w:val="808080"/>
    </w:rPr>
  </w:style>
  <w:style w:type="character" w:customStyle="1" w:styleId="486">
    <w:name w:val="正文文本首行缩进 字符"/>
    <w:basedOn w:val="334"/>
    <w:link w:val="86"/>
    <w:semiHidden/>
    <w:qFormat/>
    <w:uiPriority w:val="99"/>
    <w:rPr>
      <w:kern w:val="2"/>
      <w:sz w:val="21"/>
      <w:szCs w:val="24"/>
    </w:rPr>
  </w:style>
  <w:style w:type="character" w:customStyle="1" w:styleId="487">
    <w:name w:val="正文文本缩进 字符"/>
    <w:basedOn w:val="231"/>
    <w:link w:val="41"/>
    <w:semiHidden/>
    <w:qFormat/>
    <w:uiPriority w:val="99"/>
    <w:rPr>
      <w:kern w:val="2"/>
      <w:sz w:val="21"/>
      <w:szCs w:val="24"/>
    </w:rPr>
  </w:style>
  <w:style w:type="character" w:customStyle="1" w:styleId="488">
    <w:name w:val="正文文本首行缩进 2 字符"/>
    <w:basedOn w:val="487"/>
    <w:link w:val="87"/>
    <w:semiHidden/>
    <w:qFormat/>
    <w:uiPriority w:val="99"/>
    <w:rPr>
      <w:kern w:val="2"/>
      <w:sz w:val="21"/>
      <w:szCs w:val="24"/>
    </w:rPr>
  </w:style>
  <w:style w:type="character" w:customStyle="1" w:styleId="489">
    <w:name w:val="正文文本 2 字符"/>
    <w:basedOn w:val="231"/>
    <w:link w:val="76"/>
    <w:semiHidden/>
    <w:qFormat/>
    <w:uiPriority w:val="99"/>
    <w:rPr>
      <w:kern w:val="2"/>
      <w:sz w:val="21"/>
      <w:szCs w:val="24"/>
    </w:rPr>
  </w:style>
  <w:style w:type="character" w:customStyle="1" w:styleId="490">
    <w:name w:val="正文文本 3 字符"/>
    <w:basedOn w:val="231"/>
    <w:link w:val="37"/>
    <w:semiHidden/>
    <w:qFormat/>
    <w:uiPriority w:val="99"/>
    <w:rPr>
      <w:kern w:val="2"/>
      <w:sz w:val="16"/>
      <w:szCs w:val="16"/>
    </w:rPr>
  </w:style>
  <w:style w:type="character" w:customStyle="1" w:styleId="491">
    <w:name w:val="正文文本缩进 2 字符"/>
    <w:basedOn w:val="231"/>
    <w:link w:val="55"/>
    <w:qFormat/>
    <w:uiPriority w:val="0"/>
    <w:rPr>
      <w:kern w:val="2"/>
      <w:sz w:val="21"/>
      <w:szCs w:val="24"/>
    </w:rPr>
  </w:style>
  <w:style w:type="character" w:customStyle="1" w:styleId="492">
    <w:name w:val="正文文本缩进 3 字符"/>
    <w:basedOn w:val="231"/>
    <w:link w:val="71"/>
    <w:semiHidden/>
    <w:qFormat/>
    <w:uiPriority w:val="99"/>
    <w:rPr>
      <w:kern w:val="2"/>
      <w:sz w:val="16"/>
      <w:szCs w:val="16"/>
    </w:rPr>
  </w:style>
  <w:style w:type="character" w:customStyle="1" w:styleId="493">
    <w:name w:val="注释标题 字符"/>
    <w:basedOn w:val="231"/>
    <w:link w:val="22"/>
    <w:semiHidden/>
    <w:qFormat/>
    <w:uiPriority w:val="99"/>
    <w:rPr>
      <w:kern w:val="2"/>
      <w:sz w:val="21"/>
      <w:szCs w:val="24"/>
    </w:rPr>
  </w:style>
  <w:style w:type="paragraph" w:customStyle="1" w:styleId="494">
    <w:name w:val="附录无标题章"/>
    <w:basedOn w:val="277"/>
    <w:qFormat/>
    <w:uiPriority w:val="0"/>
    <w:pPr>
      <w:spacing w:before="0" w:beforeLines="0" w:after="0" w:afterLines="0"/>
    </w:pPr>
    <w:rPr>
      <w:rFonts w:asciiTheme="majorEastAsia" w:eastAsiaTheme="majorEastAsia"/>
    </w:rPr>
  </w:style>
  <w:style w:type="paragraph" w:customStyle="1" w:styleId="495">
    <w:name w:val="附录一级无标题条"/>
    <w:basedOn w:val="278"/>
    <w:qFormat/>
    <w:uiPriority w:val="0"/>
    <w:pPr>
      <w:spacing w:before="0" w:beforeLines="0" w:after="0" w:afterLines="0"/>
    </w:pPr>
    <w:rPr>
      <w:rFonts w:asciiTheme="majorEastAsia" w:eastAsiaTheme="majorEastAsia"/>
    </w:rPr>
  </w:style>
  <w:style w:type="paragraph" w:customStyle="1" w:styleId="496">
    <w:name w:val="附录二级无标题条"/>
    <w:basedOn w:val="279"/>
    <w:qFormat/>
    <w:uiPriority w:val="0"/>
    <w:pPr>
      <w:spacing w:before="0" w:beforeLines="0" w:after="0" w:afterLines="0"/>
    </w:pPr>
    <w:rPr>
      <w:rFonts w:asciiTheme="majorEastAsia" w:eastAsiaTheme="majorEastAsia"/>
    </w:rPr>
  </w:style>
  <w:style w:type="paragraph" w:customStyle="1" w:styleId="497">
    <w:name w:val="附录三级无标题条"/>
    <w:basedOn w:val="280"/>
    <w:qFormat/>
    <w:uiPriority w:val="0"/>
    <w:pPr>
      <w:spacing w:before="0" w:beforeLines="0" w:after="0" w:afterLines="0"/>
    </w:pPr>
    <w:rPr>
      <w:rFonts w:asciiTheme="majorEastAsia" w:eastAsiaTheme="majorEastAsia"/>
    </w:rPr>
  </w:style>
  <w:style w:type="paragraph" w:customStyle="1" w:styleId="498">
    <w:name w:val="附录四级无标题条"/>
    <w:basedOn w:val="281"/>
    <w:qFormat/>
    <w:uiPriority w:val="0"/>
    <w:pPr>
      <w:spacing w:before="0" w:beforeLines="0" w:after="0" w:afterLines="0"/>
    </w:pPr>
    <w:rPr>
      <w:rFonts w:asciiTheme="majorEastAsia" w:eastAsiaTheme="majorEastAsia"/>
    </w:rPr>
  </w:style>
  <w:style w:type="paragraph" w:customStyle="1" w:styleId="499">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500">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1">
    <w:name w:val="发布GB"/>
    <w:basedOn w:val="40"/>
    <w:qFormat/>
    <w:uiPriority w:val="0"/>
    <w:pPr>
      <w:spacing w:after="0" w:line="280" w:lineRule="exact"/>
      <w:ind w:left="284"/>
    </w:pPr>
    <w:rPr>
      <w:rFonts w:ascii="黑体" w:eastAsia="黑体"/>
      <w:kern w:val="3"/>
      <w:sz w:val="28"/>
    </w:rPr>
  </w:style>
  <w:style w:type="paragraph" w:customStyle="1" w:styleId="502">
    <w:name w:val="发布DB"/>
    <w:basedOn w:val="501"/>
    <w:qFormat/>
    <w:uiPriority w:val="0"/>
    <w:pPr>
      <w:ind w:left="567"/>
    </w:pPr>
  </w:style>
  <w:style w:type="paragraph" w:customStyle="1" w:styleId="503">
    <w:name w:val="发布HB"/>
    <w:basedOn w:val="501"/>
    <w:qFormat/>
    <w:uiPriority w:val="0"/>
    <w:pPr>
      <w:ind w:left="567"/>
    </w:pPr>
  </w:style>
  <w:style w:type="paragraph" w:customStyle="1" w:styleId="504">
    <w:name w:val="发布QB"/>
    <w:basedOn w:val="501"/>
    <w:qFormat/>
    <w:uiPriority w:val="0"/>
    <w:pPr>
      <w:ind w:left="567"/>
    </w:pPr>
  </w:style>
  <w:style w:type="paragraph" w:customStyle="1" w:styleId="505">
    <w:name w:val="发布TB"/>
    <w:basedOn w:val="501"/>
    <w:qFormat/>
    <w:uiPriority w:val="0"/>
    <w:pPr>
      <w:ind w:left="567"/>
    </w:pPr>
  </w:style>
  <w:style w:type="paragraph" w:customStyle="1" w:styleId="506">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7">
    <w:name w:val="标准标志CEC"/>
    <w:basedOn w:val="1"/>
    <w:qFormat/>
    <w:uiPriority w:val="0"/>
    <w:pPr>
      <w:jc w:val="right"/>
    </w:pPr>
    <w:rPr>
      <w:rFonts w:eastAsia="Times New Roman"/>
      <w:b/>
      <w:sz w:val="96"/>
    </w:rPr>
  </w:style>
  <w:style w:type="paragraph" w:customStyle="1" w:styleId="508">
    <w:name w:val="标准称谓CEC"/>
    <w:basedOn w:val="1"/>
    <w:qFormat/>
    <w:uiPriority w:val="0"/>
    <w:pPr>
      <w:jc w:val="center"/>
    </w:pPr>
    <w:rPr>
      <w:rFonts w:eastAsia="黑体"/>
      <w:b/>
      <w:w w:val="132"/>
      <w:kern w:val="0"/>
      <w:sz w:val="52"/>
    </w:rPr>
  </w:style>
  <w:style w:type="paragraph" w:customStyle="1" w:styleId="509">
    <w:name w:val="发布CEC"/>
    <w:basedOn w:val="501"/>
    <w:qFormat/>
    <w:uiPriority w:val="0"/>
  </w:style>
  <w:style w:type="paragraph" w:customStyle="1" w:styleId="510">
    <w:name w:val="发布部门CEC"/>
    <w:basedOn w:val="1"/>
    <w:qFormat/>
    <w:uiPriority w:val="0"/>
    <w:pPr>
      <w:snapToGrid w:val="0"/>
    </w:pPr>
    <w:rPr>
      <w:b/>
      <w:w w:val="135"/>
      <w:kern w:val="0"/>
      <w:sz w:val="36"/>
    </w:rPr>
  </w:style>
  <w:style w:type="paragraph" w:customStyle="1" w:styleId="511">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2">
    <w:name w:val="附录公式标号"/>
    <w:basedOn w:val="363"/>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3">
    <w:name w:val="附录公式编号"/>
    <w:basedOn w:val="40"/>
    <w:qFormat/>
    <w:uiPriority w:val="0"/>
    <w:pPr>
      <w:numPr>
        <w:ilvl w:val="1"/>
        <w:numId w:val="27"/>
      </w:numPr>
    </w:pPr>
  </w:style>
  <w:style w:type="character" w:customStyle="1" w:styleId="514">
    <w:name w:val="段 Char"/>
    <w:link w:val="258"/>
    <w:qFormat/>
    <w:uiPriority w:val="0"/>
    <w:rPr>
      <w:rFonts w:ascii="宋体"/>
      <w:sz w:val="21"/>
    </w:rPr>
  </w:style>
  <w:style w:type="character" w:customStyle="1" w:styleId="515">
    <w:name w:val="未处理的提及1"/>
    <w:basedOn w:val="231"/>
    <w:semiHidden/>
    <w:unhideWhenUsed/>
    <w:qFormat/>
    <w:uiPriority w:val="99"/>
    <w:rPr>
      <w:color w:val="605E5C"/>
      <w:shd w:val="clear" w:color="auto" w:fill="E1DFDD"/>
    </w:rPr>
  </w:style>
  <w:style w:type="paragraph" w:customStyle="1" w:styleId="516">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7">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8">
    <w:name w:val="列项◆（三级）"/>
    <w:basedOn w:val="1"/>
    <w:qFormat/>
    <w:uiPriority w:val="0"/>
    <w:pPr>
      <w:numPr>
        <w:ilvl w:val="2"/>
        <w:numId w:val="28"/>
      </w:numPr>
    </w:pPr>
    <w:rPr>
      <w:rFonts w:ascii="宋体"/>
      <w:szCs w:val="21"/>
    </w:rPr>
  </w:style>
  <w:style w:type="character" w:customStyle="1" w:styleId="519">
    <w:name w:val="页脚 字符"/>
    <w:link w:val="59"/>
    <w:qFormat/>
    <w:uiPriority w:val="99"/>
    <w:rPr>
      <w:kern w:val="2"/>
      <w:sz w:val="18"/>
      <w:szCs w:val="18"/>
    </w:rPr>
  </w:style>
  <w:style w:type="character" w:customStyle="1" w:styleId="520">
    <w:name w:val="页眉 字符"/>
    <w:link w:val="61"/>
    <w:qFormat/>
    <w:uiPriority w:val="99"/>
    <w:rPr>
      <w:kern w:val="2"/>
      <w:sz w:val="18"/>
      <w:szCs w:val="18"/>
    </w:rPr>
  </w:style>
  <w:style w:type="paragraph" w:customStyle="1" w:styleId="521">
    <w:name w:val="表内文字"/>
    <w:basedOn w:val="1"/>
    <w:qFormat/>
    <w:uiPriority w:val="0"/>
    <w:pPr>
      <w:spacing w:line="240" w:lineRule="atLeast"/>
    </w:pPr>
    <w:rPr>
      <w:rFonts w:ascii="宋体" w:hAnsi="宋体"/>
      <w:bCs/>
      <w:kern w:val="0"/>
      <w:szCs w:val="21"/>
    </w:rPr>
  </w:style>
  <w:style w:type="paragraph" w:customStyle="1" w:styleId="522">
    <w:name w:val="三级无"/>
    <w:basedOn w:val="291"/>
    <w:qFormat/>
    <w:uiPriority w:val="0"/>
    <w:pPr>
      <w:numPr>
        <w:ilvl w:val="0"/>
        <w:numId w:val="0"/>
      </w:numPr>
      <w:spacing w:before="0" w:beforeLines="0" w:after="0" w:afterLines="0"/>
      <w:outlineLvl w:val="4"/>
    </w:pPr>
    <w:rPr>
      <w:rFonts w:ascii="宋体" w:eastAsia="宋体"/>
    </w:rPr>
  </w:style>
  <w:style w:type="character" w:customStyle="1" w:styleId="523">
    <w:name w:val="一级条标题 Char Char"/>
    <w:link w:val="260"/>
    <w:qFormat/>
    <w:uiPriority w:val="0"/>
    <w:rPr>
      <w:rFonts w:ascii="黑体" w:eastAsia="黑体"/>
      <w:sz w:val="21"/>
      <w:szCs w:val="21"/>
    </w:rPr>
  </w:style>
  <w:style w:type="character" w:customStyle="1" w:styleId="524">
    <w:name w:val="二级条标题 Char Char"/>
    <w:link w:val="262"/>
    <w:qFormat/>
    <w:uiPriority w:val="0"/>
    <w:rPr>
      <w:rFonts w:ascii="黑体" w:eastAsia="黑体"/>
      <w:sz w:val="21"/>
      <w:szCs w:val="21"/>
    </w:rPr>
  </w:style>
  <w:style w:type="character" w:customStyle="1" w:styleId="525">
    <w:name w:val="标题 1 字符"/>
    <w:link w:val="3"/>
    <w:qFormat/>
    <w:uiPriority w:val="0"/>
    <w:rPr>
      <w:b/>
      <w:bCs/>
      <w:kern w:val="44"/>
      <w:sz w:val="44"/>
      <w:szCs w:val="44"/>
    </w:rPr>
  </w:style>
  <w:style w:type="character" w:customStyle="1" w:styleId="526">
    <w:name w:val="标题 2 字符"/>
    <w:link w:val="4"/>
    <w:qFormat/>
    <w:uiPriority w:val="0"/>
    <w:rPr>
      <w:rFonts w:ascii="Arial" w:hAnsi="Arial" w:eastAsia="黑体"/>
      <w:b/>
      <w:bCs/>
      <w:kern w:val="2"/>
      <w:sz w:val="32"/>
      <w:szCs w:val="32"/>
    </w:rPr>
  </w:style>
  <w:style w:type="character" w:customStyle="1" w:styleId="527">
    <w:name w:val="标题 3 字符"/>
    <w:link w:val="5"/>
    <w:qFormat/>
    <w:uiPriority w:val="0"/>
    <w:rPr>
      <w:b/>
      <w:bCs/>
      <w:kern w:val="2"/>
      <w:sz w:val="32"/>
      <w:szCs w:val="32"/>
    </w:rPr>
  </w:style>
  <w:style w:type="character" w:customStyle="1" w:styleId="528">
    <w:name w:val="标题 4 字符"/>
    <w:link w:val="6"/>
    <w:qFormat/>
    <w:uiPriority w:val="0"/>
    <w:rPr>
      <w:rFonts w:ascii="Arial" w:hAnsi="Arial" w:eastAsia="黑体"/>
      <w:b/>
      <w:bCs/>
      <w:kern w:val="2"/>
      <w:sz w:val="28"/>
      <w:szCs w:val="28"/>
    </w:rPr>
  </w:style>
  <w:style w:type="character" w:customStyle="1" w:styleId="529">
    <w:name w:val="标题 5 字符"/>
    <w:link w:val="7"/>
    <w:qFormat/>
    <w:uiPriority w:val="0"/>
    <w:rPr>
      <w:b/>
      <w:bCs/>
      <w:kern w:val="2"/>
      <w:sz w:val="28"/>
      <w:szCs w:val="28"/>
    </w:rPr>
  </w:style>
  <w:style w:type="character" w:customStyle="1" w:styleId="530">
    <w:name w:val="TOC 1 字符"/>
    <w:link w:val="19"/>
    <w:qFormat/>
    <w:uiPriority w:val="39"/>
    <w:rPr>
      <w:rFonts w:ascii="宋体"/>
      <w:sz w:val="21"/>
    </w:rPr>
  </w:style>
  <w:style w:type="paragraph" w:customStyle="1" w:styleId="531">
    <w:name w:val="样式 样式1 + 段前: 0.5 行 段后: 0.5 行"/>
    <w:basedOn w:val="532"/>
    <w:qFormat/>
    <w:uiPriority w:val="0"/>
    <w:pPr>
      <w:tabs>
        <w:tab w:val="left" w:pos="1680"/>
      </w:tabs>
      <w:spacing w:before="156" w:beforeLines="50" w:after="156" w:afterLines="50"/>
      <w:ind w:left="1986" w:hanging="420"/>
    </w:pPr>
  </w:style>
  <w:style w:type="paragraph" w:customStyle="1" w:styleId="532">
    <w:name w:val="样式1"/>
    <w:basedOn w:val="6"/>
    <w:qFormat/>
    <w:uiPriority w:val="0"/>
    <w:pPr>
      <w:keepNext w:val="0"/>
      <w:keepLines w:val="0"/>
      <w:widowControl/>
      <w:adjustRightInd w:val="0"/>
      <w:spacing w:before="0" w:after="0" w:line="240" w:lineRule="auto"/>
      <w:jc w:val="left"/>
      <w:outlineLvl w:val="9"/>
    </w:pPr>
    <w:rPr>
      <w:rFonts w:ascii="Times New Roman" w:hAnsi="Times New Roman"/>
      <w:b w:val="0"/>
      <w:bCs w:val="0"/>
      <w:kern w:val="0"/>
      <w:sz w:val="21"/>
      <w:szCs w:val="20"/>
    </w:rPr>
  </w:style>
  <w:style w:type="paragraph" w:customStyle="1" w:styleId="533">
    <w:name w:val="样式 样式 样式 样式1 + 段前: 0.5 行 段后: 0.5 行 + 段前: 0.5 行 段后: 0.5 行 + 段前: 0..."/>
    <w:basedOn w:val="534"/>
    <w:qFormat/>
    <w:uiPriority w:val="0"/>
    <w:pPr>
      <w:tabs>
        <w:tab w:val="left" w:pos="1680"/>
      </w:tabs>
    </w:pPr>
  </w:style>
  <w:style w:type="paragraph" w:customStyle="1" w:styleId="534">
    <w:name w:val="样式 样式 样式1 + 段前: 0.5 行 段后: 0.5 行 + 段前: 0.5 行 段后: 0.5 行"/>
    <w:basedOn w:val="531"/>
    <w:qFormat/>
    <w:uiPriority w:val="0"/>
    <w:rPr>
      <w:rFonts w:hAnsi="黑体" w:eastAsia="宋体"/>
    </w:rPr>
  </w:style>
  <w:style w:type="paragraph" w:customStyle="1" w:styleId="5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6">
    <w:name w:val="TOC 标题11"/>
    <w:basedOn w:val="3"/>
    <w:next w:val="1"/>
    <w:qFormat/>
    <w:uiPriority w:val="39"/>
    <w:pPr>
      <w:widowControl/>
      <w:spacing w:before="480" w:after="0" w:line="276" w:lineRule="auto"/>
      <w:ind w:left="425" w:hanging="425"/>
      <w:jc w:val="left"/>
      <w:outlineLvl w:val="9"/>
    </w:pPr>
    <w:rPr>
      <w:rFonts w:ascii="Cambria" w:hAnsi="Cambria"/>
      <w:color w:val="365F91"/>
      <w:kern w:val="0"/>
      <w:sz w:val="28"/>
      <w:szCs w:val="28"/>
    </w:rPr>
  </w:style>
  <w:style w:type="paragraph" w:customStyle="1" w:styleId="53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38">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39">
    <w:name w:val="注：（正文）"/>
    <w:basedOn w:val="304"/>
    <w:next w:val="258"/>
    <w:qFormat/>
    <w:uiPriority w:val="0"/>
    <w:pPr>
      <w:numPr>
        <w:ilvl w:val="0"/>
        <w:numId w:val="29"/>
      </w:numPr>
    </w:pPr>
  </w:style>
  <w:style w:type="paragraph" w:customStyle="1" w:styleId="540">
    <w:name w:val="样式 样式 样式 样式 样式 样式1 + 段前: 0.5 行 段后: 0.5 行 + 段前: 0.5 行 段后: 0.5 行 +...1"/>
    <w:basedOn w:val="541"/>
    <w:qFormat/>
    <w:uiPriority w:val="0"/>
    <w:pPr>
      <w:tabs>
        <w:tab w:val="left" w:pos="1680"/>
      </w:tabs>
      <w:ind w:left="0"/>
    </w:pPr>
  </w:style>
  <w:style w:type="paragraph" w:customStyle="1" w:styleId="541">
    <w:name w:val="样式 样式 样式 样式 样式1 + 段前: 0.5 行 段后: 0.5 行 + 段前: 0.5 行 段后: 0.5 行 + 段前..."/>
    <w:basedOn w:val="533"/>
    <w:qFormat/>
    <w:uiPriority w:val="0"/>
  </w:style>
  <w:style w:type="paragraph" w:customStyle="1" w:styleId="54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43">
    <w:name w:val="列表段落1"/>
    <w:basedOn w:val="1"/>
    <w:qFormat/>
    <w:uiPriority w:val="34"/>
    <w:pPr>
      <w:ind w:firstLine="420" w:firstLineChars="200"/>
    </w:pPr>
  </w:style>
  <w:style w:type="paragraph" w:customStyle="1" w:styleId="544">
    <w:name w:val="D2"/>
    <w:basedOn w:val="1"/>
    <w:qFormat/>
    <w:uiPriority w:val="0"/>
    <w:pPr>
      <w:spacing w:line="480" w:lineRule="auto"/>
    </w:pPr>
    <w:rPr>
      <w:rFonts w:ascii="EU-F1" w:eastAsia="黑体"/>
      <w:szCs w:val="21"/>
    </w:rPr>
  </w:style>
  <w:style w:type="paragraph" w:customStyle="1" w:styleId="545">
    <w:name w:val="样式 样式 样式 样式 样式 样式 样式1 + 段前: 0.5 行 段后: 0.5 行 + 段前: 0.5 行 段后: 0.5 ...1"/>
    <w:basedOn w:val="540"/>
    <w:qFormat/>
    <w:uiPriority w:val="0"/>
    <w:pPr>
      <w:spacing w:before="50" w:beforeLines="0" w:after="50" w:afterLines="0"/>
      <w:ind w:left="1843" w:firstLine="0"/>
    </w:pPr>
    <w:rPr>
      <w:rFonts w:cs="宋体"/>
    </w:rPr>
  </w:style>
  <w:style w:type="paragraph" w:customStyle="1" w:styleId="546">
    <w:name w:val="正文1"/>
    <w:qFormat/>
    <w:uiPriority w:val="0"/>
    <w:pPr>
      <w:jc w:val="both"/>
    </w:pPr>
    <w:rPr>
      <w:rFonts w:ascii="Calibri" w:hAnsi="Calibri" w:eastAsia="宋体" w:cs="Calibri"/>
      <w:kern w:val="2"/>
      <w:sz w:val="21"/>
      <w:szCs w:val="21"/>
      <w:lang w:val="en-US" w:eastAsia="zh-CN" w:bidi="ar-SA"/>
    </w:rPr>
  </w:style>
  <w:style w:type="paragraph" w:customStyle="1" w:styleId="547">
    <w:name w:val="标准文件_附录表标题"/>
    <w:basedOn w:val="1"/>
    <w:next w:val="1"/>
    <w:qFormat/>
    <w:uiPriority w:val="0"/>
    <w:pPr>
      <w:widowControl/>
      <w:adjustRightInd w:val="0"/>
      <w:snapToGrid w:val="0"/>
      <w:spacing w:beforeLines="50" w:afterLines="50"/>
      <w:ind w:firstLine="420"/>
      <w:jc w:val="center"/>
      <w:textAlignment w:val="baseline"/>
    </w:pPr>
    <w:rPr>
      <w:rFonts w:ascii="黑体" w:eastAsia="黑体"/>
      <w:kern w:val="21"/>
      <w:szCs w:val="21"/>
    </w:rPr>
  </w:style>
  <w:style w:type="paragraph" w:customStyle="1" w:styleId="548">
    <w:name w:val="标准文件_表格"/>
    <w:basedOn w:val="1"/>
    <w:qFormat/>
    <w:uiPriority w:val="0"/>
    <w:pPr>
      <w:widowControl/>
      <w:autoSpaceDE w:val="0"/>
      <w:autoSpaceDN w:val="0"/>
      <w:jc w:val="center"/>
    </w:pPr>
    <w:rPr>
      <w:rFonts w:ascii="宋体"/>
      <w:kern w:val="0"/>
      <w:sz w:val="18"/>
      <w:szCs w:val="18"/>
    </w:rPr>
  </w:style>
  <w:style w:type="character" w:customStyle="1" w:styleId="549">
    <w:name w:val="段 Char Char"/>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14:paraId="5F7465AE">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2E0838"/>
    <w:rsid w:val="003C1FE6"/>
    <w:rsid w:val="004F1E24"/>
    <w:rsid w:val="00603ADD"/>
    <w:rsid w:val="00657E46"/>
    <w:rsid w:val="00AF20A4"/>
    <w:rsid w:val="00C82F9A"/>
    <w:rsid w:val="00E4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80EF-03F5-434F-AE5D-D2613B965F8A}">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16</Pages>
  <Words>1669</Words>
  <Characters>1840</Characters>
  <Lines>116</Lines>
  <Paragraphs>32</Paragraphs>
  <TotalTime>0</TotalTime>
  <ScaleCrop>false</ScaleCrop>
  <LinksUpToDate>false</LinksUpToDate>
  <CharactersWithSpaces>1925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2024-11-11T05:43:00Z</dcterms:created>
  <dc:creator>GY</dc:creator>
  <cp:lastModifiedBy>Mr. Zh</cp:lastModifiedBy>
  <cp:lastPrinted>2021-02-08T04:27:00Z</cp:lastPrinted>
  <dcterms:modified xsi:type="dcterms:W3CDTF">2024-11-15T07:44:18Z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2052-12.1.0.18608</vt:lpwstr>
  </property>
  <property fmtid="{D5CDD505-2E9C-101B-9397-08002B2CF9AE}" pid="22" name="ICV">
    <vt:lpwstr>1971DF268C2E4A83BB3A09DF8E8DAE81_13</vt:lpwstr>
  </property>
</Properties>
</file>