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5D8C8" w14:textId="77777777" w:rsidR="00D256F3" w:rsidRDefault="00000000" w:rsidP="00D114B5">
      <w:pPr>
        <w:pStyle w:val="af"/>
        <w:spacing w:after="540"/>
        <w:jc w:val="left"/>
        <w:sectPr w:rsidR="00D256F3">
          <w:headerReference w:type="even" r:id="rId8"/>
          <w:headerReference w:type="default" r:id="rId9"/>
          <w:footerReference w:type="even" r:id="rId10"/>
          <w:footerReference w:type="default" r:id="rId11"/>
          <w:headerReference w:type="first" r:id="rId12"/>
          <w:footerReference w:type="first" r:id="rId13"/>
          <w:pgSz w:w="11907" w:h="16839"/>
          <w:pgMar w:top="283" w:right="1134" w:bottom="1134" w:left="1417" w:header="283" w:footer="1134" w:gutter="0"/>
          <w:cols w:space="720"/>
          <w:titlePg/>
          <w:docGrid w:type="lines" w:linePitch="312"/>
        </w:sectPr>
      </w:pPr>
      <w:r>
        <w:rPr>
          <w:noProof/>
        </w:rPr>
        <mc:AlternateContent>
          <mc:Choice Requires="wps">
            <w:drawing>
              <wp:anchor distT="0" distB="0" distL="114300" distR="114300" simplePos="0" relativeHeight="251659264" behindDoc="0" locked="0" layoutInCell="1" allowOverlap="1" wp14:anchorId="7073B31B" wp14:editId="21AB1230">
                <wp:simplePos x="0" y="0"/>
                <wp:positionH relativeFrom="column">
                  <wp:posOffset>9525</wp:posOffset>
                </wp:positionH>
                <wp:positionV relativeFrom="paragraph">
                  <wp:posOffset>510540</wp:posOffset>
                </wp:positionV>
                <wp:extent cx="1800225" cy="396240"/>
                <wp:effectExtent l="0" t="0" r="0" b="0"/>
                <wp:wrapNone/>
                <wp:docPr id="13" name="首页自画框图2"/>
                <wp:cNvGraphicFramePr/>
                <a:graphic xmlns:a="http://schemas.openxmlformats.org/drawingml/2006/main">
                  <a:graphicData uri="http://schemas.microsoft.com/office/word/2010/wordprocessingShape">
                    <wps:wsp>
                      <wps:cNvSpPr txBox="1"/>
                      <wps:spPr>
                        <a:xfrm>
                          <a:off x="0" y="0"/>
                          <a:ext cx="1800225" cy="396240"/>
                        </a:xfrm>
                        <a:prstGeom prst="rect">
                          <a:avLst/>
                        </a:prstGeom>
                        <a:noFill/>
                        <a:ln w="6350">
                          <a:noFill/>
                        </a:ln>
                      </wps:spPr>
                      <wps:txbx>
                        <w:txbxContent>
                          <w:p w14:paraId="79725D3D" w14:textId="77777777" w:rsidR="00D256F3" w:rsidRDefault="00000000">
                            <w:pPr>
                              <w:pStyle w:val="ICS"/>
                            </w:pPr>
                            <w:r>
                              <w:rPr>
                                <w:rFonts w:hint="eastAsia"/>
                              </w:rPr>
                              <w:t>I</w:t>
                            </w:r>
                            <w:r>
                              <w:t>CS 19.020</w:t>
                            </w:r>
                          </w:p>
                          <w:p w14:paraId="336FD397" w14:textId="77777777" w:rsidR="00D256F3" w:rsidRDefault="00000000">
                            <w:pPr>
                              <w:pStyle w:val="ICS"/>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type w14:anchorId="7073B31B" id="_x0000_t202" coordsize="21600,21600" o:spt="202" path="m,l,21600r21600,l21600,xe">
                <v:stroke joinstyle="miter"/>
                <v:path gradientshapeok="t" o:connecttype="rect"/>
              </v:shapetype>
              <v:shape id="首页自画框图2" o:spid="_x0000_s1026" type="#_x0000_t202" style="position:absolute;margin-left:.75pt;margin-top:40.2pt;width:141.7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" filled="f" stroked="f" strokeweight=".5pt">
                <v:textbox style="mso-fit-shape-to-text:t" inset="0,0,,0">
                  <w:txbxContent>
                    <w:p w14:paraId="79725D3D" w14:textId="77777777" w:rsidR="00D256F3" w:rsidRDefault="00000000">
                      <w:pPr>
                        <w:pStyle w:val="ICS"/>
                      </w:pPr>
                      <w:r>
                        <w:rPr>
                          <w:rFonts w:hint="eastAsia"/>
                        </w:rPr>
                        <w:t>I</w:t>
                      </w:r>
                      <w:r>
                        <w:t>CS 19.020</w:t>
                      </w:r>
                    </w:p>
                    <w:p w14:paraId="336FD397" w14:textId="77777777" w:rsidR="00D256F3" w:rsidRDefault="00000000">
                      <w:pPr>
                        <w:pStyle w:val="ICS"/>
                      </w:pPr>
                      <w:r>
                        <w:rPr>
                          <w:rFonts w:hint="eastAsia"/>
                        </w:rPr>
                        <w:t>C</w:t>
                      </w:r>
                      <w:r>
                        <w:t>CS K85</w:t>
                      </w:r>
                    </w:p>
                  </w:txbxContent>
                </v:textbox>
              </v:shape>
            </w:pict>
          </mc:Fallback>
        </mc:AlternateContent>
      </w:r>
      <w:bookmarkStart w:id="0" w:name="标准封面"/>
      <w:bookmarkEnd w:id="0"/>
      <w:r>
        <w:rPr>
          <w:rFonts w:ascii="Times New Roman"/>
          <w:noProof/>
        </w:rPr>
        <mc:AlternateContent>
          <mc:Choice Requires="wps">
            <w:drawing>
              <wp:anchor distT="0" distB="0" distL="114300" distR="114300" simplePos="0" relativeHeight="251668480" behindDoc="0" locked="0" layoutInCell="1" allowOverlap="1" wp14:anchorId="3AE58D2F" wp14:editId="1366246F">
                <wp:simplePos x="0" y="0"/>
                <wp:positionH relativeFrom="column">
                  <wp:posOffset>-112395</wp:posOffset>
                </wp:positionH>
                <wp:positionV relativeFrom="paragraph">
                  <wp:posOffset>1021080</wp:posOffset>
                </wp:positionV>
                <wp:extent cx="6276340" cy="883920"/>
                <wp:effectExtent l="0" t="0" r="0" b="254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83920"/>
                        </a:xfrm>
                        <a:prstGeom prst="rect">
                          <a:avLst/>
                        </a:prstGeom>
                        <a:noFill/>
                        <a:ln w="9525">
                          <a:noFill/>
                          <a:miter lim="800000"/>
                        </a:ln>
                      </wps:spPr>
                      <wps:txbx>
                        <w:txbxContent>
                          <w:p w14:paraId="15BB2961" w14:textId="77777777" w:rsidR="00D256F3" w:rsidRDefault="00000000">
                            <w:pPr>
                              <w:jc w:val="distribute"/>
                              <w:rPr>
                                <w:rFonts w:ascii="黑体" w:eastAsia="黑体" w:hAnsi="黑体"/>
                                <w:sz w:val="84"/>
                                <w:szCs w:val="84"/>
                              </w:rPr>
                            </w:pPr>
                            <w:r>
                              <w:rPr>
                                <w:rFonts w:ascii="黑体" w:eastAsia="黑体" w:hAnsi="黑体" w:hint="eastAsia"/>
                                <w:sz w:val="84"/>
                                <w:szCs w:val="84"/>
                              </w:rPr>
                              <w:t>团体标准</w:t>
                            </w:r>
                          </w:p>
                        </w:txbxContent>
                      </wps:txbx>
                      <wps:bodyPr rot="0" vert="horz" wrap="square" lIns="91440" tIns="45720" rIns="91440" bIns="45720" anchor="ctr" anchorCtr="0">
                        <a:spAutoFit/>
                      </wps:bodyPr>
                    </wps:wsp>
                  </a:graphicData>
                </a:graphic>
              </wp:anchor>
            </w:drawing>
          </mc:Choice>
          <mc:Fallback>
            <w:pict>
              <v:shape w14:anchorId="3AE58D2F" id="文本框 2" o:spid="_x0000_s1027" type="#_x0000_t202" style="position:absolute;margin-left:-8.85pt;margin-top:80.4pt;width:494.2pt;height:6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" filled="f" stroked="f">
                <v:textbox style="mso-fit-shape-to-text:t">
                  <w:txbxContent>
                    <w:p w14:paraId="15BB2961" w14:textId="77777777" w:rsidR="00D256F3" w:rsidRDefault="00000000">
                      <w:pPr>
                        <w:jc w:val="distribute"/>
                        <w:rPr>
                          <w:rFonts w:ascii="黑体" w:eastAsia="黑体" w:hAnsi="黑体"/>
                          <w:sz w:val="84"/>
                          <w:szCs w:val="84"/>
                        </w:rPr>
                      </w:pPr>
                      <w:r>
                        <w:rPr>
                          <w:rFonts w:ascii="黑体" w:eastAsia="黑体" w:hAnsi="黑体" w:hint="eastAsia"/>
                          <w:sz w:val="84"/>
                          <w:szCs w:val="84"/>
                        </w:rPr>
                        <w:t>团体标准</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5090806D" wp14:editId="529BC816">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54806BE4" w14:textId="77777777" w:rsidR="00D256F3" w:rsidRDefault="00000000">
                            <w:pPr>
                              <w:pStyle w:val="TB"/>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090806D" id="首页自画框图12" o:spid="_x0000_s1028" type="#_x0000_t202" style="position:absolute;margin-left:377.8pt;margin-top:768.75pt;width:63.9pt;height:14.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" filled="f" stroked="f" strokeweight=".5pt">
                <v:textbox inset="0,0,0,0">
                  <w:txbxContent>
                    <w:p w14:paraId="54806BE4" w14:textId="77777777" w:rsidR="00D256F3" w:rsidRDefault="00000000">
                      <w:pPr>
                        <w:pStyle w:val="TB"/>
                      </w:pPr>
                      <w:r>
                        <w:rPr>
                          <w:rFonts w:hint="eastAsia"/>
                        </w:rPr>
                        <w:t>发 布</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D57E2D0" wp14:editId="6FA511D6">
                <wp:simplePos x="0" y="0"/>
                <wp:positionH relativeFrom="column">
                  <wp:posOffset>0</wp:posOffset>
                </wp:positionH>
                <wp:positionV relativeFrom="paragraph">
                  <wp:posOffset>2373630</wp:posOffset>
                </wp:positionV>
                <wp:extent cx="6120765" cy="0"/>
                <wp:effectExtent l="0" t="0" r="13335" b="1905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wps:spPr>
                      <wps:bodyPr/>
                    </wps:wsp>
                  </a:graphicData>
                </a:graphic>
              </wp:anchor>
            </w:drawing>
          </mc:Choice>
          <mc:Fallback xmlns:wpsCustomData="http://www.wps.cn/officeDocument/2013/wpsCustomData">
            <w:pict>
              <v:line id="首页自画框图6" o:spid="_x0000_s1026" o:spt="20" style="position:absolute;left:0pt;margin-left:0pt;margin-top:186.9pt;height:0pt;width:481.95pt;z-index:251661312;mso-width-relative:page;mso-height-relative:page;" filled="f" stroked="t" coordsize="21600,21600" o:gfxdata="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IIAj51QAAAAgBAAAP&#10;AAAAAAAAAAEAIAAAACIAAABkcnMvZG93bnJldi54bWxQSwECFAAUAAAACACHTuJAkftjnOIBAACd&#10;AwAADgAAAAAAAAABACAAAAAkAQAAZHJzL2Uyb0RvYy54bWxQSwUGAAAAAAYABgBZAQAAeA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5408" behindDoc="0" locked="0" layoutInCell="1" allowOverlap="1" wp14:anchorId="2AAA3B80" wp14:editId="5FB9619C">
                <wp:simplePos x="0" y="0"/>
                <wp:positionH relativeFrom="column">
                  <wp:posOffset>0</wp:posOffset>
                </wp:positionH>
                <wp:positionV relativeFrom="paragraph">
                  <wp:posOffset>8926195</wp:posOffset>
                </wp:positionV>
                <wp:extent cx="6120765" cy="0"/>
                <wp:effectExtent l="0" t="0" r="13335" b="1905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wps:spPr>
                      <wps:bodyPr/>
                    </wps:wsp>
                  </a:graphicData>
                </a:graphic>
              </wp:anchor>
            </w:drawing>
          </mc:Choice>
          <mc:Fallback xmlns:wpsCustomData="http://www.wps.cn/officeDocument/2013/wpsCustomData">
            <w:pict>
              <v:line id="首页自画框图10" o:spid="_x0000_s1026" o:spt="20" style="position:absolute;left:0pt;margin-left:0pt;margin-top:702.85pt;height:0pt;width:481.95pt;z-index:251665408;mso-width-relative:page;mso-height-relative:page;" filled="f" stroked="t" coordsize="21600,21600" o:gfxdata="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dVj91gAAAAoBAAAP&#10;AAAAAAAAAAEAIAAAACIAAABkcnMvZG93bnJldi54bWxQSwECFAAUAAAACACHTuJAe/OD8uEBAACe&#10;AwAADgAAAAAAAAABACAAAAAlAQAAZHJzL2Uyb0RvYy54bWxQSwUGAAAAAAYABgBZAQAAeA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6432" behindDoc="0" locked="0" layoutInCell="1" allowOverlap="1" wp14:anchorId="65E27BC8" wp14:editId="3CB386E4">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7471D419" w14:textId="77777777" w:rsidR="00D256F3" w:rsidRDefault="00000000">
                            <w:pPr>
                              <w:pStyle w:val="TB0"/>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65E27BC8" id="首页自画框图11" o:spid="_x0000_s1029" type="#_x0000_t202" style="position:absolute;margin-left:167.75pt;margin-top:766.75pt;width:210.05pt;height:1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" filled="f" stroked="f" strokeweight=".5pt">
                <v:textbox inset="0,0,0,0">
                  <w:txbxContent>
                    <w:p w14:paraId="7471D419" w14:textId="77777777" w:rsidR="00D256F3" w:rsidRDefault="00000000">
                      <w:pPr>
                        <w:pStyle w:val="TB0"/>
                      </w:pPr>
                      <w:r>
                        <w:rPr>
                          <w:rFonts w:hint="eastAsia"/>
                        </w:rPr>
                        <w:t>中国电机工程学会</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4E4AAD7F" wp14:editId="21EEC4B8">
                <wp:simplePos x="0" y="0"/>
                <wp:positionH relativeFrom="column">
                  <wp:posOffset>3240405</wp:posOffset>
                </wp:positionH>
                <wp:positionV relativeFrom="paragraph">
                  <wp:posOffset>8566785</wp:posOffset>
                </wp:positionV>
                <wp:extent cx="2880360" cy="396240"/>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wps:spPr>
                      <wps:txbx>
                        <w:txbxContent>
                          <w:p w14:paraId="0E456676" w14:textId="77777777" w:rsidR="00D256F3" w:rsidRDefault="00000000">
                            <w:pPr>
                              <w:pStyle w:val="afd"/>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4E4AAD7F" id="首页自画框图9" o:spid="_x0000_s1030" type="#_x0000_t202" style="position:absolute;margin-left:255.15pt;margin-top:674.55pt;width:226.8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" filled="f" stroked="f" strokeweight=".5pt">
                <v:textbox style="mso-fit-shape-to-text:t" inset="0,0,,0">
                  <w:txbxContent>
                    <w:p w14:paraId="0E456676" w14:textId="77777777" w:rsidR="00D256F3" w:rsidRDefault="00000000">
                      <w:pPr>
                        <w:pStyle w:val="afd"/>
                      </w:pPr>
                      <w:r>
                        <w:t>20XX—XX—XX实施</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FFD89AE" wp14:editId="1C97B2F4">
                <wp:simplePos x="0" y="0"/>
                <wp:positionH relativeFrom="column">
                  <wp:posOffset>0</wp:posOffset>
                </wp:positionH>
                <wp:positionV relativeFrom="paragraph">
                  <wp:posOffset>8566785</wp:posOffset>
                </wp:positionV>
                <wp:extent cx="2880360" cy="396240"/>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wps:spPr>
                      <wps:txbx>
                        <w:txbxContent>
                          <w:p w14:paraId="0335893D" w14:textId="77777777" w:rsidR="00D256F3" w:rsidRDefault="00000000">
                            <w:pPr>
                              <w:pStyle w:val="afe"/>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5FFD89AE" id="首页自画框图8" o:spid="_x0000_s1031" type="#_x0000_t202" style="position:absolute;margin-left:0;margin-top:674.55pt;width:226.8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" filled="f" stroked="f" strokeweight=".5pt">
                <v:textbox style="mso-fit-shape-to-text:t" inset="0,0,,0">
                  <w:txbxContent>
                    <w:p w14:paraId="0335893D" w14:textId="77777777" w:rsidR="00D256F3" w:rsidRDefault="00000000">
                      <w:pPr>
                        <w:pStyle w:val="afe"/>
                      </w:pPr>
                      <w:r>
                        <w:t>20XX—XX—XX发布</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2B8ECD9" wp14:editId="0B62E8C6">
                <wp:simplePos x="0" y="0"/>
                <wp:positionH relativeFrom="column">
                  <wp:posOffset>0</wp:posOffset>
                </wp:positionH>
                <wp:positionV relativeFrom="paragraph">
                  <wp:posOffset>3814445</wp:posOffset>
                </wp:positionV>
                <wp:extent cx="6120765" cy="338455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3384550"/>
                        </a:xfrm>
                        <a:prstGeom prst="rect">
                          <a:avLst/>
                        </a:prstGeom>
                        <a:noFill/>
                        <a:ln w="6350">
                          <a:noFill/>
                        </a:ln>
                      </wps:spPr>
                      <wps:txbx>
                        <w:txbxContent>
                          <w:p w14:paraId="72348A80" w14:textId="77777777" w:rsidR="00D256F3" w:rsidRDefault="00000000">
                            <w:pPr>
                              <w:pStyle w:val="af6"/>
                            </w:pPr>
                            <w:r>
                              <w:rPr>
                                <w:rFonts w:hint="eastAsia"/>
                              </w:rPr>
                              <w:t>10kV配网电力传感器工频磁场自取能技术规范</w:t>
                            </w:r>
                          </w:p>
                          <w:p w14:paraId="64B23487" w14:textId="77777777" w:rsidR="00D256F3" w:rsidRDefault="00D256F3">
                            <w:pPr>
                              <w:pStyle w:val="af6"/>
                            </w:pPr>
                          </w:p>
                          <w:p w14:paraId="23960BC4" w14:textId="77777777" w:rsidR="00D256F3" w:rsidRDefault="00000000">
                            <w:pPr>
                              <w:pStyle w:val="afc"/>
                              <w:spacing w:before="0"/>
                            </w:pPr>
                            <w:r>
                              <w:rPr>
                                <w:rFonts w:hint="eastAsia"/>
                              </w:rPr>
                              <w:t>Technical specification for power frequency magnetic field energy harvesting of 10kV distribution network power sensors</w:t>
                            </w:r>
                          </w:p>
                          <w:p w14:paraId="4E4E272F" w14:textId="77777777" w:rsidR="00D256F3" w:rsidRDefault="00D256F3">
                            <w:pPr>
                              <w:pStyle w:val="af5"/>
                            </w:pPr>
                          </w:p>
                          <w:p w14:paraId="27420CC5" w14:textId="77777777" w:rsidR="00D256F3" w:rsidRDefault="00000000">
                            <w:pPr>
                              <w:pStyle w:val="af5"/>
                            </w:pPr>
                            <w:r>
                              <w:t>（</w:t>
                            </w:r>
                            <w:r>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02B8ECD9" id="首页自画框图7" o:spid="_x0000_s1032" type="#_x0000_t202" style="position:absolute;margin-left:0;margin-top:300.35pt;width:481.95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" filled="f" stroked="f" strokeweight=".5pt">
                <v:textbox style="mso-fit-shape-to-text:t" inset="0,0,,0">
                  <w:txbxContent>
                    <w:p w14:paraId="72348A80" w14:textId="77777777" w:rsidR="00D256F3" w:rsidRDefault="00000000">
                      <w:pPr>
                        <w:pStyle w:val="af6"/>
                      </w:pPr>
                      <w:r>
                        <w:rPr>
                          <w:rFonts w:hint="eastAsia"/>
                        </w:rPr>
                        <w:t>10kV配网电力传感器工频磁场自取能技术规范</w:t>
                      </w:r>
                    </w:p>
                    <w:p w14:paraId="64B23487" w14:textId="77777777" w:rsidR="00D256F3" w:rsidRDefault="00D256F3">
                      <w:pPr>
                        <w:pStyle w:val="af6"/>
                      </w:pPr>
                    </w:p>
                    <w:p w14:paraId="23960BC4" w14:textId="77777777" w:rsidR="00D256F3" w:rsidRDefault="00000000">
                      <w:pPr>
                        <w:pStyle w:val="afc"/>
                        <w:spacing w:before="0"/>
                      </w:pPr>
                      <w:r>
                        <w:rPr>
                          <w:rFonts w:hint="eastAsia"/>
                        </w:rPr>
                        <w:t>Technical specification for power frequency magnetic field energy harvesting of 10kV distribution network power sensors</w:t>
                      </w:r>
                    </w:p>
                    <w:p w14:paraId="4E4E272F" w14:textId="77777777" w:rsidR="00D256F3" w:rsidRDefault="00D256F3">
                      <w:pPr>
                        <w:pStyle w:val="af5"/>
                      </w:pPr>
                    </w:p>
                    <w:p w14:paraId="27420CC5" w14:textId="77777777" w:rsidR="00D256F3" w:rsidRDefault="00000000">
                      <w:pPr>
                        <w:pStyle w:val="af5"/>
                      </w:pPr>
                      <w:r>
                        <w:t>（</w:t>
                      </w:r>
                      <w:r>
                        <w:rPr>
                          <w:rFonts w:hint="eastAsia"/>
                        </w:rPr>
                        <w:t>征求意见</w:t>
                      </w:r>
                      <w:r>
                        <w:t>稿）</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C88A04A" wp14:editId="507A15BB">
                <wp:simplePos x="0" y="0"/>
                <wp:positionH relativeFrom="column">
                  <wp:posOffset>1620520</wp:posOffset>
                </wp:positionH>
                <wp:positionV relativeFrom="paragraph">
                  <wp:posOffset>1798320</wp:posOffset>
                </wp:positionV>
                <wp:extent cx="4320540" cy="45720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457200"/>
                        </a:xfrm>
                        <a:prstGeom prst="rect">
                          <a:avLst/>
                        </a:prstGeom>
                        <a:noFill/>
                        <a:ln w="6350">
                          <a:noFill/>
                        </a:ln>
                      </wps:spPr>
                      <wps:txbx>
                        <w:txbxContent>
                          <w:p w14:paraId="487B6E31" w14:textId="77777777" w:rsidR="00D256F3" w:rsidRDefault="00000000">
                            <w:pPr>
                              <w:pStyle w:val="11"/>
                              <w:wordWrap w:val="0"/>
                            </w:pPr>
                            <w:r>
                              <w:t>T/CSEE XXXX</w:t>
                            </w:r>
                            <w:r>
                              <w:rPr>
                                <w:color w:val="FF0000"/>
                              </w:rPr>
                              <w:t>—</w:t>
                            </w:r>
                            <w:r>
                              <w:t>YYYY</w:t>
                            </w:r>
                          </w:p>
                          <w:p w14:paraId="423F32A8" w14:textId="77777777" w:rsidR="00D256F3" w:rsidRDefault="00000000">
                            <w:pPr>
                              <w:pStyle w:val="afa"/>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6C88A04A" id="首页自画框图5" o:spid="_x0000_s1033" type="#_x0000_t202" style="position:absolute;margin-left:127.6pt;margin-top:141.6pt;width:340.2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" filled="f" stroked="f" strokeweight=".5pt">
                <v:textbox style="mso-fit-shape-to-text:t" inset="0,0,,0">
                  <w:txbxContent>
                    <w:p w14:paraId="487B6E31" w14:textId="77777777" w:rsidR="00D256F3" w:rsidRDefault="00000000">
                      <w:pPr>
                        <w:pStyle w:val="11"/>
                        <w:wordWrap w:val="0"/>
                      </w:pPr>
                      <w:r>
                        <w:t>T/CSEE XXXX</w:t>
                      </w:r>
                      <w:r>
                        <w:rPr>
                          <w:color w:val="FF0000"/>
                        </w:rPr>
                        <w:t>—</w:t>
                      </w:r>
                      <w:r>
                        <w:t>YYYY</w:t>
                      </w:r>
                    </w:p>
                    <w:p w14:paraId="423F32A8" w14:textId="77777777" w:rsidR="00D256F3" w:rsidRDefault="00000000">
                      <w:pPr>
                        <w:pStyle w:val="afa"/>
                      </w:pPr>
                      <w:r>
                        <w:rPr>
                          <w:rFonts w:hint="eastAsia"/>
                        </w:rPr>
                        <w:t>代替 T/X</w:t>
                      </w:r>
                      <w:r>
                        <w:t>X</w:t>
                      </w:r>
                      <w:r>
                        <w:rPr>
                          <w:rFonts w:hint="eastAsia"/>
                        </w:rPr>
                        <w:t>XX</w:t>
                      </w:r>
                    </w:p>
                  </w:txbxContent>
                </v:textbox>
              </v:shape>
            </w:pict>
          </mc:Fallback>
        </mc:AlternateContent>
      </w:r>
    </w:p>
    <w:p w14:paraId="471A4819" w14:textId="77777777" w:rsidR="00D256F3" w:rsidRDefault="00000000">
      <w:pPr>
        <w:pStyle w:val="aff"/>
      </w:pPr>
      <w:bookmarkStart w:id="1" w:name="_Toc149737057"/>
      <w:bookmarkStart w:id="2" w:name="_Toc525119157"/>
      <w:bookmarkStart w:id="3" w:name="_Toc525302990"/>
      <w:r>
        <w:rPr>
          <w:rFonts w:hint="eastAsia"/>
        </w:rPr>
        <w:lastRenderedPageBreak/>
        <w:t>目</w:t>
      </w:r>
      <w:bookmarkStart w:id="4" w:name="BKML"/>
      <w:r>
        <w:rPr>
          <w:rFonts w:hAnsi="黑体"/>
        </w:rPr>
        <w:t>  </w:t>
      </w:r>
      <w:r>
        <w:rPr>
          <w:rFonts w:hint="eastAsia"/>
        </w:rPr>
        <w:t>次</w:t>
      </w:r>
      <w:bookmarkEnd w:id="1"/>
      <w:bookmarkEnd w:id="2"/>
      <w:bookmarkEnd w:id="3"/>
      <w:bookmarkEnd w:id="4"/>
    </w:p>
    <w:p w14:paraId="596C9116" w14:textId="2DF1679E" w:rsidR="00D256F3" w:rsidRDefault="00000000">
      <w:pPr>
        <w:pStyle w:val="TOC1"/>
        <w:spacing w:before="78" w:after="78"/>
        <w:rPr>
          <w:rFonts w:hAnsi="宋体" w:cs="宋体"/>
          <w:szCs w:val="22"/>
        </w:rPr>
      </w:pPr>
      <w:r>
        <w:rPr>
          <w:rFonts w:hAnsi="宋体" w:cs="宋体" w:hint="eastAsia"/>
        </w:rPr>
        <w:fldChar w:fldCharType="begin"/>
      </w:r>
      <w:r>
        <w:rPr>
          <w:rFonts w:hAnsi="宋体" w:cs="宋体" w:hint="eastAsia"/>
        </w:rPr>
        <w:instrText xml:space="preserve"> TOC \o "1-3" \h \z \u </w:instrText>
      </w:r>
      <w:r>
        <w:rPr>
          <w:rFonts w:hAnsi="宋体" w:cs="宋体" w:hint="eastAsia"/>
        </w:rPr>
        <w:fldChar w:fldCharType="separate"/>
      </w:r>
      <w:hyperlink w:anchor="_Toc149737058" w:history="1">
        <w:r>
          <w:rPr>
            <w:rStyle w:val="af4"/>
            <w:rFonts w:hAnsi="宋体" w:cs="宋体" w:hint="eastAsia"/>
          </w:rPr>
          <w:t>前  言</w:t>
        </w:r>
        <w:r>
          <w:rPr>
            <w:rFonts w:hAnsi="宋体" w:cs="宋体" w:hint="eastAsia"/>
          </w:rPr>
          <w:tab/>
        </w:r>
        <w:r>
          <w:rPr>
            <w:rFonts w:hAnsi="宋体" w:cs="宋体" w:hint="eastAsia"/>
          </w:rPr>
          <w:fldChar w:fldCharType="begin"/>
        </w:r>
        <w:r>
          <w:rPr>
            <w:rFonts w:hAnsi="宋体" w:cs="宋体" w:hint="eastAsia"/>
          </w:rPr>
          <w:instrText xml:space="preserve"> PAGEREF _Toc149737058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64094D92" w14:textId="77777777" w:rsidR="00D256F3" w:rsidRDefault="00000000">
      <w:pPr>
        <w:pStyle w:val="TOC2"/>
        <w:rPr>
          <w:rFonts w:eastAsia="宋体" w:hAnsi="宋体" w:cs="宋体"/>
          <w:szCs w:val="22"/>
        </w:rPr>
      </w:pPr>
      <w:hyperlink w:anchor="_Toc149737060" w:history="1">
        <w:r>
          <w:rPr>
            <w:rStyle w:val="af4"/>
            <w:rFonts w:eastAsia="宋体" w:hAnsi="宋体" w:cs="宋体" w:hint="eastAsia"/>
          </w:rPr>
          <w:t>1 范围</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_Toc149737060 \h </w:instrText>
        </w:r>
        <w:r>
          <w:rPr>
            <w:rFonts w:eastAsia="宋体" w:hAnsi="宋体" w:cs="宋体" w:hint="eastAsia"/>
          </w:rPr>
        </w:r>
        <w:r>
          <w:rPr>
            <w:rFonts w:eastAsia="宋体" w:hAnsi="宋体" w:cs="宋体" w:hint="eastAsia"/>
          </w:rPr>
          <w:fldChar w:fldCharType="separate"/>
        </w:r>
        <w:r>
          <w:rPr>
            <w:rFonts w:eastAsia="宋体" w:hAnsi="宋体" w:cs="宋体" w:hint="eastAsia"/>
          </w:rPr>
          <w:t>3</w:t>
        </w:r>
        <w:r>
          <w:rPr>
            <w:rFonts w:eastAsia="宋体" w:hAnsi="宋体" w:cs="宋体" w:hint="eastAsia"/>
          </w:rPr>
          <w:fldChar w:fldCharType="end"/>
        </w:r>
      </w:hyperlink>
    </w:p>
    <w:p w14:paraId="53F1D392" w14:textId="77777777" w:rsidR="00D256F3" w:rsidRDefault="00000000">
      <w:pPr>
        <w:pStyle w:val="TOC2"/>
        <w:rPr>
          <w:rFonts w:eastAsia="宋体" w:hAnsi="宋体" w:cs="宋体"/>
          <w:szCs w:val="22"/>
        </w:rPr>
      </w:pPr>
      <w:hyperlink w:anchor="_Toc149737061" w:history="1">
        <w:r>
          <w:rPr>
            <w:rStyle w:val="af4"/>
            <w:rFonts w:eastAsia="宋体" w:hAnsi="宋体" w:cs="宋体" w:hint="eastAsia"/>
          </w:rPr>
          <w:t>2 规范性引用文件</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_Toc149737061 \h </w:instrText>
        </w:r>
        <w:r>
          <w:rPr>
            <w:rFonts w:eastAsia="宋体" w:hAnsi="宋体" w:cs="宋体" w:hint="eastAsia"/>
          </w:rPr>
        </w:r>
        <w:r>
          <w:rPr>
            <w:rFonts w:eastAsia="宋体" w:hAnsi="宋体" w:cs="宋体" w:hint="eastAsia"/>
          </w:rPr>
          <w:fldChar w:fldCharType="separate"/>
        </w:r>
        <w:r>
          <w:rPr>
            <w:rFonts w:eastAsia="宋体" w:hAnsi="宋体" w:cs="宋体" w:hint="eastAsia"/>
          </w:rPr>
          <w:t>3</w:t>
        </w:r>
        <w:r>
          <w:rPr>
            <w:rFonts w:eastAsia="宋体" w:hAnsi="宋体" w:cs="宋体" w:hint="eastAsia"/>
          </w:rPr>
          <w:fldChar w:fldCharType="end"/>
        </w:r>
      </w:hyperlink>
    </w:p>
    <w:p w14:paraId="7F4E79B4" w14:textId="77777777" w:rsidR="00D256F3" w:rsidRDefault="00000000">
      <w:pPr>
        <w:pStyle w:val="TOC2"/>
        <w:rPr>
          <w:rFonts w:eastAsia="宋体" w:hAnsi="宋体" w:cs="宋体"/>
          <w:szCs w:val="22"/>
        </w:rPr>
      </w:pPr>
      <w:hyperlink w:anchor="_Toc149737062" w:history="1">
        <w:r>
          <w:rPr>
            <w:rStyle w:val="af4"/>
            <w:rFonts w:eastAsia="宋体" w:hAnsi="宋体" w:cs="宋体" w:hint="eastAsia"/>
          </w:rPr>
          <w:t>3 术语和定义</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_Toc149737062 \h </w:instrText>
        </w:r>
        <w:r>
          <w:rPr>
            <w:rFonts w:eastAsia="宋体" w:hAnsi="宋体" w:cs="宋体" w:hint="eastAsia"/>
          </w:rPr>
        </w:r>
        <w:r>
          <w:rPr>
            <w:rFonts w:eastAsia="宋体" w:hAnsi="宋体" w:cs="宋体" w:hint="eastAsia"/>
          </w:rPr>
          <w:fldChar w:fldCharType="separate"/>
        </w:r>
        <w:r>
          <w:rPr>
            <w:rFonts w:eastAsia="宋体" w:hAnsi="宋体" w:cs="宋体" w:hint="eastAsia"/>
          </w:rPr>
          <w:t>3</w:t>
        </w:r>
        <w:r>
          <w:rPr>
            <w:rFonts w:eastAsia="宋体" w:hAnsi="宋体" w:cs="宋体" w:hint="eastAsia"/>
          </w:rPr>
          <w:fldChar w:fldCharType="end"/>
        </w:r>
      </w:hyperlink>
    </w:p>
    <w:p w14:paraId="009FDD4A" w14:textId="77777777" w:rsidR="00D256F3" w:rsidRDefault="00000000">
      <w:pPr>
        <w:pStyle w:val="TOC3"/>
        <w:ind w:firstLine="210"/>
        <w:rPr>
          <w:rFonts w:eastAsia="宋体" w:hAnsi="宋体" w:cs="宋体"/>
          <w:szCs w:val="22"/>
        </w:rPr>
      </w:pPr>
      <w:hyperlink w:anchor="_Toc149737063" w:history="1">
        <w:r>
          <w:rPr>
            <w:rStyle w:val="af4"/>
            <w:rFonts w:eastAsia="宋体" w:hAnsi="宋体" w:cs="宋体" w:hint="eastAsia"/>
          </w:rPr>
          <w:t>3.1 闭合型工频磁场取能</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_Toc149737063 \h </w:instrText>
        </w:r>
        <w:r>
          <w:rPr>
            <w:rFonts w:eastAsia="宋体" w:hAnsi="宋体" w:cs="宋体" w:hint="eastAsia"/>
          </w:rPr>
        </w:r>
        <w:r>
          <w:rPr>
            <w:rFonts w:eastAsia="宋体" w:hAnsi="宋体" w:cs="宋体" w:hint="eastAsia"/>
          </w:rPr>
          <w:fldChar w:fldCharType="separate"/>
        </w:r>
        <w:r>
          <w:rPr>
            <w:rFonts w:eastAsia="宋体" w:hAnsi="宋体" w:cs="宋体" w:hint="eastAsia"/>
          </w:rPr>
          <w:t>3</w:t>
        </w:r>
        <w:r>
          <w:rPr>
            <w:rFonts w:eastAsia="宋体" w:hAnsi="宋体" w:cs="宋体" w:hint="eastAsia"/>
          </w:rPr>
          <w:fldChar w:fldCharType="end"/>
        </w:r>
      </w:hyperlink>
    </w:p>
    <w:p w14:paraId="0FF90CC5" w14:textId="77777777" w:rsidR="00D256F3" w:rsidRDefault="00000000">
      <w:pPr>
        <w:pStyle w:val="TOC3"/>
        <w:ind w:firstLine="210"/>
        <w:rPr>
          <w:rFonts w:eastAsia="宋体" w:hAnsi="宋体" w:cs="宋体"/>
          <w:szCs w:val="22"/>
        </w:rPr>
      </w:pPr>
      <w:hyperlink w:anchor="_Toc149737064" w:history="1">
        <w:r>
          <w:rPr>
            <w:rStyle w:val="af4"/>
            <w:rFonts w:eastAsia="宋体" w:hAnsi="宋体" w:cs="宋体" w:hint="eastAsia"/>
          </w:rPr>
          <w:t>3.2 空间工频磁场取能</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_Toc149737064 \h </w:instrText>
        </w:r>
        <w:r>
          <w:rPr>
            <w:rFonts w:eastAsia="宋体" w:hAnsi="宋体" w:cs="宋体" w:hint="eastAsia"/>
          </w:rPr>
        </w:r>
        <w:r>
          <w:rPr>
            <w:rFonts w:eastAsia="宋体" w:hAnsi="宋体" w:cs="宋体" w:hint="eastAsia"/>
          </w:rPr>
          <w:fldChar w:fldCharType="separate"/>
        </w:r>
        <w:r>
          <w:rPr>
            <w:rFonts w:eastAsia="宋体" w:hAnsi="宋体" w:cs="宋体" w:hint="eastAsia"/>
          </w:rPr>
          <w:t>4</w:t>
        </w:r>
        <w:r>
          <w:rPr>
            <w:rFonts w:eastAsia="宋体" w:hAnsi="宋体" w:cs="宋体" w:hint="eastAsia"/>
          </w:rPr>
          <w:fldChar w:fldCharType="end"/>
        </w:r>
      </w:hyperlink>
    </w:p>
    <w:p w14:paraId="606B8D79" w14:textId="77777777" w:rsidR="00D256F3" w:rsidRDefault="00000000">
      <w:pPr>
        <w:pStyle w:val="TOC3"/>
        <w:ind w:firstLine="210"/>
        <w:rPr>
          <w:rFonts w:eastAsia="宋体" w:hAnsi="宋体" w:cs="宋体"/>
          <w:szCs w:val="22"/>
        </w:rPr>
      </w:pPr>
      <w:hyperlink w:anchor="_Toc149737065" w:history="1">
        <w:r>
          <w:rPr>
            <w:rStyle w:val="af4"/>
            <w:rFonts w:eastAsia="宋体" w:hAnsi="宋体" w:cs="宋体" w:hint="eastAsia"/>
          </w:rPr>
          <w:t>3.3 电磁感应磁场取能</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_Toc149737065 \h </w:instrText>
        </w:r>
        <w:r>
          <w:rPr>
            <w:rFonts w:eastAsia="宋体" w:hAnsi="宋体" w:cs="宋体" w:hint="eastAsia"/>
          </w:rPr>
        </w:r>
        <w:r>
          <w:rPr>
            <w:rFonts w:eastAsia="宋体" w:hAnsi="宋体" w:cs="宋体" w:hint="eastAsia"/>
          </w:rPr>
          <w:fldChar w:fldCharType="separate"/>
        </w:r>
        <w:r>
          <w:rPr>
            <w:rFonts w:eastAsia="宋体" w:hAnsi="宋体" w:cs="宋体" w:hint="eastAsia"/>
          </w:rPr>
          <w:t>4</w:t>
        </w:r>
        <w:r>
          <w:rPr>
            <w:rFonts w:eastAsia="宋体" w:hAnsi="宋体" w:cs="宋体" w:hint="eastAsia"/>
          </w:rPr>
          <w:fldChar w:fldCharType="end"/>
        </w:r>
      </w:hyperlink>
    </w:p>
    <w:p w14:paraId="191F513C" w14:textId="77777777" w:rsidR="00D256F3" w:rsidRDefault="00000000">
      <w:pPr>
        <w:pStyle w:val="TOC3"/>
        <w:ind w:firstLine="210"/>
        <w:rPr>
          <w:rFonts w:eastAsia="宋体" w:hAnsi="宋体" w:cs="宋体"/>
          <w:szCs w:val="22"/>
        </w:rPr>
      </w:pPr>
      <w:hyperlink w:anchor="_Toc149737066" w:history="1">
        <w:r>
          <w:rPr>
            <w:rStyle w:val="af4"/>
            <w:rFonts w:eastAsia="宋体" w:hAnsi="宋体" w:cs="宋体" w:hint="eastAsia"/>
          </w:rPr>
          <w:t>3.4 磁致振动磁场取能</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_Toc149737066 \h </w:instrText>
        </w:r>
        <w:r>
          <w:rPr>
            <w:rFonts w:eastAsia="宋体" w:hAnsi="宋体" w:cs="宋体" w:hint="eastAsia"/>
          </w:rPr>
        </w:r>
        <w:r>
          <w:rPr>
            <w:rFonts w:eastAsia="宋体" w:hAnsi="宋体" w:cs="宋体" w:hint="eastAsia"/>
          </w:rPr>
          <w:fldChar w:fldCharType="separate"/>
        </w:r>
        <w:r>
          <w:rPr>
            <w:rFonts w:eastAsia="宋体" w:hAnsi="宋体" w:cs="宋体" w:hint="eastAsia"/>
          </w:rPr>
          <w:t>4</w:t>
        </w:r>
        <w:r>
          <w:rPr>
            <w:rFonts w:eastAsia="宋体" w:hAnsi="宋体" w:cs="宋体" w:hint="eastAsia"/>
          </w:rPr>
          <w:fldChar w:fldCharType="end"/>
        </w:r>
      </w:hyperlink>
    </w:p>
    <w:p w14:paraId="617C26BD" w14:textId="77777777" w:rsidR="00D256F3" w:rsidRDefault="00000000">
      <w:pPr>
        <w:pStyle w:val="TOC3"/>
        <w:ind w:firstLine="210"/>
        <w:rPr>
          <w:rFonts w:eastAsia="宋体" w:hAnsi="宋体" w:cs="宋体"/>
          <w:szCs w:val="22"/>
        </w:rPr>
      </w:pPr>
      <w:hyperlink w:anchor="_Toc149737067" w:history="1">
        <w:r>
          <w:rPr>
            <w:rStyle w:val="af4"/>
            <w:rFonts w:eastAsia="宋体" w:hAnsi="宋体" w:cs="宋体" w:hint="eastAsia"/>
          </w:rPr>
          <w:t>3.5 冷启动</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_Toc149737067 \h </w:instrText>
        </w:r>
        <w:r>
          <w:rPr>
            <w:rFonts w:eastAsia="宋体" w:hAnsi="宋体" w:cs="宋体" w:hint="eastAsia"/>
          </w:rPr>
        </w:r>
        <w:r>
          <w:rPr>
            <w:rFonts w:eastAsia="宋体" w:hAnsi="宋体" w:cs="宋体" w:hint="eastAsia"/>
          </w:rPr>
          <w:fldChar w:fldCharType="separate"/>
        </w:r>
        <w:r>
          <w:rPr>
            <w:rFonts w:eastAsia="宋体" w:hAnsi="宋体" w:cs="宋体" w:hint="eastAsia"/>
          </w:rPr>
          <w:t>4</w:t>
        </w:r>
        <w:r>
          <w:rPr>
            <w:rFonts w:eastAsia="宋体" w:hAnsi="宋体" w:cs="宋体" w:hint="eastAsia"/>
          </w:rPr>
          <w:fldChar w:fldCharType="end"/>
        </w:r>
      </w:hyperlink>
    </w:p>
    <w:p w14:paraId="72E7067C" w14:textId="77777777" w:rsidR="00D256F3" w:rsidRDefault="00000000">
      <w:pPr>
        <w:pStyle w:val="TOC3"/>
        <w:ind w:firstLine="210"/>
        <w:rPr>
          <w:rFonts w:eastAsia="宋体" w:hAnsi="宋体" w:cs="宋体"/>
          <w:szCs w:val="22"/>
        </w:rPr>
      </w:pPr>
      <w:hyperlink w:anchor="_Toc149737068" w:history="1">
        <w:r>
          <w:rPr>
            <w:rStyle w:val="af4"/>
            <w:rFonts w:eastAsia="宋体" w:hAnsi="宋体" w:cs="宋体" w:hint="eastAsia"/>
          </w:rPr>
          <w:t>3.6 最小启动电流</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_Toc149737068 \h </w:instrText>
        </w:r>
        <w:r>
          <w:rPr>
            <w:rFonts w:eastAsia="宋体" w:hAnsi="宋体" w:cs="宋体" w:hint="eastAsia"/>
          </w:rPr>
        </w:r>
        <w:r>
          <w:rPr>
            <w:rFonts w:eastAsia="宋体" w:hAnsi="宋体" w:cs="宋体" w:hint="eastAsia"/>
          </w:rPr>
          <w:fldChar w:fldCharType="separate"/>
        </w:r>
        <w:r>
          <w:rPr>
            <w:rFonts w:eastAsia="宋体" w:hAnsi="宋体" w:cs="宋体" w:hint="eastAsia"/>
          </w:rPr>
          <w:t>4</w:t>
        </w:r>
        <w:r>
          <w:rPr>
            <w:rFonts w:eastAsia="宋体" w:hAnsi="宋体" w:cs="宋体" w:hint="eastAsia"/>
          </w:rPr>
          <w:fldChar w:fldCharType="end"/>
        </w:r>
      </w:hyperlink>
    </w:p>
    <w:p w14:paraId="23F0BD7B" w14:textId="77777777" w:rsidR="00D256F3" w:rsidRDefault="00000000">
      <w:pPr>
        <w:pStyle w:val="TOC3"/>
        <w:ind w:firstLine="210"/>
        <w:rPr>
          <w:rFonts w:eastAsia="宋体" w:hAnsi="宋体" w:cs="宋体"/>
          <w:szCs w:val="22"/>
        </w:rPr>
      </w:pPr>
      <w:hyperlink w:anchor="_Toc149737069" w:history="1">
        <w:r>
          <w:rPr>
            <w:rStyle w:val="af4"/>
            <w:rFonts w:eastAsia="宋体" w:hAnsi="宋体" w:cs="宋体" w:hint="eastAsia"/>
          </w:rPr>
          <w:t>3.7 最大工作电流</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_Toc149737069 \h </w:instrText>
        </w:r>
        <w:r>
          <w:rPr>
            <w:rFonts w:eastAsia="宋体" w:hAnsi="宋体" w:cs="宋体" w:hint="eastAsia"/>
          </w:rPr>
        </w:r>
        <w:r>
          <w:rPr>
            <w:rFonts w:eastAsia="宋体" w:hAnsi="宋体" w:cs="宋体" w:hint="eastAsia"/>
          </w:rPr>
          <w:fldChar w:fldCharType="separate"/>
        </w:r>
        <w:r>
          <w:rPr>
            <w:rFonts w:eastAsia="宋体" w:hAnsi="宋体" w:cs="宋体" w:hint="eastAsia"/>
          </w:rPr>
          <w:t>4</w:t>
        </w:r>
        <w:r>
          <w:rPr>
            <w:rFonts w:eastAsia="宋体" w:hAnsi="宋体" w:cs="宋体" w:hint="eastAsia"/>
          </w:rPr>
          <w:fldChar w:fldCharType="end"/>
        </w:r>
      </w:hyperlink>
    </w:p>
    <w:p w14:paraId="65A1EA07" w14:textId="77777777" w:rsidR="00D256F3" w:rsidRDefault="00000000">
      <w:pPr>
        <w:pStyle w:val="TOC3"/>
        <w:ind w:firstLine="210"/>
        <w:rPr>
          <w:rFonts w:eastAsia="宋体" w:hAnsi="宋体" w:cs="宋体"/>
          <w:szCs w:val="22"/>
        </w:rPr>
      </w:pPr>
      <w:hyperlink w:anchor="_Toc149737070" w:history="1">
        <w:r>
          <w:rPr>
            <w:rStyle w:val="af4"/>
            <w:rFonts w:eastAsia="宋体" w:hAnsi="宋体" w:cs="宋体" w:hint="eastAsia"/>
          </w:rPr>
          <w:t>3.8 最小启动工频磁场</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_Toc149737070 \h </w:instrText>
        </w:r>
        <w:r>
          <w:rPr>
            <w:rFonts w:eastAsia="宋体" w:hAnsi="宋体" w:cs="宋体" w:hint="eastAsia"/>
          </w:rPr>
        </w:r>
        <w:r>
          <w:rPr>
            <w:rFonts w:eastAsia="宋体" w:hAnsi="宋体" w:cs="宋体" w:hint="eastAsia"/>
          </w:rPr>
          <w:fldChar w:fldCharType="separate"/>
        </w:r>
        <w:r>
          <w:rPr>
            <w:rFonts w:eastAsia="宋体" w:hAnsi="宋体" w:cs="宋体" w:hint="eastAsia"/>
          </w:rPr>
          <w:t>4</w:t>
        </w:r>
        <w:r>
          <w:rPr>
            <w:rFonts w:eastAsia="宋体" w:hAnsi="宋体" w:cs="宋体" w:hint="eastAsia"/>
          </w:rPr>
          <w:fldChar w:fldCharType="end"/>
        </w:r>
      </w:hyperlink>
    </w:p>
    <w:p w14:paraId="0F9C004A" w14:textId="77777777" w:rsidR="00D256F3" w:rsidRDefault="00000000">
      <w:pPr>
        <w:pStyle w:val="TOC3"/>
        <w:ind w:firstLine="210"/>
        <w:rPr>
          <w:rFonts w:eastAsia="宋体" w:hAnsi="宋体" w:cs="宋体"/>
          <w:szCs w:val="22"/>
        </w:rPr>
      </w:pPr>
      <w:hyperlink w:anchor="_Toc149737071" w:history="1">
        <w:r>
          <w:rPr>
            <w:rStyle w:val="af4"/>
            <w:rFonts w:eastAsia="宋体" w:hAnsi="宋体" w:cs="宋体" w:hint="eastAsia"/>
          </w:rPr>
          <w:t>3.9 最大工作磁场</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_Toc149737071 \h </w:instrText>
        </w:r>
        <w:r>
          <w:rPr>
            <w:rFonts w:eastAsia="宋体" w:hAnsi="宋体" w:cs="宋体" w:hint="eastAsia"/>
          </w:rPr>
        </w:r>
        <w:r>
          <w:rPr>
            <w:rFonts w:eastAsia="宋体" w:hAnsi="宋体" w:cs="宋体" w:hint="eastAsia"/>
          </w:rPr>
          <w:fldChar w:fldCharType="separate"/>
        </w:r>
        <w:r>
          <w:rPr>
            <w:rFonts w:eastAsia="宋体" w:hAnsi="宋体" w:cs="宋体" w:hint="eastAsia"/>
          </w:rPr>
          <w:t>4</w:t>
        </w:r>
        <w:r>
          <w:rPr>
            <w:rFonts w:eastAsia="宋体" w:hAnsi="宋体" w:cs="宋体" w:hint="eastAsia"/>
          </w:rPr>
          <w:fldChar w:fldCharType="end"/>
        </w:r>
      </w:hyperlink>
    </w:p>
    <w:p w14:paraId="6EC3C004" w14:textId="77777777" w:rsidR="00D256F3" w:rsidRDefault="00000000">
      <w:pPr>
        <w:pStyle w:val="TOC3"/>
        <w:ind w:firstLine="210"/>
        <w:rPr>
          <w:rFonts w:eastAsia="宋体" w:hAnsi="宋体" w:cs="宋体"/>
          <w:szCs w:val="22"/>
        </w:rPr>
      </w:pPr>
      <w:hyperlink w:anchor="_Toc149737072" w:history="1">
        <w:r>
          <w:rPr>
            <w:rStyle w:val="af4"/>
            <w:rFonts w:eastAsia="宋体" w:hAnsi="宋体" w:cs="宋体" w:hint="eastAsia"/>
          </w:rPr>
          <w:t>3.10 最小工作周期</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_Toc149737072 \h </w:instrText>
        </w:r>
        <w:r>
          <w:rPr>
            <w:rFonts w:eastAsia="宋体" w:hAnsi="宋体" w:cs="宋体" w:hint="eastAsia"/>
          </w:rPr>
        </w:r>
        <w:r>
          <w:rPr>
            <w:rFonts w:eastAsia="宋体" w:hAnsi="宋体" w:cs="宋体" w:hint="eastAsia"/>
          </w:rPr>
          <w:fldChar w:fldCharType="separate"/>
        </w:r>
        <w:r>
          <w:rPr>
            <w:rFonts w:eastAsia="宋体" w:hAnsi="宋体" w:cs="宋体" w:hint="eastAsia"/>
          </w:rPr>
          <w:t>4</w:t>
        </w:r>
        <w:r>
          <w:rPr>
            <w:rFonts w:eastAsia="宋体" w:hAnsi="宋体" w:cs="宋体" w:hint="eastAsia"/>
          </w:rPr>
          <w:fldChar w:fldCharType="end"/>
        </w:r>
      </w:hyperlink>
    </w:p>
    <w:p w14:paraId="66AA4EF0" w14:textId="77777777" w:rsidR="00D256F3" w:rsidRDefault="00000000">
      <w:pPr>
        <w:pStyle w:val="TOC2"/>
        <w:rPr>
          <w:rFonts w:eastAsia="宋体" w:hAnsi="宋体" w:cs="宋体"/>
          <w:szCs w:val="22"/>
        </w:rPr>
      </w:pPr>
      <w:hyperlink w:anchor="_Toc149737073" w:history="1">
        <w:r>
          <w:rPr>
            <w:rStyle w:val="af4"/>
            <w:rFonts w:eastAsia="宋体" w:hAnsi="宋体" w:cs="宋体" w:hint="eastAsia"/>
          </w:rPr>
          <w:t>4 技术要求</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_Toc149737073 \h </w:instrText>
        </w:r>
        <w:r>
          <w:rPr>
            <w:rFonts w:eastAsia="宋体" w:hAnsi="宋体" w:cs="宋体" w:hint="eastAsia"/>
          </w:rPr>
        </w:r>
        <w:r>
          <w:rPr>
            <w:rFonts w:eastAsia="宋体" w:hAnsi="宋体" w:cs="宋体" w:hint="eastAsia"/>
          </w:rPr>
          <w:fldChar w:fldCharType="separate"/>
        </w:r>
        <w:r>
          <w:rPr>
            <w:rFonts w:eastAsia="宋体" w:hAnsi="宋体" w:cs="宋体" w:hint="eastAsia"/>
          </w:rPr>
          <w:t>4</w:t>
        </w:r>
        <w:r>
          <w:rPr>
            <w:rFonts w:eastAsia="宋体" w:hAnsi="宋体" w:cs="宋体" w:hint="eastAsia"/>
          </w:rPr>
          <w:fldChar w:fldCharType="end"/>
        </w:r>
      </w:hyperlink>
    </w:p>
    <w:p w14:paraId="2EA34633" w14:textId="77777777" w:rsidR="00D256F3" w:rsidRDefault="00000000">
      <w:pPr>
        <w:pStyle w:val="TOC3"/>
        <w:ind w:firstLine="210"/>
        <w:rPr>
          <w:rFonts w:eastAsia="宋体" w:hAnsi="宋体" w:cs="宋体"/>
          <w:szCs w:val="22"/>
        </w:rPr>
      </w:pPr>
      <w:hyperlink w:anchor="_Toc149737074" w:history="1">
        <w:r>
          <w:rPr>
            <w:rStyle w:val="af4"/>
            <w:rFonts w:eastAsia="宋体" w:hAnsi="宋体" w:cs="宋体" w:hint="eastAsia"/>
          </w:rPr>
          <w:t>4.1 通用技术要求</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_Toc149737074 \h </w:instrText>
        </w:r>
        <w:r>
          <w:rPr>
            <w:rFonts w:eastAsia="宋体" w:hAnsi="宋体" w:cs="宋体" w:hint="eastAsia"/>
          </w:rPr>
        </w:r>
        <w:r>
          <w:rPr>
            <w:rFonts w:eastAsia="宋体" w:hAnsi="宋体" w:cs="宋体" w:hint="eastAsia"/>
          </w:rPr>
          <w:fldChar w:fldCharType="separate"/>
        </w:r>
        <w:r>
          <w:rPr>
            <w:rFonts w:eastAsia="宋体" w:hAnsi="宋体" w:cs="宋体" w:hint="eastAsia"/>
          </w:rPr>
          <w:t>4</w:t>
        </w:r>
        <w:r>
          <w:rPr>
            <w:rFonts w:eastAsia="宋体" w:hAnsi="宋体" w:cs="宋体" w:hint="eastAsia"/>
          </w:rPr>
          <w:fldChar w:fldCharType="end"/>
        </w:r>
      </w:hyperlink>
    </w:p>
    <w:p w14:paraId="48C8D36A" w14:textId="77777777" w:rsidR="00D256F3" w:rsidRDefault="00000000">
      <w:pPr>
        <w:pStyle w:val="TOC3"/>
        <w:ind w:firstLine="210"/>
        <w:rPr>
          <w:rFonts w:eastAsia="宋体" w:hAnsi="宋体" w:cs="宋体"/>
          <w:szCs w:val="22"/>
        </w:rPr>
      </w:pPr>
      <w:hyperlink w:anchor="_Toc149737075" w:history="1">
        <w:r>
          <w:rPr>
            <w:rStyle w:val="af4"/>
            <w:rFonts w:eastAsia="宋体" w:hAnsi="宋体" w:cs="宋体" w:hint="eastAsia"/>
          </w:rPr>
          <w:t>4.2 功能要求</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_Toc149737075 \h </w:instrText>
        </w:r>
        <w:r>
          <w:rPr>
            <w:rFonts w:eastAsia="宋体" w:hAnsi="宋体" w:cs="宋体" w:hint="eastAsia"/>
          </w:rPr>
        </w:r>
        <w:r>
          <w:rPr>
            <w:rFonts w:eastAsia="宋体" w:hAnsi="宋体" w:cs="宋体" w:hint="eastAsia"/>
          </w:rPr>
          <w:fldChar w:fldCharType="separate"/>
        </w:r>
        <w:r>
          <w:rPr>
            <w:rFonts w:eastAsia="宋体" w:hAnsi="宋体" w:cs="宋体" w:hint="eastAsia"/>
          </w:rPr>
          <w:t>5</w:t>
        </w:r>
        <w:r>
          <w:rPr>
            <w:rFonts w:eastAsia="宋体" w:hAnsi="宋体" w:cs="宋体" w:hint="eastAsia"/>
          </w:rPr>
          <w:fldChar w:fldCharType="end"/>
        </w:r>
      </w:hyperlink>
    </w:p>
    <w:p w14:paraId="5B636EE2" w14:textId="77777777" w:rsidR="00D256F3" w:rsidRDefault="00000000">
      <w:pPr>
        <w:pStyle w:val="TOC3"/>
        <w:ind w:firstLine="210"/>
        <w:rPr>
          <w:rFonts w:eastAsia="宋体" w:hAnsi="宋体" w:cs="宋体"/>
          <w:szCs w:val="22"/>
        </w:rPr>
      </w:pPr>
      <w:hyperlink w:anchor="_Toc149737076" w:history="1">
        <w:r>
          <w:rPr>
            <w:rStyle w:val="af4"/>
            <w:rFonts w:eastAsia="宋体" w:hAnsi="宋体" w:cs="宋体" w:hint="eastAsia"/>
          </w:rPr>
          <w:t>4.3 性能要求</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_Toc149737076 \h </w:instrText>
        </w:r>
        <w:r>
          <w:rPr>
            <w:rFonts w:eastAsia="宋体" w:hAnsi="宋体" w:cs="宋体" w:hint="eastAsia"/>
          </w:rPr>
        </w:r>
        <w:r>
          <w:rPr>
            <w:rFonts w:eastAsia="宋体" w:hAnsi="宋体" w:cs="宋体" w:hint="eastAsia"/>
          </w:rPr>
          <w:fldChar w:fldCharType="separate"/>
        </w:r>
        <w:r>
          <w:rPr>
            <w:rFonts w:eastAsia="宋体" w:hAnsi="宋体" w:cs="宋体" w:hint="eastAsia"/>
          </w:rPr>
          <w:t>5</w:t>
        </w:r>
        <w:r>
          <w:rPr>
            <w:rFonts w:eastAsia="宋体" w:hAnsi="宋体" w:cs="宋体" w:hint="eastAsia"/>
          </w:rPr>
          <w:fldChar w:fldCharType="end"/>
        </w:r>
      </w:hyperlink>
    </w:p>
    <w:p w14:paraId="10A1CB17" w14:textId="77777777" w:rsidR="00D256F3" w:rsidRDefault="00000000">
      <w:pPr>
        <w:pStyle w:val="TOC2"/>
        <w:rPr>
          <w:rFonts w:eastAsia="宋体" w:hAnsi="宋体" w:cs="宋体"/>
          <w:szCs w:val="22"/>
        </w:rPr>
      </w:pPr>
      <w:hyperlink w:anchor="_Toc149737077" w:history="1">
        <w:r>
          <w:rPr>
            <w:rStyle w:val="af4"/>
            <w:rFonts w:eastAsia="宋体" w:hAnsi="宋体" w:cs="宋体" w:hint="eastAsia"/>
          </w:rPr>
          <w:t>5 试验项目及要求</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_Toc149737077 \h </w:instrText>
        </w:r>
        <w:r>
          <w:rPr>
            <w:rFonts w:eastAsia="宋体" w:hAnsi="宋体" w:cs="宋体" w:hint="eastAsia"/>
          </w:rPr>
        </w:r>
        <w:r>
          <w:rPr>
            <w:rFonts w:eastAsia="宋体" w:hAnsi="宋体" w:cs="宋体" w:hint="eastAsia"/>
          </w:rPr>
          <w:fldChar w:fldCharType="separate"/>
        </w:r>
        <w:r>
          <w:rPr>
            <w:rFonts w:eastAsia="宋体" w:hAnsi="宋体" w:cs="宋体" w:hint="eastAsia"/>
          </w:rPr>
          <w:t>8</w:t>
        </w:r>
        <w:r>
          <w:rPr>
            <w:rFonts w:eastAsia="宋体" w:hAnsi="宋体" w:cs="宋体" w:hint="eastAsia"/>
          </w:rPr>
          <w:fldChar w:fldCharType="end"/>
        </w:r>
      </w:hyperlink>
    </w:p>
    <w:p w14:paraId="29F8F5EB" w14:textId="77777777" w:rsidR="00D256F3" w:rsidRDefault="00000000">
      <w:pPr>
        <w:pStyle w:val="TOC3"/>
        <w:ind w:firstLine="210"/>
        <w:rPr>
          <w:rFonts w:eastAsia="宋体" w:hAnsi="宋体" w:cs="宋体"/>
          <w:szCs w:val="22"/>
        </w:rPr>
      </w:pPr>
      <w:hyperlink w:anchor="_Toc149737078" w:history="1">
        <w:r>
          <w:rPr>
            <w:rStyle w:val="af4"/>
            <w:rFonts w:eastAsia="宋体" w:hAnsi="宋体" w:cs="宋体" w:hint="eastAsia"/>
          </w:rPr>
          <w:t>5.1 检验条件</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_Toc149737078 \h </w:instrText>
        </w:r>
        <w:r>
          <w:rPr>
            <w:rFonts w:eastAsia="宋体" w:hAnsi="宋体" w:cs="宋体" w:hint="eastAsia"/>
          </w:rPr>
        </w:r>
        <w:r>
          <w:rPr>
            <w:rFonts w:eastAsia="宋体" w:hAnsi="宋体" w:cs="宋体" w:hint="eastAsia"/>
          </w:rPr>
          <w:fldChar w:fldCharType="separate"/>
        </w:r>
        <w:r>
          <w:rPr>
            <w:rFonts w:eastAsia="宋体" w:hAnsi="宋体" w:cs="宋体" w:hint="eastAsia"/>
          </w:rPr>
          <w:t>8</w:t>
        </w:r>
        <w:r>
          <w:rPr>
            <w:rFonts w:eastAsia="宋体" w:hAnsi="宋体" w:cs="宋体" w:hint="eastAsia"/>
          </w:rPr>
          <w:fldChar w:fldCharType="end"/>
        </w:r>
      </w:hyperlink>
    </w:p>
    <w:p w14:paraId="4EFEF390" w14:textId="77777777" w:rsidR="00D256F3" w:rsidRDefault="00000000">
      <w:pPr>
        <w:pStyle w:val="TOC3"/>
        <w:ind w:firstLine="210"/>
        <w:rPr>
          <w:rFonts w:eastAsia="宋体" w:hAnsi="宋体" w:cs="宋体"/>
          <w:szCs w:val="22"/>
        </w:rPr>
      </w:pPr>
      <w:hyperlink w:anchor="_Toc149737079" w:history="1">
        <w:r>
          <w:rPr>
            <w:rStyle w:val="af4"/>
            <w:rFonts w:eastAsia="宋体" w:hAnsi="宋体" w:cs="宋体" w:hint="eastAsia"/>
          </w:rPr>
          <w:t>5.2 检验项目及方法</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_Toc149737079 \h </w:instrText>
        </w:r>
        <w:r>
          <w:rPr>
            <w:rFonts w:eastAsia="宋体" w:hAnsi="宋体" w:cs="宋体" w:hint="eastAsia"/>
          </w:rPr>
        </w:r>
        <w:r>
          <w:rPr>
            <w:rFonts w:eastAsia="宋体" w:hAnsi="宋体" w:cs="宋体" w:hint="eastAsia"/>
          </w:rPr>
          <w:fldChar w:fldCharType="separate"/>
        </w:r>
        <w:r>
          <w:rPr>
            <w:rFonts w:eastAsia="宋体" w:hAnsi="宋体" w:cs="宋体" w:hint="eastAsia"/>
          </w:rPr>
          <w:t>8</w:t>
        </w:r>
        <w:r>
          <w:rPr>
            <w:rFonts w:eastAsia="宋体" w:hAnsi="宋体" w:cs="宋体" w:hint="eastAsia"/>
          </w:rPr>
          <w:fldChar w:fldCharType="end"/>
        </w:r>
      </w:hyperlink>
    </w:p>
    <w:p w14:paraId="25D2C82F" w14:textId="77777777" w:rsidR="00D256F3" w:rsidRDefault="00000000">
      <w:pPr>
        <w:pStyle w:val="TOC2"/>
        <w:rPr>
          <w:rFonts w:eastAsia="宋体" w:hAnsi="宋体" w:cs="宋体"/>
          <w:szCs w:val="22"/>
        </w:rPr>
      </w:pPr>
      <w:hyperlink w:anchor="_Toc149737080" w:history="1">
        <w:r>
          <w:rPr>
            <w:rStyle w:val="af4"/>
            <w:rFonts w:eastAsia="宋体" w:hAnsi="宋体" w:cs="宋体" w:hint="eastAsia"/>
          </w:rPr>
          <w:t>6 检验规则</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_Toc149737080 \h </w:instrText>
        </w:r>
        <w:r>
          <w:rPr>
            <w:rFonts w:eastAsia="宋体" w:hAnsi="宋体" w:cs="宋体" w:hint="eastAsia"/>
          </w:rPr>
        </w:r>
        <w:r>
          <w:rPr>
            <w:rFonts w:eastAsia="宋体" w:hAnsi="宋体" w:cs="宋体" w:hint="eastAsia"/>
          </w:rPr>
          <w:fldChar w:fldCharType="separate"/>
        </w:r>
        <w:r>
          <w:rPr>
            <w:rFonts w:eastAsia="宋体" w:hAnsi="宋体" w:cs="宋体" w:hint="eastAsia"/>
          </w:rPr>
          <w:t>16</w:t>
        </w:r>
        <w:r>
          <w:rPr>
            <w:rFonts w:eastAsia="宋体" w:hAnsi="宋体" w:cs="宋体" w:hint="eastAsia"/>
          </w:rPr>
          <w:fldChar w:fldCharType="end"/>
        </w:r>
      </w:hyperlink>
    </w:p>
    <w:p w14:paraId="225689FE" w14:textId="77777777" w:rsidR="00D256F3" w:rsidRDefault="00000000">
      <w:pPr>
        <w:pStyle w:val="TOC3"/>
        <w:ind w:firstLine="210"/>
        <w:rPr>
          <w:rFonts w:eastAsia="宋体" w:hAnsi="宋体" w:cs="宋体"/>
          <w:szCs w:val="22"/>
        </w:rPr>
      </w:pPr>
      <w:hyperlink w:anchor="_Toc149737081" w:history="1">
        <w:r>
          <w:rPr>
            <w:rStyle w:val="af4"/>
            <w:rFonts w:eastAsia="宋体" w:hAnsi="宋体" w:cs="宋体" w:hint="eastAsia"/>
          </w:rPr>
          <w:t>6.1 型式试验</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_Toc149737081 \h </w:instrText>
        </w:r>
        <w:r>
          <w:rPr>
            <w:rFonts w:eastAsia="宋体" w:hAnsi="宋体" w:cs="宋体" w:hint="eastAsia"/>
          </w:rPr>
        </w:r>
        <w:r>
          <w:rPr>
            <w:rFonts w:eastAsia="宋体" w:hAnsi="宋体" w:cs="宋体" w:hint="eastAsia"/>
          </w:rPr>
          <w:fldChar w:fldCharType="separate"/>
        </w:r>
        <w:r>
          <w:rPr>
            <w:rFonts w:eastAsia="宋体" w:hAnsi="宋体" w:cs="宋体" w:hint="eastAsia"/>
          </w:rPr>
          <w:t>16</w:t>
        </w:r>
        <w:r>
          <w:rPr>
            <w:rFonts w:eastAsia="宋体" w:hAnsi="宋体" w:cs="宋体" w:hint="eastAsia"/>
          </w:rPr>
          <w:fldChar w:fldCharType="end"/>
        </w:r>
      </w:hyperlink>
    </w:p>
    <w:p w14:paraId="6CF8A3B9" w14:textId="77777777" w:rsidR="00D256F3" w:rsidRDefault="00000000">
      <w:pPr>
        <w:pStyle w:val="TOC3"/>
        <w:ind w:firstLine="210"/>
        <w:rPr>
          <w:rFonts w:eastAsia="宋体" w:hAnsi="宋体" w:cs="宋体"/>
          <w:szCs w:val="22"/>
        </w:rPr>
      </w:pPr>
      <w:hyperlink w:anchor="_Toc149737082" w:history="1">
        <w:r>
          <w:rPr>
            <w:rStyle w:val="af4"/>
            <w:rFonts w:eastAsia="宋体" w:hAnsi="宋体" w:cs="宋体" w:hint="eastAsia"/>
          </w:rPr>
          <w:t>6.2 出厂试验</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_Toc149737082 \h </w:instrText>
        </w:r>
        <w:r>
          <w:rPr>
            <w:rFonts w:eastAsia="宋体" w:hAnsi="宋体" w:cs="宋体" w:hint="eastAsia"/>
          </w:rPr>
        </w:r>
        <w:r>
          <w:rPr>
            <w:rFonts w:eastAsia="宋体" w:hAnsi="宋体" w:cs="宋体" w:hint="eastAsia"/>
          </w:rPr>
          <w:fldChar w:fldCharType="separate"/>
        </w:r>
        <w:r>
          <w:rPr>
            <w:rFonts w:eastAsia="宋体" w:hAnsi="宋体" w:cs="宋体" w:hint="eastAsia"/>
          </w:rPr>
          <w:t>17</w:t>
        </w:r>
        <w:r>
          <w:rPr>
            <w:rFonts w:eastAsia="宋体" w:hAnsi="宋体" w:cs="宋体" w:hint="eastAsia"/>
          </w:rPr>
          <w:fldChar w:fldCharType="end"/>
        </w:r>
      </w:hyperlink>
    </w:p>
    <w:p w14:paraId="19ADD0DE" w14:textId="77777777" w:rsidR="00D256F3" w:rsidRDefault="00000000">
      <w:pPr>
        <w:pStyle w:val="TOC3"/>
        <w:ind w:firstLine="210"/>
        <w:rPr>
          <w:rFonts w:eastAsia="宋体" w:hAnsi="宋体" w:cs="宋体"/>
          <w:szCs w:val="22"/>
        </w:rPr>
      </w:pPr>
      <w:hyperlink w:anchor="_Toc149737083" w:history="1">
        <w:r>
          <w:rPr>
            <w:rStyle w:val="af4"/>
            <w:rFonts w:eastAsia="宋体" w:hAnsi="宋体" w:cs="宋体" w:hint="eastAsia"/>
          </w:rPr>
          <w:t>6.3 抽样试验</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_Toc149737083 \h </w:instrText>
        </w:r>
        <w:r>
          <w:rPr>
            <w:rFonts w:eastAsia="宋体" w:hAnsi="宋体" w:cs="宋体" w:hint="eastAsia"/>
          </w:rPr>
        </w:r>
        <w:r>
          <w:rPr>
            <w:rFonts w:eastAsia="宋体" w:hAnsi="宋体" w:cs="宋体" w:hint="eastAsia"/>
          </w:rPr>
          <w:fldChar w:fldCharType="separate"/>
        </w:r>
        <w:r>
          <w:rPr>
            <w:rFonts w:eastAsia="宋体" w:hAnsi="宋体" w:cs="宋体" w:hint="eastAsia"/>
          </w:rPr>
          <w:t>17</w:t>
        </w:r>
        <w:r>
          <w:rPr>
            <w:rFonts w:eastAsia="宋体" w:hAnsi="宋体" w:cs="宋体" w:hint="eastAsia"/>
          </w:rPr>
          <w:fldChar w:fldCharType="end"/>
        </w:r>
      </w:hyperlink>
    </w:p>
    <w:p w14:paraId="3C32946A" w14:textId="77777777" w:rsidR="00D256F3" w:rsidRDefault="00000000">
      <w:pPr>
        <w:pStyle w:val="TOC3"/>
        <w:ind w:firstLine="210"/>
        <w:rPr>
          <w:rFonts w:eastAsia="宋体" w:hAnsi="宋体" w:cs="宋体"/>
          <w:szCs w:val="22"/>
        </w:rPr>
      </w:pPr>
      <w:hyperlink w:anchor="_Toc149737084" w:history="1">
        <w:r>
          <w:rPr>
            <w:rStyle w:val="af4"/>
            <w:rFonts w:eastAsia="宋体" w:hAnsi="宋体" w:cs="宋体" w:hint="eastAsia"/>
          </w:rPr>
          <w:t>6.4 入网检测试验</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_Toc149737084 \h </w:instrText>
        </w:r>
        <w:r>
          <w:rPr>
            <w:rFonts w:eastAsia="宋体" w:hAnsi="宋体" w:cs="宋体" w:hint="eastAsia"/>
          </w:rPr>
        </w:r>
        <w:r>
          <w:rPr>
            <w:rFonts w:eastAsia="宋体" w:hAnsi="宋体" w:cs="宋体" w:hint="eastAsia"/>
          </w:rPr>
          <w:fldChar w:fldCharType="separate"/>
        </w:r>
        <w:r>
          <w:rPr>
            <w:rFonts w:eastAsia="宋体" w:hAnsi="宋体" w:cs="宋体" w:hint="eastAsia"/>
          </w:rPr>
          <w:t>18</w:t>
        </w:r>
        <w:r>
          <w:rPr>
            <w:rFonts w:eastAsia="宋体" w:hAnsi="宋体" w:cs="宋体" w:hint="eastAsia"/>
          </w:rPr>
          <w:fldChar w:fldCharType="end"/>
        </w:r>
      </w:hyperlink>
    </w:p>
    <w:p w14:paraId="7B747016" w14:textId="77777777" w:rsidR="00D256F3" w:rsidRDefault="00000000">
      <w:pPr>
        <w:pStyle w:val="TOC3"/>
        <w:ind w:firstLine="210"/>
        <w:rPr>
          <w:rFonts w:eastAsia="宋体" w:hAnsi="宋体" w:cs="宋体"/>
          <w:szCs w:val="22"/>
        </w:rPr>
      </w:pPr>
      <w:hyperlink w:anchor="_Toc149737085" w:history="1">
        <w:r>
          <w:rPr>
            <w:rStyle w:val="af4"/>
            <w:rFonts w:eastAsia="宋体" w:hAnsi="宋体" w:cs="宋体" w:hint="eastAsia"/>
          </w:rPr>
          <w:t>6.5 现场试验</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_Toc149737085 \h </w:instrText>
        </w:r>
        <w:r>
          <w:rPr>
            <w:rFonts w:eastAsia="宋体" w:hAnsi="宋体" w:cs="宋体" w:hint="eastAsia"/>
          </w:rPr>
        </w:r>
        <w:r>
          <w:rPr>
            <w:rFonts w:eastAsia="宋体" w:hAnsi="宋体" w:cs="宋体" w:hint="eastAsia"/>
          </w:rPr>
          <w:fldChar w:fldCharType="separate"/>
        </w:r>
        <w:r>
          <w:rPr>
            <w:rFonts w:eastAsia="宋体" w:hAnsi="宋体" w:cs="宋体" w:hint="eastAsia"/>
          </w:rPr>
          <w:t>18</w:t>
        </w:r>
        <w:r>
          <w:rPr>
            <w:rFonts w:eastAsia="宋体" w:hAnsi="宋体" w:cs="宋体" w:hint="eastAsia"/>
          </w:rPr>
          <w:fldChar w:fldCharType="end"/>
        </w:r>
      </w:hyperlink>
    </w:p>
    <w:p w14:paraId="3CFCE411" w14:textId="77777777" w:rsidR="00D256F3" w:rsidRDefault="00000000">
      <w:pPr>
        <w:pStyle w:val="TOC3"/>
        <w:ind w:firstLine="210"/>
        <w:rPr>
          <w:rFonts w:eastAsia="宋体" w:hAnsi="宋体" w:cs="宋体"/>
          <w:szCs w:val="22"/>
        </w:rPr>
      </w:pPr>
      <w:hyperlink w:anchor="_Toc149737086" w:history="1">
        <w:r>
          <w:rPr>
            <w:rStyle w:val="af4"/>
            <w:rFonts w:eastAsia="宋体" w:hAnsi="宋体" w:cs="宋体" w:hint="eastAsia"/>
          </w:rPr>
          <w:t>6.6 特殊试验</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_Toc149737086 \h </w:instrText>
        </w:r>
        <w:r>
          <w:rPr>
            <w:rFonts w:eastAsia="宋体" w:hAnsi="宋体" w:cs="宋体" w:hint="eastAsia"/>
          </w:rPr>
        </w:r>
        <w:r>
          <w:rPr>
            <w:rFonts w:eastAsia="宋体" w:hAnsi="宋体" w:cs="宋体" w:hint="eastAsia"/>
          </w:rPr>
          <w:fldChar w:fldCharType="separate"/>
        </w:r>
        <w:r>
          <w:rPr>
            <w:rFonts w:eastAsia="宋体" w:hAnsi="宋体" w:cs="宋体" w:hint="eastAsia"/>
          </w:rPr>
          <w:t>18</w:t>
        </w:r>
        <w:r>
          <w:rPr>
            <w:rFonts w:eastAsia="宋体" w:hAnsi="宋体" w:cs="宋体" w:hint="eastAsia"/>
          </w:rPr>
          <w:fldChar w:fldCharType="end"/>
        </w:r>
      </w:hyperlink>
    </w:p>
    <w:p w14:paraId="4CC6458E" w14:textId="77777777" w:rsidR="00D256F3" w:rsidRDefault="00000000">
      <w:pPr>
        <w:pStyle w:val="TOC2"/>
        <w:rPr>
          <w:rFonts w:eastAsia="宋体" w:hAnsi="宋体" w:cs="宋体"/>
          <w:szCs w:val="22"/>
        </w:rPr>
      </w:pPr>
      <w:hyperlink w:anchor="_Toc149737087" w:history="1">
        <w:r>
          <w:rPr>
            <w:rStyle w:val="af4"/>
            <w:rFonts w:eastAsia="宋体" w:hAnsi="宋体" w:cs="宋体" w:hint="eastAsia"/>
          </w:rPr>
          <w:t>7 标志、包装、运输、储存</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_Toc149737087 \h </w:instrText>
        </w:r>
        <w:r>
          <w:rPr>
            <w:rFonts w:eastAsia="宋体" w:hAnsi="宋体" w:cs="宋体" w:hint="eastAsia"/>
          </w:rPr>
        </w:r>
        <w:r>
          <w:rPr>
            <w:rFonts w:eastAsia="宋体" w:hAnsi="宋体" w:cs="宋体" w:hint="eastAsia"/>
          </w:rPr>
          <w:fldChar w:fldCharType="separate"/>
        </w:r>
        <w:r>
          <w:rPr>
            <w:rFonts w:eastAsia="宋体" w:hAnsi="宋体" w:cs="宋体" w:hint="eastAsia"/>
          </w:rPr>
          <w:t>18</w:t>
        </w:r>
        <w:r>
          <w:rPr>
            <w:rFonts w:eastAsia="宋体" w:hAnsi="宋体" w:cs="宋体" w:hint="eastAsia"/>
          </w:rPr>
          <w:fldChar w:fldCharType="end"/>
        </w:r>
      </w:hyperlink>
    </w:p>
    <w:p w14:paraId="6D672935" w14:textId="77777777" w:rsidR="00D256F3" w:rsidRDefault="00000000">
      <w:pPr>
        <w:pStyle w:val="TOC3"/>
        <w:ind w:firstLine="210"/>
        <w:rPr>
          <w:rFonts w:eastAsia="宋体" w:hAnsi="宋体" w:cs="宋体"/>
          <w:szCs w:val="22"/>
        </w:rPr>
      </w:pPr>
      <w:hyperlink w:anchor="_Toc149737088" w:history="1">
        <w:r>
          <w:rPr>
            <w:rStyle w:val="af4"/>
            <w:rFonts w:eastAsia="宋体" w:hAnsi="宋体" w:cs="宋体" w:hint="eastAsia"/>
          </w:rPr>
          <w:t>7.1 标志</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_Toc149737088 \h </w:instrText>
        </w:r>
        <w:r>
          <w:rPr>
            <w:rFonts w:eastAsia="宋体" w:hAnsi="宋体" w:cs="宋体" w:hint="eastAsia"/>
          </w:rPr>
        </w:r>
        <w:r>
          <w:rPr>
            <w:rFonts w:eastAsia="宋体" w:hAnsi="宋体" w:cs="宋体" w:hint="eastAsia"/>
          </w:rPr>
          <w:fldChar w:fldCharType="separate"/>
        </w:r>
        <w:r>
          <w:rPr>
            <w:rFonts w:eastAsia="宋体" w:hAnsi="宋体" w:cs="宋体" w:hint="eastAsia"/>
          </w:rPr>
          <w:t>18</w:t>
        </w:r>
        <w:r>
          <w:rPr>
            <w:rFonts w:eastAsia="宋体" w:hAnsi="宋体" w:cs="宋体" w:hint="eastAsia"/>
          </w:rPr>
          <w:fldChar w:fldCharType="end"/>
        </w:r>
      </w:hyperlink>
    </w:p>
    <w:p w14:paraId="29A4C12E" w14:textId="77777777" w:rsidR="00D256F3" w:rsidRDefault="00000000">
      <w:pPr>
        <w:pStyle w:val="TOC3"/>
        <w:ind w:firstLine="210"/>
        <w:rPr>
          <w:rFonts w:eastAsia="宋体" w:hAnsi="宋体" w:cs="宋体"/>
          <w:szCs w:val="22"/>
        </w:rPr>
      </w:pPr>
      <w:hyperlink w:anchor="_Toc149737089" w:history="1">
        <w:r>
          <w:rPr>
            <w:rStyle w:val="af4"/>
            <w:rFonts w:eastAsia="宋体" w:hAnsi="宋体" w:cs="宋体" w:hint="eastAsia"/>
          </w:rPr>
          <w:t>7.2 包装</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_Toc149737089 \h </w:instrText>
        </w:r>
        <w:r>
          <w:rPr>
            <w:rFonts w:eastAsia="宋体" w:hAnsi="宋体" w:cs="宋体" w:hint="eastAsia"/>
          </w:rPr>
        </w:r>
        <w:r>
          <w:rPr>
            <w:rFonts w:eastAsia="宋体" w:hAnsi="宋体" w:cs="宋体" w:hint="eastAsia"/>
          </w:rPr>
          <w:fldChar w:fldCharType="separate"/>
        </w:r>
        <w:r>
          <w:rPr>
            <w:rFonts w:eastAsia="宋体" w:hAnsi="宋体" w:cs="宋体" w:hint="eastAsia"/>
          </w:rPr>
          <w:t>19</w:t>
        </w:r>
        <w:r>
          <w:rPr>
            <w:rFonts w:eastAsia="宋体" w:hAnsi="宋体" w:cs="宋体" w:hint="eastAsia"/>
          </w:rPr>
          <w:fldChar w:fldCharType="end"/>
        </w:r>
      </w:hyperlink>
    </w:p>
    <w:p w14:paraId="3093BCFB" w14:textId="77777777" w:rsidR="00D256F3" w:rsidRDefault="00000000">
      <w:pPr>
        <w:pStyle w:val="TOC3"/>
        <w:ind w:firstLine="210"/>
        <w:rPr>
          <w:rFonts w:eastAsia="宋体" w:hAnsi="宋体" w:cs="宋体"/>
          <w:szCs w:val="22"/>
        </w:rPr>
      </w:pPr>
      <w:hyperlink w:anchor="_Toc149737090" w:history="1">
        <w:r>
          <w:rPr>
            <w:rStyle w:val="af4"/>
            <w:rFonts w:eastAsia="宋体" w:hAnsi="宋体" w:cs="宋体" w:hint="eastAsia"/>
          </w:rPr>
          <w:t>7.3 运输</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_Toc149737090 \h </w:instrText>
        </w:r>
        <w:r>
          <w:rPr>
            <w:rFonts w:eastAsia="宋体" w:hAnsi="宋体" w:cs="宋体" w:hint="eastAsia"/>
          </w:rPr>
        </w:r>
        <w:r>
          <w:rPr>
            <w:rFonts w:eastAsia="宋体" w:hAnsi="宋体" w:cs="宋体" w:hint="eastAsia"/>
          </w:rPr>
          <w:fldChar w:fldCharType="separate"/>
        </w:r>
        <w:r>
          <w:rPr>
            <w:rFonts w:eastAsia="宋体" w:hAnsi="宋体" w:cs="宋体" w:hint="eastAsia"/>
          </w:rPr>
          <w:t>20</w:t>
        </w:r>
        <w:r>
          <w:rPr>
            <w:rFonts w:eastAsia="宋体" w:hAnsi="宋体" w:cs="宋体" w:hint="eastAsia"/>
          </w:rPr>
          <w:fldChar w:fldCharType="end"/>
        </w:r>
      </w:hyperlink>
    </w:p>
    <w:p w14:paraId="2EC5B6A9" w14:textId="77777777" w:rsidR="00D256F3" w:rsidRDefault="00000000">
      <w:pPr>
        <w:pStyle w:val="TOC3"/>
        <w:ind w:firstLine="210"/>
        <w:rPr>
          <w:rFonts w:eastAsia="宋体" w:hAnsi="宋体" w:cs="宋体"/>
          <w:szCs w:val="22"/>
        </w:rPr>
      </w:pPr>
      <w:hyperlink w:anchor="_Toc149737091" w:history="1">
        <w:r>
          <w:rPr>
            <w:rStyle w:val="af4"/>
            <w:rFonts w:eastAsia="宋体" w:hAnsi="宋体" w:cs="宋体" w:hint="eastAsia"/>
          </w:rPr>
          <w:t>7.4 储存</w:t>
        </w:r>
        <w:r>
          <w:rPr>
            <w:rFonts w:eastAsia="宋体" w:hAnsi="宋体" w:cs="宋体" w:hint="eastAsia"/>
          </w:rPr>
          <w:tab/>
        </w:r>
        <w:r>
          <w:rPr>
            <w:rFonts w:eastAsia="宋体" w:hAnsi="宋体" w:cs="宋体" w:hint="eastAsia"/>
          </w:rPr>
          <w:fldChar w:fldCharType="begin"/>
        </w:r>
        <w:r>
          <w:rPr>
            <w:rFonts w:eastAsia="宋体" w:hAnsi="宋体" w:cs="宋体" w:hint="eastAsia"/>
          </w:rPr>
          <w:instrText xml:space="preserve"> PAGEREF _Toc149737091 \h </w:instrText>
        </w:r>
        <w:r>
          <w:rPr>
            <w:rFonts w:eastAsia="宋体" w:hAnsi="宋体" w:cs="宋体" w:hint="eastAsia"/>
          </w:rPr>
        </w:r>
        <w:r>
          <w:rPr>
            <w:rFonts w:eastAsia="宋体" w:hAnsi="宋体" w:cs="宋体" w:hint="eastAsia"/>
          </w:rPr>
          <w:fldChar w:fldCharType="separate"/>
        </w:r>
        <w:r>
          <w:rPr>
            <w:rFonts w:eastAsia="宋体" w:hAnsi="宋体" w:cs="宋体" w:hint="eastAsia"/>
          </w:rPr>
          <w:t>20</w:t>
        </w:r>
        <w:r>
          <w:rPr>
            <w:rFonts w:eastAsia="宋体" w:hAnsi="宋体" w:cs="宋体" w:hint="eastAsia"/>
          </w:rPr>
          <w:fldChar w:fldCharType="end"/>
        </w:r>
      </w:hyperlink>
    </w:p>
    <w:p w14:paraId="71FD4430" w14:textId="77777777" w:rsidR="00D256F3" w:rsidRDefault="00000000">
      <w:pPr>
        <w:spacing w:line="360" w:lineRule="exact"/>
      </w:pPr>
      <w:r>
        <w:rPr>
          <w:rFonts w:ascii="宋体" w:eastAsia="宋体" w:hAnsi="宋体" w:cs="宋体" w:hint="eastAsia"/>
        </w:rPr>
        <w:fldChar w:fldCharType="end"/>
      </w:r>
    </w:p>
    <w:p w14:paraId="1C2DDAA1" w14:textId="77777777" w:rsidR="00D256F3" w:rsidRDefault="00D256F3"/>
    <w:p w14:paraId="26290943" w14:textId="77777777" w:rsidR="00D256F3" w:rsidRDefault="00D256F3">
      <w:pPr>
        <w:pStyle w:val="ae"/>
      </w:pPr>
    </w:p>
    <w:p w14:paraId="0F5520B7" w14:textId="77777777" w:rsidR="00D256F3" w:rsidRDefault="00000000">
      <w:pPr>
        <w:pStyle w:val="aff3"/>
      </w:pPr>
      <w:bookmarkStart w:id="5" w:name="_Toc525119158"/>
      <w:bookmarkStart w:id="6" w:name="_Toc524441522"/>
      <w:bookmarkStart w:id="7" w:name="_Toc149737058"/>
      <w:r>
        <w:rPr>
          <w:rFonts w:hint="eastAsia"/>
        </w:rPr>
        <w:t>前</w:t>
      </w:r>
      <w:bookmarkStart w:id="8" w:name="BKQY"/>
      <w:r>
        <w:rPr>
          <w:rFonts w:hAnsi="黑体"/>
        </w:rPr>
        <w:t>  </w:t>
      </w:r>
      <w:r>
        <w:rPr>
          <w:rFonts w:hint="eastAsia"/>
        </w:rPr>
        <w:t>言</w:t>
      </w:r>
      <w:bookmarkEnd w:id="5"/>
      <w:bookmarkEnd w:id="6"/>
      <w:bookmarkEnd w:id="7"/>
      <w:bookmarkEnd w:id="8"/>
    </w:p>
    <w:p w14:paraId="4FD4C9FF" w14:textId="77777777" w:rsidR="00D256F3" w:rsidRDefault="00000000">
      <w:pPr>
        <w:pStyle w:val="af7"/>
      </w:pPr>
      <w:r>
        <w:rPr>
          <w:rFonts w:hint="eastAsia"/>
        </w:rPr>
        <w:t>配网电力传感器一般用于对配网设备（包括开关柜、环网柜、配电电缆、母排、接地线等）进行状态监测，为了实现免维护、高可靠的配网状态在线监测，基于电网运行负荷产生的工频磁场取能为传感器供电成为一种可靠的供电方式。为了确定此类设备的相关技术指标，特制定本标准，本标准对配网电力传感器工频磁场自取能技术需要满足的技术条件和试验方法以及试验项目进行了详细规定。</w:t>
      </w:r>
    </w:p>
    <w:p w14:paraId="31561A59" w14:textId="77777777" w:rsidR="00D256F3" w:rsidRDefault="00000000">
      <w:pPr>
        <w:pStyle w:val="af7"/>
      </w:pPr>
      <w:r>
        <w:rPr>
          <w:rFonts w:hint="eastAsia"/>
        </w:rPr>
        <w:t>本标准按照GB/T 1.1—2020《标准化工作导则  第1部分：标准化文件的结构和起草规则》的规定起草。</w:t>
      </w:r>
    </w:p>
    <w:p w14:paraId="4F3D9296" w14:textId="77777777" w:rsidR="00D256F3" w:rsidRDefault="00000000">
      <w:pPr>
        <w:pStyle w:val="aff4"/>
        <w:ind w:firstLine="420"/>
      </w:pPr>
      <w:r>
        <w:rPr>
          <w:rFonts w:hint="eastAsia"/>
        </w:rPr>
        <w:t>本文件由中国电机工程学会提出并归口。</w:t>
      </w:r>
    </w:p>
    <w:p w14:paraId="082D5E8F" w14:textId="77777777" w:rsidR="00D256F3" w:rsidRDefault="00000000">
      <w:pPr>
        <w:pStyle w:val="aff4"/>
        <w:ind w:firstLine="420"/>
      </w:pPr>
      <w:r>
        <w:rPr>
          <w:rFonts w:hint="eastAsia"/>
        </w:rPr>
        <w:t>本文件参加起草单位：中国电力科学研究院有限公司</w:t>
      </w:r>
    </w:p>
    <w:p w14:paraId="4F91542A" w14:textId="77777777" w:rsidR="00D256F3" w:rsidRDefault="00000000">
      <w:pPr>
        <w:pStyle w:val="aff4"/>
        <w:ind w:firstLine="420"/>
      </w:pPr>
      <w:r>
        <w:rPr>
          <w:rFonts w:hint="eastAsia"/>
        </w:rPr>
        <w:t>本文件参加起草单位：国网北京市电力公司，北京智芯微电子科技有限公司，西南交通大学</w:t>
      </w:r>
    </w:p>
    <w:p w14:paraId="15569C49" w14:textId="77777777" w:rsidR="00D256F3" w:rsidRDefault="00000000">
      <w:pPr>
        <w:pStyle w:val="af7"/>
      </w:pPr>
      <w:r>
        <w:rPr>
          <w:rFonts w:hint="eastAsia"/>
        </w:rPr>
        <w:t>本文件主要起草人：</w:t>
      </w:r>
      <w:r>
        <w:t xml:space="preserve"> </w:t>
      </w:r>
      <w:r>
        <w:rPr>
          <w:rFonts w:hint="eastAsia"/>
        </w:rPr>
        <w:t>李春龙，高志东，黄辉，郭经红，鞠登峰，邓辉，黄莉，曾鹏飞，黄凤，孙晓艳，田文锋，杨智豪，王瑶，李勇，刘弘景，苏斓</w:t>
      </w:r>
    </w:p>
    <w:p w14:paraId="36B66BDF" w14:textId="77777777" w:rsidR="00D256F3" w:rsidRDefault="00D256F3">
      <w:pPr>
        <w:pStyle w:val="af7"/>
      </w:pPr>
    </w:p>
    <w:p w14:paraId="0F550B34" w14:textId="77777777" w:rsidR="00D256F3" w:rsidRDefault="00D256F3">
      <w:pPr>
        <w:pStyle w:val="af7"/>
      </w:pPr>
    </w:p>
    <w:p w14:paraId="4C9B7E6A" w14:textId="77777777" w:rsidR="00D256F3" w:rsidRDefault="00000000">
      <w:pPr>
        <w:pStyle w:val="aff"/>
      </w:pPr>
      <w:bookmarkStart w:id="9" w:name="StandardName"/>
      <w:bookmarkStart w:id="10" w:name="_Toc149737059"/>
      <w:bookmarkEnd w:id="9"/>
      <w:r>
        <w:rPr>
          <w:rFonts w:hint="eastAsia"/>
        </w:rPr>
        <w:t>10kV配网电力传感器工频磁场自取能技术规范</w:t>
      </w:r>
      <w:bookmarkEnd w:id="10"/>
    </w:p>
    <w:p w14:paraId="044D8F04" w14:textId="77777777" w:rsidR="00D256F3" w:rsidRDefault="00000000">
      <w:pPr>
        <w:pStyle w:val="a"/>
      </w:pPr>
      <w:bookmarkStart w:id="11" w:name="_Toc524441524"/>
      <w:bookmarkStart w:id="12" w:name="_Toc525119161"/>
      <w:bookmarkStart w:id="13" w:name="_Toc149737060"/>
      <w:r>
        <w:rPr>
          <w:rFonts w:hint="eastAsia"/>
        </w:rPr>
        <w:t>范围</w:t>
      </w:r>
      <w:bookmarkEnd w:id="11"/>
      <w:bookmarkEnd w:id="12"/>
      <w:bookmarkEnd w:id="13"/>
    </w:p>
    <w:p w14:paraId="2E742C26" w14:textId="77777777" w:rsidR="00D256F3" w:rsidRDefault="00000000">
      <w:pPr>
        <w:pStyle w:val="af7"/>
        <w:spacing w:line="360" w:lineRule="exact"/>
      </w:pPr>
      <w:r>
        <w:rPr>
          <w:rFonts w:hint="eastAsia"/>
        </w:rPr>
        <w:t>本标准规定了10kV配网电力传感器工频磁场自取能的术语、技术要求、试验项目及要求、检验规则、标志、包装、运输、储存要求等，可作为产品的研制、生产、检验和现场测试的依据。</w:t>
      </w:r>
    </w:p>
    <w:p w14:paraId="39CE8147" w14:textId="77777777" w:rsidR="00D256F3" w:rsidRDefault="00000000">
      <w:pPr>
        <w:pStyle w:val="a"/>
      </w:pPr>
      <w:bookmarkStart w:id="14" w:name="_Toc525119162"/>
      <w:bookmarkStart w:id="15" w:name="_Toc149737061"/>
      <w:bookmarkStart w:id="16" w:name="_Toc524441525"/>
      <w:r>
        <w:rPr>
          <w:rFonts w:hint="eastAsia"/>
        </w:rPr>
        <w:t>规范性引用文件</w:t>
      </w:r>
      <w:bookmarkEnd w:id="14"/>
      <w:bookmarkEnd w:id="15"/>
    </w:p>
    <w:p w14:paraId="4242419B" w14:textId="77777777" w:rsidR="00D256F3" w:rsidRDefault="00000000">
      <w:pPr>
        <w:pStyle w:val="af7"/>
        <w:spacing w:line="360" w:lineRule="exact"/>
      </w:pPr>
      <w:r>
        <w:rPr>
          <w:rFonts w:hint="eastAsia"/>
        </w:rPr>
        <w:t>下列文件对本标准的应用是必不可少的。凡是注日期的引用文件，仅注日期的版本适用于本文件。凡是不注日期的引用文件，其最新版本（包括所有的修改单）适用于本文件。</w:t>
      </w:r>
    </w:p>
    <w:p w14:paraId="02DBB5B9" w14:textId="77777777" w:rsidR="00D256F3" w:rsidRDefault="00000000">
      <w:pPr>
        <w:pStyle w:val="aff4"/>
        <w:ind w:firstLine="420"/>
        <w:rPr>
          <w:rFonts w:hAnsi="宋体"/>
        </w:rPr>
      </w:pPr>
      <w:r>
        <w:rPr>
          <w:rFonts w:hAnsi="宋体" w:hint="eastAsia"/>
        </w:rPr>
        <w:t>GB/T 8897.1-2013</w:t>
      </w:r>
      <w:r>
        <w:rPr>
          <w:rFonts w:hAnsi="宋体"/>
        </w:rPr>
        <w:t xml:space="preserve">  </w:t>
      </w:r>
      <w:r>
        <w:rPr>
          <w:rFonts w:hAnsi="宋体" w:hint="eastAsia"/>
        </w:rPr>
        <w:t>原电池第1部分:总则</w:t>
      </w:r>
    </w:p>
    <w:p w14:paraId="41D72896" w14:textId="77777777" w:rsidR="00D256F3" w:rsidRDefault="00000000">
      <w:pPr>
        <w:pStyle w:val="aff4"/>
        <w:ind w:firstLine="420"/>
      </w:pPr>
      <w:r>
        <w:rPr>
          <w:rFonts w:hint="eastAsia"/>
        </w:rPr>
        <w:t xml:space="preserve">GB/T 8897.2-2013 </w:t>
      </w:r>
      <w:r>
        <w:t xml:space="preserve"> </w:t>
      </w:r>
      <w:r>
        <w:rPr>
          <w:rFonts w:hint="eastAsia"/>
        </w:rPr>
        <w:t>原电池 第2部分:外形尺寸和电性能要求</w:t>
      </w:r>
    </w:p>
    <w:p w14:paraId="763CED0A" w14:textId="77777777" w:rsidR="00D256F3" w:rsidRDefault="00000000">
      <w:pPr>
        <w:pStyle w:val="aff4"/>
        <w:ind w:firstLine="420"/>
      </w:pPr>
      <w:r>
        <w:rPr>
          <w:rFonts w:hint="eastAsia"/>
        </w:rPr>
        <w:t>GB/T 17626.2-2018 电磁兼容 试验和测量技术 静电放电抗扰度试验</w:t>
      </w:r>
    </w:p>
    <w:p w14:paraId="1A5E94B7" w14:textId="77777777" w:rsidR="00D256F3" w:rsidRDefault="00000000">
      <w:pPr>
        <w:pStyle w:val="aff4"/>
        <w:ind w:firstLine="420"/>
      </w:pPr>
      <w:bookmarkStart w:id="17" w:name="OLE_LINK9"/>
      <w:r>
        <w:rPr>
          <w:rFonts w:hint="eastAsia"/>
        </w:rPr>
        <w:t>GB/T 17626.3-2016</w:t>
      </w:r>
      <w:bookmarkEnd w:id="17"/>
      <w:r>
        <w:t xml:space="preserve"> </w:t>
      </w:r>
      <w:r>
        <w:rPr>
          <w:rFonts w:hint="eastAsia"/>
        </w:rPr>
        <w:t>电磁兼容 试验和测量技术 射频电磁场辐射抗扰度试验</w:t>
      </w:r>
    </w:p>
    <w:p w14:paraId="397C0287" w14:textId="77777777" w:rsidR="00D256F3" w:rsidRDefault="00000000">
      <w:pPr>
        <w:pStyle w:val="aff4"/>
        <w:ind w:firstLine="420"/>
      </w:pPr>
      <w:r>
        <w:rPr>
          <w:rFonts w:hint="eastAsia"/>
        </w:rPr>
        <w:t>GB/T 17626.8-2006 电磁兼容 试验和测量技术 工频磁场抗扰度试验</w:t>
      </w:r>
    </w:p>
    <w:p w14:paraId="6579CAE9" w14:textId="77777777" w:rsidR="00D256F3" w:rsidRDefault="00000000">
      <w:pPr>
        <w:pStyle w:val="aff4"/>
        <w:ind w:firstLine="420"/>
      </w:pPr>
      <w:r>
        <w:rPr>
          <w:rFonts w:hint="eastAsia"/>
        </w:rPr>
        <w:t>GB/T 17626.9-2011 电磁兼容 试验和测量技术 脉冲磁场抗扰度试验</w:t>
      </w:r>
    </w:p>
    <w:p w14:paraId="0C6A2CA2" w14:textId="77777777" w:rsidR="00D256F3" w:rsidRDefault="00000000">
      <w:pPr>
        <w:pStyle w:val="aff4"/>
        <w:ind w:firstLine="420"/>
      </w:pPr>
      <w:r>
        <w:rPr>
          <w:rFonts w:hint="eastAsia"/>
        </w:rPr>
        <w:t>GB/T 16896.1-2005 高电压冲击测量仪器和软件第1部分:对仪器的要求</w:t>
      </w:r>
    </w:p>
    <w:p w14:paraId="603EEA1D" w14:textId="77777777" w:rsidR="00D256F3" w:rsidRDefault="00000000">
      <w:pPr>
        <w:pStyle w:val="aff4"/>
        <w:ind w:firstLine="420"/>
      </w:pPr>
      <w:r>
        <w:rPr>
          <w:rFonts w:hint="eastAsia"/>
        </w:rPr>
        <w:t>GB/T 4208-2017    外壳防护等级(IP代码)</w:t>
      </w:r>
    </w:p>
    <w:p w14:paraId="68A83B44" w14:textId="77777777" w:rsidR="00D256F3" w:rsidRDefault="00000000">
      <w:pPr>
        <w:pStyle w:val="aff4"/>
        <w:ind w:firstLine="420"/>
      </w:pPr>
      <w:r>
        <w:rPr>
          <w:rFonts w:hint="eastAsia"/>
        </w:rPr>
        <w:t>GB   11463-1989   电子测量仪器可靠性试验</w:t>
      </w:r>
    </w:p>
    <w:p w14:paraId="18F68CA7" w14:textId="77777777" w:rsidR="00D256F3" w:rsidRDefault="00000000">
      <w:pPr>
        <w:pStyle w:val="aff4"/>
        <w:ind w:firstLine="420"/>
      </w:pPr>
      <w:r>
        <w:rPr>
          <w:rFonts w:hint="eastAsia"/>
        </w:rPr>
        <w:t>GB/T 2423.1-2008</w:t>
      </w:r>
      <w:r>
        <w:t xml:space="preserve">  </w:t>
      </w:r>
      <w:r>
        <w:rPr>
          <w:rFonts w:hint="eastAsia"/>
        </w:rPr>
        <w:t>电工电子产品环境试验 第2部分:试验方法 试验A：低温</w:t>
      </w:r>
    </w:p>
    <w:p w14:paraId="457E9A31" w14:textId="77777777" w:rsidR="00D256F3" w:rsidRDefault="00000000">
      <w:pPr>
        <w:pStyle w:val="aff4"/>
        <w:ind w:firstLine="420"/>
      </w:pPr>
      <w:r>
        <w:rPr>
          <w:rFonts w:hint="eastAsia"/>
        </w:rPr>
        <w:t>GB/T 2423.2-2008</w:t>
      </w:r>
      <w:r>
        <w:t xml:space="preserve">  </w:t>
      </w:r>
      <w:r>
        <w:rPr>
          <w:rFonts w:hint="eastAsia"/>
        </w:rPr>
        <w:t>电工电子产品环境试验 第2部分:试验方法 试验</w:t>
      </w:r>
      <w:r>
        <w:t>B</w:t>
      </w:r>
      <w:r>
        <w:rPr>
          <w:rFonts w:hint="eastAsia"/>
        </w:rPr>
        <w:t>：高温</w:t>
      </w:r>
    </w:p>
    <w:p w14:paraId="24EE1422" w14:textId="77777777" w:rsidR="00D256F3" w:rsidRDefault="00000000">
      <w:pPr>
        <w:pStyle w:val="aff4"/>
        <w:ind w:firstLine="420"/>
      </w:pPr>
      <w:r>
        <w:rPr>
          <w:rFonts w:hint="eastAsia"/>
        </w:rPr>
        <w:t>GB/T 2423.4-2008</w:t>
      </w:r>
      <w:r>
        <w:t xml:space="preserve">  </w:t>
      </w:r>
      <w:r>
        <w:rPr>
          <w:rFonts w:hint="eastAsia"/>
        </w:rPr>
        <w:t>电工电子产品环境试验 第2部分:试验方法 试验Db:交变湿热(12h+12h循环)</w:t>
      </w:r>
    </w:p>
    <w:p w14:paraId="5C871705" w14:textId="77777777" w:rsidR="00D256F3" w:rsidRDefault="00000000">
      <w:pPr>
        <w:pStyle w:val="aff4"/>
        <w:ind w:firstLine="420"/>
      </w:pPr>
      <w:r>
        <w:t>GB/T 11372-1989</w:t>
      </w:r>
      <w:r>
        <w:rPr>
          <w:rFonts w:hint="eastAsia"/>
        </w:rPr>
        <w:t xml:space="preserve">   防锈术语</w:t>
      </w:r>
    </w:p>
    <w:p w14:paraId="458AFD46" w14:textId="77777777" w:rsidR="00D256F3" w:rsidRDefault="00000000">
      <w:pPr>
        <w:pStyle w:val="aff4"/>
        <w:ind w:firstLine="420"/>
      </w:pPr>
      <w:r>
        <w:rPr>
          <w:rFonts w:hint="eastAsia"/>
        </w:rPr>
        <w:t>GB/T 2361-1992    防锈油脂湿热试验法</w:t>
      </w:r>
    </w:p>
    <w:p w14:paraId="002333D6" w14:textId="77777777" w:rsidR="00D256F3" w:rsidRDefault="00000000">
      <w:pPr>
        <w:pStyle w:val="aff4"/>
        <w:ind w:firstLine="420"/>
      </w:pPr>
      <w:r>
        <w:t xml:space="preserve">SH/T 0081-1991 </w:t>
      </w:r>
      <w:r>
        <w:rPr>
          <w:rFonts w:hint="eastAsia"/>
        </w:rPr>
        <w:t xml:space="preserve">   </w:t>
      </w:r>
      <w:r>
        <w:t>防锈油脂盐雾试验法</w:t>
      </w:r>
    </w:p>
    <w:p w14:paraId="61883E34" w14:textId="77777777" w:rsidR="00D256F3" w:rsidRDefault="00000000">
      <w:pPr>
        <w:pStyle w:val="aff4"/>
        <w:ind w:firstLine="420"/>
      </w:pPr>
      <w:r>
        <w:t>GB/T 24517-2009</w:t>
      </w:r>
      <w:r>
        <w:rPr>
          <w:rFonts w:hint="eastAsia"/>
        </w:rPr>
        <w:t xml:space="preserve">   </w:t>
      </w:r>
      <w:r>
        <w:t>金属和合金的腐蚀 户外周期喷淋暴露试验方法</w:t>
      </w:r>
    </w:p>
    <w:p w14:paraId="42C74A33" w14:textId="77777777" w:rsidR="00D256F3" w:rsidRDefault="00000000">
      <w:pPr>
        <w:pStyle w:val="aff4"/>
        <w:ind w:firstLine="420"/>
      </w:pPr>
      <w:r>
        <w:t>SH/T 0025-1999</w:t>
      </w:r>
      <w:r>
        <w:rPr>
          <w:rFonts w:hint="eastAsia"/>
        </w:rPr>
        <w:t xml:space="preserve">    </w:t>
      </w:r>
      <w:r>
        <w:t>防锈油盐水浸渍试验法</w:t>
      </w:r>
    </w:p>
    <w:p w14:paraId="727671AC" w14:textId="77777777" w:rsidR="00D256F3" w:rsidRDefault="00000000">
      <w:pPr>
        <w:pStyle w:val="aff4"/>
        <w:ind w:firstLine="420"/>
      </w:pPr>
      <w:r>
        <w:rPr>
          <w:rFonts w:hint="eastAsia"/>
        </w:rPr>
        <w:t>GB/T 2423.24-2022</w:t>
      </w:r>
      <w:r>
        <w:t xml:space="preserve"> </w:t>
      </w:r>
      <w:r>
        <w:rPr>
          <w:rFonts w:hint="eastAsia"/>
        </w:rPr>
        <w:t>环境试验 第2部分:试验方法 试验S:模拟地面上的太阳辐射及太阳辐射试验和气候老化试验导则</w:t>
      </w:r>
    </w:p>
    <w:p w14:paraId="44F3C9F2" w14:textId="77777777" w:rsidR="00D256F3" w:rsidRDefault="00000000">
      <w:pPr>
        <w:pStyle w:val="af7"/>
        <w:spacing w:line="360" w:lineRule="exact"/>
      </w:pPr>
      <w:r>
        <w:rPr>
          <w:rFonts w:hint="eastAsia"/>
        </w:rPr>
        <w:t>GB/T 191-2008     包装储运图示标志</w:t>
      </w:r>
    </w:p>
    <w:p w14:paraId="5797297F" w14:textId="77777777" w:rsidR="00D256F3" w:rsidRDefault="00000000">
      <w:pPr>
        <w:pStyle w:val="af7"/>
        <w:spacing w:line="360" w:lineRule="exact"/>
      </w:pPr>
      <w:r>
        <w:rPr>
          <w:rFonts w:hint="eastAsia"/>
        </w:rPr>
        <w:t>GB/T 13384-2008   机电产品包装通用技术条件</w:t>
      </w:r>
    </w:p>
    <w:p w14:paraId="5D1FCC25" w14:textId="77777777" w:rsidR="00D256F3" w:rsidRDefault="00000000">
      <w:pPr>
        <w:pStyle w:val="af7"/>
        <w:spacing w:line="360" w:lineRule="exact"/>
      </w:pPr>
      <w:r>
        <w:rPr>
          <w:rFonts w:hint="eastAsia"/>
        </w:rPr>
        <w:t>GB/T 6587.6</w:t>
      </w:r>
      <w:r>
        <w:t>-</w:t>
      </w:r>
      <w:r>
        <w:rPr>
          <w:rFonts w:hint="eastAsia"/>
        </w:rPr>
        <w:t>1986  电子测量仪器 运输试验</w:t>
      </w:r>
    </w:p>
    <w:p w14:paraId="27E78D92" w14:textId="77777777" w:rsidR="00D256F3" w:rsidRDefault="00000000">
      <w:pPr>
        <w:pStyle w:val="af7"/>
        <w:spacing w:line="360" w:lineRule="exact"/>
      </w:pPr>
      <w:r>
        <w:rPr>
          <w:rFonts w:hint="eastAsia"/>
        </w:rPr>
        <w:t>QJ/T 815.2</w:t>
      </w:r>
      <w:r>
        <w:t>-</w:t>
      </w:r>
      <w:r>
        <w:rPr>
          <w:rFonts w:hint="eastAsia"/>
        </w:rPr>
        <w:t>1994   产品公路运输加速模拟试验方法</w:t>
      </w:r>
    </w:p>
    <w:p w14:paraId="792EE39E" w14:textId="77777777" w:rsidR="00D256F3" w:rsidRDefault="00000000">
      <w:pPr>
        <w:pStyle w:val="a"/>
      </w:pPr>
      <w:bookmarkStart w:id="18" w:name="_Toc525119163"/>
      <w:bookmarkStart w:id="19" w:name="_Toc149737062"/>
      <w:r>
        <w:t>术语和定义</w:t>
      </w:r>
      <w:bookmarkEnd w:id="16"/>
      <w:bookmarkEnd w:id="18"/>
      <w:bookmarkEnd w:id="19"/>
    </w:p>
    <w:p w14:paraId="16DF0C7A" w14:textId="77777777" w:rsidR="00D256F3" w:rsidRDefault="00000000">
      <w:pPr>
        <w:pStyle w:val="af7"/>
        <w:spacing w:line="360" w:lineRule="exact"/>
      </w:pPr>
      <w:r>
        <w:rPr>
          <w:rFonts w:hint="eastAsia"/>
        </w:rPr>
        <w:t>下列术语和定义适用于本文件。</w:t>
      </w:r>
    </w:p>
    <w:p w14:paraId="05EE6357" w14:textId="77777777" w:rsidR="00D256F3" w:rsidRDefault="00000000">
      <w:pPr>
        <w:pStyle w:val="a0"/>
        <w:ind w:left="0"/>
      </w:pPr>
      <w:bookmarkStart w:id="20" w:name="_Toc524441527"/>
      <w:bookmarkStart w:id="21" w:name="_Toc525302998"/>
      <w:bookmarkStart w:id="22" w:name="_Toc525119165"/>
      <w:bookmarkStart w:id="23" w:name="_Toc149737063"/>
      <w:bookmarkEnd w:id="20"/>
      <w:bookmarkEnd w:id="21"/>
      <w:bookmarkEnd w:id="22"/>
      <w:r>
        <w:rPr>
          <w:rFonts w:hint="eastAsia"/>
        </w:rPr>
        <w:t>工频磁场取能  P</w:t>
      </w:r>
      <w:r>
        <w:t>ower frequency magnetic field energy harvesting</w:t>
      </w:r>
    </w:p>
    <w:p w14:paraId="2565AADE" w14:textId="77777777" w:rsidR="00D256F3" w:rsidRDefault="00000000">
      <w:pPr>
        <w:pStyle w:val="af7"/>
      </w:pPr>
      <w:r>
        <w:rPr>
          <w:rFonts w:hint="eastAsia"/>
        </w:rPr>
        <w:t>通过将空间工频磁场能量收集装置，将电缆周围存在的工频磁场能量转换为电能为传感器供电；</w:t>
      </w:r>
    </w:p>
    <w:p w14:paraId="4858CB35" w14:textId="77777777" w:rsidR="00D256F3" w:rsidRDefault="00000000">
      <w:pPr>
        <w:pStyle w:val="a0"/>
        <w:ind w:left="0"/>
      </w:pPr>
      <w:r>
        <w:rPr>
          <w:rFonts w:hint="eastAsia"/>
        </w:rPr>
        <w:t xml:space="preserve">闭合型工频磁场取能 </w:t>
      </w:r>
      <w:r>
        <w:t xml:space="preserve"> Closed power frequency magnetic field energy harvesting</w:t>
      </w:r>
      <w:bookmarkEnd w:id="23"/>
    </w:p>
    <w:p w14:paraId="117891D0" w14:textId="77777777" w:rsidR="00D256F3" w:rsidRDefault="00000000">
      <w:pPr>
        <w:pStyle w:val="af7"/>
      </w:pPr>
      <w:r>
        <w:rPr>
          <w:rFonts w:hint="eastAsia"/>
        </w:rPr>
        <w:t>通过将圆环形或矩形工频磁场能量收集装置以闭合环绕的方式安装在电缆上，将磁场能量转换为电能为传感器供电；</w:t>
      </w:r>
    </w:p>
    <w:p w14:paraId="597E9F12" w14:textId="77777777" w:rsidR="00D256F3" w:rsidRDefault="00000000">
      <w:pPr>
        <w:pStyle w:val="a0"/>
        <w:ind w:left="0"/>
      </w:pPr>
      <w:bookmarkStart w:id="24" w:name="_Toc149737064"/>
      <w:r>
        <w:rPr>
          <w:rFonts w:hint="eastAsia"/>
        </w:rPr>
        <w:t xml:space="preserve">空间工频磁场取能 Spatial power frequency </w:t>
      </w:r>
      <w:bookmarkStart w:id="25" w:name="OLE_LINK2"/>
      <w:bookmarkStart w:id="26" w:name="OLE_LINK1"/>
      <w:r>
        <w:rPr>
          <w:rFonts w:hint="eastAsia"/>
        </w:rPr>
        <w:t>magnetic field energy harvesting</w:t>
      </w:r>
      <w:bookmarkEnd w:id="24"/>
      <w:bookmarkEnd w:id="25"/>
      <w:bookmarkEnd w:id="26"/>
    </w:p>
    <w:p w14:paraId="69A94C74" w14:textId="77777777" w:rsidR="00D256F3" w:rsidRDefault="00000000">
      <w:pPr>
        <w:pStyle w:val="af7"/>
      </w:pPr>
      <w:r>
        <w:rPr>
          <w:rFonts w:hint="eastAsia"/>
        </w:rPr>
        <w:t>通过将空间工频磁场能量收集装置以不穿心的方式安装在电缆周围空间，将磁场能量转换为电能为传感器供电；</w:t>
      </w:r>
    </w:p>
    <w:p w14:paraId="1EE6F2F5" w14:textId="77777777" w:rsidR="00D256F3" w:rsidRDefault="00000000">
      <w:pPr>
        <w:pStyle w:val="a0"/>
        <w:ind w:left="0"/>
      </w:pPr>
      <w:bookmarkStart w:id="27" w:name="_Toc149737065"/>
      <w:r>
        <w:rPr>
          <w:rFonts w:hint="eastAsia"/>
        </w:rPr>
        <w:t xml:space="preserve">电磁感应磁场取能 Electromagnetic </w:t>
      </w:r>
      <w:bookmarkStart w:id="28" w:name="OLE_LINK18"/>
      <w:r>
        <w:rPr>
          <w:rFonts w:hint="eastAsia"/>
        </w:rPr>
        <w:t>induction</w:t>
      </w:r>
      <w:bookmarkEnd w:id="28"/>
      <w:r>
        <w:rPr>
          <w:rFonts w:hint="eastAsia"/>
        </w:rPr>
        <w:t xml:space="preserve"> </w:t>
      </w:r>
      <w:bookmarkStart w:id="29" w:name="OLE_LINK4"/>
      <w:bookmarkStart w:id="30" w:name="OLE_LINK3"/>
      <w:r>
        <w:rPr>
          <w:rFonts w:hint="eastAsia"/>
        </w:rPr>
        <w:t>magnetic field energy harvesting</w:t>
      </w:r>
      <w:bookmarkEnd w:id="27"/>
      <w:bookmarkEnd w:id="29"/>
      <w:bookmarkEnd w:id="30"/>
    </w:p>
    <w:p w14:paraId="1D035B4D" w14:textId="77777777" w:rsidR="00D256F3" w:rsidRDefault="00000000">
      <w:pPr>
        <w:pStyle w:val="af7"/>
      </w:pPr>
      <w:r>
        <w:rPr>
          <w:rFonts w:hint="eastAsia"/>
        </w:rPr>
        <w:t>通过闭合型工频磁场取能装置或空间工频磁场取能装置，基于电磁感应效应将磁场能量转换为电能为传感器供电。</w:t>
      </w:r>
    </w:p>
    <w:p w14:paraId="24D25897" w14:textId="77777777" w:rsidR="00D256F3" w:rsidRDefault="00000000">
      <w:pPr>
        <w:pStyle w:val="a0"/>
        <w:ind w:left="0"/>
      </w:pPr>
      <w:bookmarkStart w:id="31" w:name="_Toc149737066"/>
      <w:r>
        <w:rPr>
          <w:rFonts w:hint="eastAsia"/>
        </w:rPr>
        <w:t xml:space="preserve">磁致振动磁场取能 </w:t>
      </w:r>
      <w:r>
        <w:t>Magnetic vibration magnetic field energy harvesting</w:t>
      </w:r>
      <w:bookmarkEnd w:id="31"/>
    </w:p>
    <w:p w14:paraId="349D5480" w14:textId="77777777" w:rsidR="00D256F3" w:rsidRDefault="00000000">
      <w:pPr>
        <w:pStyle w:val="af7"/>
      </w:pPr>
      <w:r>
        <w:rPr>
          <w:rFonts w:hint="eastAsia"/>
        </w:rPr>
        <w:t>通过磁致振动磁场取能装置，先基于电磁感应效应将磁场能量转换为机械能，然后再把机械能转换为电能为传感器供电。</w:t>
      </w:r>
    </w:p>
    <w:p w14:paraId="12BF7C75" w14:textId="77777777" w:rsidR="00D256F3" w:rsidRDefault="00000000">
      <w:pPr>
        <w:pStyle w:val="a0"/>
        <w:ind w:left="0"/>
      </w:pPr>
      <w:bookmarkStart w:id="32" w:name="_Toc149737067"/>
      <w:r>
        <w:rPr>
          <w:rFonts w:hint="eastAsia"/>
        </w:rPr>
        <w:t xml:space="preserve">冷启动 </w:t>
      </w:r>
      <w:r>
        <w:t>Cold start</w:t>
      </w:r>
      <w:bookmarkEnd w:id="32"/>
    </w:p>
    <w:p w14:paraId="571652B1" w14:textId="77777777" w:rsidR="00D256F3" w:rsidRDefault="00000000">
      <w:pPr>
        <w:pStyle w:val="af7"/>
      </w:pPr>
      <w:r>
        <w:rPr>
          <w:rFonts w:hint="eastAsia"/>
        </w:rPr>
        <w:t>在传感器第一次使用或自带电量完全耗尽已完全关机的状态下，通过磁场取能供电的方式进行启动。</w:t>
      </w:r>
    </w:p>
    <w:p w14:paraId="0E6F475D" w14:textId="77777777" w:rsidR="00D256F3" w:rsidRDefault="00000000">
      <w:pPr>
        <w:pStyle w:val="a0"/>
        <w:ind w:left="0"/>
      </w:pPr>
      <w:bookmarkStart w:id="33" w:name="_Toc149737068"/>
      <w:r>
        <w:rPr>
          <w:rFonts w:hint="eastAsia"/>
        </w:rPr>
        <w:t xml:space="preserve">最小启动电流 </w:t>
      </w:r>
      <w:bookmarkStart w:id="34" w:name="OLE_LINK8"/>
      <w:bookmarkStart w:id="35" w:name="OLE_LINK7"/>
      <w:bookmarkStart w:id="36" w:name="OLE_LINK5"/>
      <w:bookmarkStart w:id="37" w:name="OLE_LINK6"/>
      <w:r>
        <w:t>Minimum</w:t>
      </w:r>
      <w:bookmarkEnd w:id="34"/>
      <w:bookmarkEnd w:id="35"/>
      <w:r>
        <w:t xml:space="preserve"> start current</w:t>
      </w:r>
      <w:bookmarkEnd w:id="33"/>
      <w:bookmarkEnd w:id="36"/>
      <w:bookmarkEnd w:id="37"/>
    </w:p>
    <w:p w14:paraId="5E118650" w14:textId="77777777" w:rsidR="00D256F3" w:rsidRDefault="00000000">
      <w:pPr>
        <w:pStyle w:val="af7"/>
        <w:spacing w:line="360" w:lineRule="exact"/>
      </w:pPr>
      <w:r>
        <w:rPr>
          <w:rFonts w:hint="eastAsia"/>
        </w:rPr>
        <w:t>在工频磁场取能的供电方式下，保证传感器能不依靠其他能源而启动工作的最小电缆电流。</w:t>
      </w:r>
    </w:p>
    <w:p w14:paraId="615A887F" w14:textId="77777777" w:rsidR="00D256F3" w:rsidRDefault="00000000">
      <w:pPr>
        <w:pStyle w:val="a0"/>
        <w:ind w:left="0"/>
      </w:pPr>
      <w:bookmarkStart w:id="38" w:name="_Toc149737069"/>
      <w:r>
        <w:rPr>
          <w:rFonts w:hint="eastAsia"/>
        </w:rPr>
        <w:t xml:space="preserve">最大工作电流 </w:t>
      </w:r>
      <w:bookmarkStart w:id="39" w:name="OLE_LINK20"/>
      <w:r>
        <w:t xml:space="preserve">Maximum </w:t>
      </w:r>
      <w:r>
        <w:rPr>
          <w:rFonts w:hint="eastAsia"/>
        </w:rPr>
        <w:t>working</w:t>
      </w:r>
      <w:r>
        <w:t xml:space="preserve"> </w:t>
      </w:r>
      <w:bookmarkStart w:id="40" w:name="OLE_LINK19"/>
      <w:r>
        <w:t>current</w:t>
      </w:r>
      <w:bookmarkEnd w:id="38"/>
      <w:bookmarkEnd w:id="39"/>
      <w:bookmarkEnd w:id="40"/>
    </w:p>
    <w:p w14:paraId="69335D61" w14:textId="77777777" w:rsidR="00D256F3" w:rsidRDefault="00000000">
      <w:pPr>
        <w:pStyle w:val="af7"/>
        <w:spacing w:line="360" w:lineRule="exact"/>
      </w:pPr>
      <w:r>
        <w:rPr>
          <w:rFonts w:hint="eastAsia"/>
        </w:rPr>
        <w:t>在工频磁场取能的供电方式下，保证传感器持续工作的1小时温升不大于1度的最大电缆电流。</w:t>
      </w:r>
    </w:p>
    <w:p w14:paraId="72924BFE" w14:textId="77777777" w:rsidR="00D256F3" w:rsidRDefault="00000000">
      <w:pPr>
        <w:pStyle w:val="a0"/>
        <w:ind w:left="0"/>
      </w:pPr>
      <w:bookmarkStart w:id="41" w:name="_Toc149737070"/>
      <w:r>
        <w:rPr>
          <w:rFonts w:hint="eastAsia"/>
        </w:rPr>
        <w:t xml:space="preserve">最小启动工频磁场 </w:t>
      </w:r>
      <w:r>
        <w:t>Minimum start frequency magnetic field</w:t>
      </w:r>
      <w:bookmarkEnd w:id="41"/>
    </w:p>
    <w:p w14:paraId="717A55D8" w14:textId="77777777" w:rsidR="00D256F3" w:rsidRDefault="00000000">
      <w:pPr>
        <w:pStyle w:val="af7"/>
      </w:pPr>
      <w:r>
        <w:rPr>
          <w:rFonts w:hint="eastAsia"/>
        </w:rPr>
        <w:t>在工频磁场取能的供电方式下，保证传感器能不依靠其他能源而启动工作的最小工频磁场。</w:t>
      </w:r>
    </w:p>
    <w:p w14:paraId="7D3C21FF" w14:textId="77777777" w:rsidR="00D256F3" w:rsidRDefault="00000000">
      <w:pPr>
        <w:pStyle w:val="a0"/>
        <w:ind w:left="0"/>
      </w:pPr>
      <w:bookmarkStart w:id="42" w:name="_Toc149737071"/>
      <w:r>
        <w:rPr>
          <w:rFonts w:hint="eastAsia"/>
        </w:rPr>
        <w:t xml:space="preserve">最大工作磁场 </w:t>
      </w:r>
      <w:r>
        <w:t>Maximum working magnetic field</w:t>
      </w:r>
      <w:bookmarkEnd w:id="42"/>
    </w:p>
    <w:p w14:paraId="06F12E73" w14:textId="77777777" w:rsidR="00D256F3" w:rsidRDefault="00000000">
      <w:pPr>
        <w:pStyle w:val="af7"/>
      </w:pPr>
      <w:r>
        <w:rPr>
          <w:rFonts w:hint="eastAsia"/>
        </w:rPr>
        <w:t>在工频磁场取能的供电方式下，保证传感器持续工作的1小时温升不大于1度的最大工作磁场。</w:t>
      </w:r>
    </w:p>
    <w:p w14:paraId="6D8F9A29" w14:textId="77777777" w:rsidR="00D256F3" w:rsidRDefault="00000000">
      <w:pPr>
        <w:pStyle w:val="a0"/>
        <w:ind w:left="0"/>
      </w:pPr>
      <w:bookmarkStart w:id="43" w:name="_Toc149737072"/>
      <w:r>
        <w:rPr>
          <w:rFonts w:hint="eastAsia"/>
        </w:rPr>
        <w:t xml:space="preserve">最小工作周期 </w:t>
      </w:r>
      <w:r>
        <w:t>Minimum working cycle</w:t>
      </w:r>
      <w:bookmarkEnd w:id="43"/>
    </w:p>
    <w:p w14:paraId="391A136D" w14:textId="77777777" w:rsidR="00D256F3" w:rsidRDefault="00000000">
      <w:pPr>
        <w:pStyle w:val="af7"/>
        <w:spacing w:line="360" w:lineRule="exact"/>
      </w:pPr>
      <w:r>
        <w:rPr>
          <w:rFonts w:hint="eastAsia"/>
        </w:rPr>
        <w:t>在工频磁场取能的供电方式下，在最小启动电流条件下，可保障持续定周期工作的最小工作周期。</w:t>
      </w:r>
      <w:bookmarkStart w:id="44" w:name="_Toc524441532"/>
      <w:bookmarkEnd w:id="44"/>
    </w:p>
    <w:p w14:paraId="3868123E" w14:textId="77777777" w:rsidR="00D256F3" w:rsidRDefault="00000000">
      <w:pPr>
        <w:pStyle w:val="a"/>
      </w:pPr>
      <w:bookmarkStart w:id="45" w:name="_Toc149737073"/>
      <w:r>
        <w:rPr>
          <w:rFonts w:hint="eastAsia"/>
        </w:rPr>
        <w:t>技术要求</w:t>
      </w:r>
      <w:bookmarkEnd w:id="45"/>
    </w:p>
    <w:p w14:paraId="0B909F9B" w14:textId="77777777" w:rsidR="00D256F3" w:rsidRDefault="00000000">
      <w:pPr>
        <w:pStyle w:val="a0"/>
        <w:ind w:left="0"/>
      </w:pPr>
      <w:bookmarkStart w:id="46" w:name="_Toc149737074"/>
      <w:r>
        <w:rPr>
          <w:rFonts w:hint="eastAsia"/>
        </w:rPr>
        <w:t>通用技术要求</w:t>
      </w:r>
      <w:bookmarkEnd w:id="46"/>
    </w:p>
    <w:p w14:paraId="4647B0EF" w14:textId="77777777" w:rsidR="00D256F3" w:rsidRDefault="00000000">
      <w:pPr>
        <w:pStyle w:val="af7"/>
      </w:pPr>
      <w:r>
        <w:rPr>
          <w:rFonts w:hint="eastAsia"/>
        </w:rPr>
        <w:t>a） 应有防雨、防潮、防尘、防腐蚀措施；</w:t>
      </w:r>
    </w:p>
    <w:p w14:paraId="475BA06F" w14:textId="77777777" w:rsidR="00D256F3" w:rsidRDefault="00000000">
      <w:pPr>
        <w:pStyle w:val="af7"/>
      </w:pPr>
      <w:r>
        <w:t>b</w:t>
      </w:r>
      <w:r>
        <w:rPr>
          <w:rFonts w:hint="eastAsia"/>
        </w:rPr>
        <w:t>） 基于工频磁场取能的配网电力传感器的质量应小于 0.5kg，体积应尽可能小，避免影响电缆的电气性能和安全性能；</w:t>
      </w:r>
    </w:p>
    <w:p w14:paraId="21269379" w14:textId="77777777" w:rsidR="00D256F3" w:rsidRDefault="00000000">
      <w:pPr>
        <w:pStyle w:val="af7"/>
      </w:pPr>
      <w:r>
        <w:rPr>
          <w:rFonts w:hint="eastAsia"/>
        </w:rPr>
        <w:t>d） 基于工频磁场取能的配网电力传感器应能经受设计电缆电流（包括短路电流、雷电流）、大气温度等环境条件的考验；</w:t>
      </w:r>
    </w:p>
    <w:p w14:paraId="5FF457EE" w14:textId="77777777" w:rsidR="00D256F3" w:rsidRDefault="00000000">
      <w:pPr>
        <w:pStyle w:val="af7"/>
      </w:pPr>
      <w:r>
        <w:rPr>
          <w:rFonts w:hint="eastAsia"/>
        </w:rPr>
        <w:t>e） 基于工频磁场取能的配网电力传感器应与电缆的连接部件应与电缆截面匹配；</w:t>
      </w:r>
    </w:p>
    <w:p w14:paraId="3BDE3089" w14:textId="77777777" w:rsidR="00D256F3" w:rsidRDefault="00000000">
      <w:pPr>
        <w:pStyle w:val="af7"/>
      </w:pPr>
      <w:r>
        <w:rPr>
          <w:rFonts w:hint="eastAsia"/>
        </w:rPr>
        <w:t>f） 基于工频磁场取能的配网电力传感器与电缆的连接部件应有锁紧装置，应保证在运行中不松脱；</w:t>
      </w:r>
    </w:p>
    <w:p w14:paraId="55F8C0E6" w14:textId="77777777" w:rsidR="00D256F3" w:rsidRDefault="00000000">
      <w:pPr>
        <w:pStyle w:val="af7"/>
      </w:pPr>
      <w:r>
        <w:rPr>
          <w:rFonts w:hint="eastAsia"/>
        </w:rPr>
        <w:t>g） 基于工频磁场取能的配网电力传感器应能承受电缆的高温运行状态考验；</w:t>
      </w:r>
    </w:p>
    <w:p w14:paraId="430D1C2F" w14:textId="77777777" w:rsidR="00D256F3" w:rsidRDefault="00000000">
      <w:pPr>
        <w:pStyle w:val="af7"/>
      </w:pPr>
      <w:r>
        <w:rPr>
          <w:rFonts w:hint="eastAsia"/>
        </w:rPr>
        <w:t>h） 基于工频磁场取能的配网电力传感器可内置备用电池；</w:t>
      </w:r>
    </w:p>
    <w:p w14:paraId="68FF0EBD" w14:textId="77777777" w:rsidR="00D256F3" w:rsidRDefault="00000000">
      <w:pPr>
        <w:pStyle w:val="af7"/>
      </w:pPr>
      <w:proofErr w:type="spellStart"/>
      <w:r>
        <w:rPr>
          <w:rFonts w:hint="eastAsia"/>
        </w:rPr>
        <w:t>i</w:t>
      </w:r>
      <w:proofErr w:type="spellEnd"/>
      <w:r>
        <w:t>）</w:t>
      </w:r>
      <w:r>
        <w:rPr>
          <w:rFonts w:hint="eastAsia"/>
        </w:rPr>
        <w:t xml:space="preserve"> 工频磁场取能装置不可改变配网电力传感器的传感与通信性能；</w:t>
      </w:r>
    </w:p>
    <w:p w14:paraId="1BE5566F" w14:textId="77777777" w:rsidR="00D256F3" w:rsidRDefault="00000000">
      <w:pPr>
        <w:pStyle w:val="af7"/>
      </w:pPr>
      <w:r>
        <w:rPr>
          <w:rFonts w:hint="eastAsia"/>
        </w:rPr>
        <w:t>j） 基于工频磁场取能的配网电力传感器的接入不应改变配电电缆的电气联接方式、密封性能、绝缘性能及机械性能。</w:t>
      </w:r>
    </w:p>
    <w:p w14:paraId="483197C5" w14:textId="77777777" w:rsidR="00D256F3" w:rsidRDefault="00000000">
      <w:pPr>
        <w:pStyle w:val="a0"/>
        <w:ind w:left="0"/>
      </w:pPr>
      <w:bookmarkStart w:id="47" w:name="_Toc149737075"/>
      <w:r>
        <w:rPr>
          <w:rFonts w:hint="eastAsia"/>
        </w:rPr>
        <w:t>功能要求</w:t>
      </w:r>
      <w:bookmarkEnd w:id="47"/>
    </w:p>
    <w:p w14:paraId="31984A4B" w14:textId="77777777" w:rsidR="00D256F3" w:rsidRDefault="00000000">
      <w:pPr>
        <w:pStyle w:val="a1"/>
        <w:spacing w:before="156" w:after="156"/>
        <w:ind w:leftChars="-1" w:left="-2"/>
        <w:rPr>
          <w:rFonts w:hAnsi="黑体" w:cs="黑体"/>
        </w:rPr>
      </w:pPr>
      <w:r>
        <w:rPr>
          <w:rFonts w:hAnsi="黑体" w:cs="黑体" w:hint="eastAsia"/>
        </w:rPr>
        <w:t>闭合型工频磁场取能要求</w:t>
      </w:r>
    </w:p>
    <w:p w14:paraId="3A66DE09" w14:textId="77777777" w:rsidR="00D256F3" w:rsidRDefault="00000000">
      <w:pPr>
        <w:pStyle w:val="a2"/>
        <w:spacing w:before="156" w:after="156"/>
        <w:rPr>
          <w:rFonts w:ascii="宋体" w:eastAsia="宋体" w:hAnsi="宋体"/>
        </w:rPr>
      </w:pPr>
      <w:r>
        <w:rPr>
          <w:rFonts w:ascii="宋体" w:eastAsia="宋体" w:hAnsi="宋体" w:hint="eastAsia"/>
        </w:rPr>
        <w:t>结构要求</w:t>
      </w:r>
    </w:p>
    <w:p w14:paraId="1760E15A" w14:textId="77777777" w:rsidR="00D256F3" w:rsidRDefault="00000000">
      <w:pPr>
        <w:pStyle w:val="af7"/>
      </w:pPr>
      <w:r>
        <w:t>a）</w:t>
      </w:r>
      <w:r>
        <w:rPr>
          <w:rFonts w:hint="eastAsia"/>
        </w:rPr>
        <w:t>闭合型工频磁场取能装置和配网电力传感器可采用一体化集成或分离式连接的形式；</w:t>
      </w:r>
    </w:p>
    <w:p w14:paraId="7AB20A9D" w14:textId="77777777" w:rsidR="00D256F3" w:rsidRDefault="00000000">
      <w:pPr>
        <w:pStyle w:val="af7"/>
      </w:pPr>
      <w:r>
        <w:rPr>
          <w:rFonts w:hint="eastAsia"/>
        </w:rPr>
        <w:t>b）闭合型工频磁场取能装置应能方便地打开，并能通过禁锢结构与配电电缆紧密安装；</w:t>
      </w:r>
    </w:p>
    <w:p w14:paraId="1B4E2FD5" w14:textId="77777777" w:rsidR="00D256F3" w:rsidRDefault="00000000">
      <w:pPr>
        <w:pStyle w:val="af7"/>
      </w:pPr>
      <w:r>
        <w:rPr>
          <w:rFonts w:hint="eastAsia"/>
        </w:rPr>
        <w:t>c</w:t>
      </w:r>
      <w:r>
        <w:t>）</w:t>
      </w:r>
      <w:r>
        <w:rPr>
          <w:rFonts w:hint="eastAsia"/>
        </w:rPr>
        <w:t>闭合型工频磁场取能装置应能适配不同的配电电缆内径。</w:t>
      </w:r>
    </w:p>
    <w:p w14:paraId="218DCF87" w14:textId="77777777" w:rsidR="00D256F3" w:rsidRDefault="00000000">
      <w:pPr>
        <w:pStyle w:val="a2"/>
        <w:spacing w:before="156" w:after="156"/>
        <w:rPr>
          <w:rFonts w:ascii="宋体" w:eastAsia="宋体" w:hAnsi="宋体"/>
        </w:rPr>
      </w:pPr>
      <w:r>
        <w:rPr>
          <w:rFonts w:ascii="宋体" w:eastAsia="宋体" w:hAnsi="宋体" w:hint="eastAsia"/>
        </w:rPr>
        <w:t>传感器磁场自取能功能要求</w:t>
      </w:r>
    </w:p>
    <w:p w14:paraId="585F3D04" w14:textId="77777777" w:rsidR="00D256F3" w:rsidRDefault="00000000">
      <w:pPr>
        <w:pStyle w:val="af7"/>
      </w:pPr>
      <w:r>
        <w:rPr>
          <w:rFonts w:hint="eastAsia"/>
        </w:rPr>
        <w:t>a）</w:t>
      </w:r>
      <w:r>
        <w:t xml:space="preserve"> </w:t>
      </w:r>
      <w:r>
        <w:rPr>
          <w:rFonts w:hint="eastAsia"/>
        </w:rPr>
        <w:t>通过闭合型工频磁场取能装置，收集流经配电电缆电流产生的工频磁场并转换为电能，作为传感器的主要工作电能来源；</w:t>
      </w:r>
    </w:p>
    <w:p w14:paraId="58B4AD86" w14:textId="77777777" w:rsidR="00D256F3" w:rsidRDefault="00000000">
      <w:pPr>
        <w:pStyle w:val="af7"/>
      </w:pPr>
      <w:r>
        <w:rPr>
          <w:rFonts w:hint="eastAsia"/>
        </w:rPr>
        <w:t>b）</w:t>
      </w:r>
      <w:r>
        <w:t xml:space="preserve"> </w:t>
      </w:r>
      <w:r>
        <w:rPr>
          <w:rFonts w:hint="eastAsia"/>
        </w:rPr>
        <w:t>在配电电缆电流激励条件下，应可实现传感器定周期的采样和无线通信。</w:t>
      </w:r>
    </w:p>
    <w:p w14:paraId="2671DD2D" w14:textId="77777777" w:rsidR="00D256F3" w:rsidRDefault="00000000">
      <w:pPr>
        <w:pStyle w:val="a1"/>
        <w:spacing w:before="156" w:after="156"/>
        <w:ind w:leftChars="-1" w:left="-2"/>
        <w:rPr>
          <w:rFonts w:ascii="宋体" w:eastAsia="宋体" w:hAnsi="宋体"/>
        </w:rPr>
      </w:pPr>
      <w:r>
        <w:rPr>
          <w:rFonts w:hint="eastAsia"/>
        </w:rPr>
        <w:t>空间工频磁场取能要求</w:t>
      </w:r>
    </w:p>
    <w:p w14:paraId="793EC59C" w14:textId="77777777" w:rsidR="00D256F3" w:rsidRDefault="00000000">
      <w:pPr>
        <w:pStyle w:val="a2"/>
        <w:spacing w:before="156" w:after="156"/>
        <w:rPr>
          <w:rFonts w:ascii="宋体" w:eastAsia="宋体" w:hAnsi="宋体"/>
        </w:rPr>
      </w:pPr>
      <w:r>
        <w:rPr>
          <w:rFonts w:ascii="宋体" w:eastAsia="宋体" w:hAnsi="宋体" w:hint="eastAsia"/>
        </w:rPr>
        <w:t>结构要求</w:t>
      </w:r>
    </w:p>
    <w:p w14:paraId="782FEFB3" w14:textId="77777777" w:rsidR="00D256F3" w:rsidRDefault="00000000">
      <w:pPr>
        <w:pStyle w:val="af7"/>
      </w:pPr>
      <w:r>
        <w:rPr>
          <w:rFonts w:hint="eastAsia"/>
        </w:rPr>
        <w:t>a）空间工频磁场取能装置和配网电力传感器应采用一体化全封闭集成的结构形式；</w:t>
      </w:r>
    </w:p>
    <w:p w14:paraId="620B93F2" w14:textId="77777777" w:rsidR="00D256F3" w:rsidRDefault="00000000">
      <w:pPr>
        <w:pStyle w:val="af7"/>
      </w:pPr>
      <w:r>
        <w:rPr>
          <w:rFonts w:hint="eastAsia"/>
        </w:rPr>
        <w:t>b）空间工频磁场取能装置应能通过连接结构与配电电缆紧密安装或按照指定距离安装在配电电缆周围；</w:t>
      </w:r>
    </w:p>
    <w:p w14:paraId="713796BC" w14:textId="77777777" w:rsidR="00D256F3" w:rsidRDefault="00000000">
      <w:pPr>
        <w:pStyle w:val="af7"/>
      </w:pPr>
      <w:r>
        <w:rPr>
          <w:rFonts w:hint="eastAsia"/>
        </w:rPr>
        <w:t>c）空间工频磁场取能装置应能适配不同的配电电缆内径。</w:t>
      </w:r>
    </w:p>
    <w:p w14:paraId="7C9E92BE" w14:textId="77777777" w:rsidR="00D256F3" w:rsidRDefault="00000000">
      <w:pPr>
        <w:pStyle w:val="a2"/>
        <w:spacing w:before="156" w:after="156"/>
        <w:rPr>
          <w:rFonts w:ascii="宋体" w:eastAsia="宋体" w:hAnsi="宋体"/>
        </w:rPr>
      </w:pPr>
      <w:r>
        <w:rPr>
          <w:rFonts w:ascii="宋体" w:eastAsia="宋体" w:hAnsi="宋体" w:hint="eastAsia"/>
        </w:rPr>
        <w:t>传感器磁场自取能功能要求</w:t>
      </w:r>
    </w:p>
    <w:p w14:paraId="6A708B51" w14:textId="77777777" w:rsidR="00D256F3" w:rsidRDefault="00000000">
      <w:pPr>
        <w:pStyle w:val="af7"/>
      </w:pPr>
      <w:r>
        <w:rPr>
          <w:rFonts w:hint="eastAsia"/>
        </w:rPr>
        <w:t>a） 通过空间工频磁场取能装置，收集配电电缆周围空间的工频磁场并转换为电能，作为传感器的主要工作电能来源；</w:t>
      </w:r>
    </w:p>
    <w:p w14:paraId="7A9D8BD9" w14:textId="77777777" w:rsidR="00D256F3" w:rsidRDefault="00000000">
      <w:pPr>
        <w:pStyle w:val="af7"/>
      </w:pPr>
      <w:r>
        <w:rPr>
          <w:rFonts w:hint="eastAsia"/>
        </w:rPr>
        <w:t>b） 在配电电缆周围空间的工频磁场激励条件下，应可实现传感器定周期的采样和无线通信。</w:t>
      </w:r>
    </w:p>
    <w:p w14:paraId="090AF37B" w14:textId="77777777" w:rsidR="00D256F3" w:rsidRDefault="00000000">
      <w:pPr>
        <w:pStyle w:val="a1"/>
        <w:spacing w:before="156" w:after="156"/>
        <w:ind w:leftChars="-1" w:left="-2"/>
        <w:rPr>
          <w:rFonts w:ascii="宋体" w:eastAsia="宋体" w:hAnsi="宋体"/>
        </w:rPr>
      </w:pPr>
      <w:r>
        <w:rPr>
          <w:rFonts w:ascii="宋体" w:eastAsia="宋体" w:hAnsi="宋体" w:hint="eastAsia"/>
        </w:rPr>
        <w:t>应急供电功能要求</w:t>
      </w:r>
    </w:p>
    <w:p w14:paraId="042B5BAD" w14:textId="77777777" w:rsidR="00D256F3" w:rsidRDefault="00000000">
      <w:pPr>
        <w:pStyle w:val="af7"/>
      </w:pPr>
      <w:r>
        <w:rPr>
          <w:rFonts w:hint="eastAsia"/>
        </w:rPr>
        <w:t>a）基于工频磁场取能的配网电力传感器可含备用电池，以在环境磁场能量激励中断的情况下实现应急供电；</w:t>
      </w:r>
    </w:p>
    <w:p w14:paraId="0E68B2D9" w14:textId="77777777" w:rsidR="00D256F3" w:rsidRDefault="00000000">
      <w:pPr>
        <w:pStyle w:val="af7"/>
      </w:pPr>
      <w:r>
        <w:rPr>
          <w:rFonts w:hint="eastAsia"/>
        </w:rPr>
        <w:t>b）在环境磁场能量激励中断时，应能保证备用电池平滑无间隙介入，以保证供电不间断；</w:t>
      </w:r>
    </w:p>
    <w:p w14:paraId="61A1EEBE" w14:textId="77777777" w:rsidR="00D256F3" w:rsidRDefault="00000000">
      <w:pPr>
        <w:pStyle w:val="af7"/>
      </w:pPr>
      <w:r>
        <w:rPr>
          <w:rFonts w:hint="eastAsia"/>
        </w:rPr>
        <w:tab/>
        <w:t>c</w:t>
      </w:r>
      <w:r>
        <w:t>）</w:t>
      </w:r>
      <w:r>
        <w:rPr>
          <w:rFonts w:hint="eastAsia"/>
        </w:rPr>
        <w:t>备用电池应采用不可充电的原电池，原电池技术要求参照GB/T 8897.1-2013、GB/T 8897.2-2013中技术要求；</w:t>
      </w:r>
    </w:p>
    <w:p w14:paraId="1C50ECE8" w14:textId="77777777" w:rsidR="00D256F3" w:rsidRDefault="00000000">
      <w:pPr>
        <w:pStyle w:val="af7"/>
      </w:pPr>
      <w:r>
        <w:rPr>
          <w:rFonts w:hint="eastAsia"/>
        </w:rPr>
        <w:t>d）</w:t>
      </w:r>
      <w:r>
        <w:rPr>
          <w:rFonts w:hint="eastAsia"/>
        </w:rPr>
        <w:tab/>
        <w:t>含备用电池时，应可在不破坏配网电力传感器结构的条件下，取出或更换备用电池；</w:t>
      </w:r>
    </w:p>
    <w:p w14:paraId="679D39C0" w14:textId="77777777" w:rsidR="00D256F3" w:rsidRDefault="00000000">
      <w:pPr>
        <w:pStyle w:val="af7"/>
      </w:pPr>
      <w:r>
        <w:rPr>
          <w:rFonts w:hint="eastAsia"/>
        </w:rPr>
        <w:t>e）备用电池应不改变配网电力传感器的封装与防护性能。</w:t>
      </w:r>
    </w:p>
    <w:p w14:paraId="15BD60CE" w14:textId="77777777" w:rsidR="00D256F3" w:rsidRDefault="00000000">
      <w:pPr>
        <w:pStyle w:val="a0"/>
        <w:ind w:left="0"/>
      </w:pPr>
      <w:bookmarkStart w:id="48" w:name="_Toc149737076"/>
      <w:r>
        <w:rPr>
          <w:rFonts w:hint="eastAsia"/>
        </w:rPr>
        <w:t>性能要求</w:t>
      </w:r>
      <w:bookmarkEnd w:id="48"/>
    </w:p>
    <w:p w14:paraId="1D378173" w14:textId="77777777" w:rsidR="00D256F3" w:rsidRDefault="00000000">
      <w:pPr>
        <w:pStyle w:val="a1"/>
        <w:spacing w:before="156" w:after="156"/>
        <w:ind w:leftChars="-1" w:left="-2"/>
        <w:rPr>
          <w:rFonts w:ascii="宋体" w:eastAsia="宋体" w:hAnsi="宋体"/>
        </w:rPr>
      </w:pPr>
      <w:r>
        <w:rPr>
          <w:rFonts w:ascii="宋体" w:eastAsia="宋体" w:hAnsi="宋体" w:hint="eastAsia"/>
        </w:rPr>
        <w:t>工作环境条件</w:t>
      </w:r>
    </w:p>
    <w:p w14:paraId="756DDE9C" w14:textId="77777777" w:rsidR="00D256F3" w:rsidRDefault="00000000">
      <w:pPr>
        <w:pStyle w:val="af7"/>
      </w:pPr>
      <w:r>
        <w:rPr>
          <w:rFonts w:hint="eastAsia"/>
        </w:rPr>
        <w:t>a） 环境温度：－25℃～+45℃（普通型）或－40℃～+45℃（低温型）；</w:t>
      </w:r>
    </w:p>
    <w:p w14:paraId="1301EB9A" w14:textId="77777777" w:rsidR="00D256F3" w:rsidRDefault="00000000">
      <w:pPr>
        <w:pStyle w:val="af7"/>
      </w:pPr>
      <w:r>
        <w:rPr>
          <w:rFonts w:hint="eastAsia"/>
        </w:rPr>
        <w:t>b） 相对湿度：5％RH～100％RH；</w:t>
      </w:r>
    </w:p>
    <w:p w14:paraId="4BB84032" w14:textId="77777777" w:rsidR="00D256F3" w:rsidRDefault="00000000">
      <w:pPr>
        <w:pStyle w:val="af7"/>
      </w:pPr>
      <w:r>
        <w:rPr>
          <w:rFonts w:hint="eastAsia"/>
        </w:rPr>
        <w:t>c） 大气压力：550hPa～1060hPa。</w:t>
      </w:r>
    </w:p>
    <w:p w14:paraId="7683A26A" w14:textId="77777777" w:rsidR="00D256F3" w:rsidRDefault="00000000">
      <w:pPr>
        <w:pStyle w:val="a1"/>
        <w:spacing w:before="156" w:after="156"/>
        <w:ind w:leftChars="-1" w:left="-2"/>
        <w:rPr>
          <w:rFonts w:ascii="宋体" w:eastAsia="宋体" w:hAnsi="宋体"/>
        </w:rPr>
      </w:pPr>
      <w:r>
        <w:rPr>
          <w:rFonts w:hint="eastAsia"/>
        </w:rPr>
        <w:t>闭合型工频磁场取能性能</w:t>
      </w:r>
      <w:r>
        <w:rPr>
          <w:rFonts w:ascii="宋体" w:eastAsia="宋体" w:hAnsi="宋体" w:hint="eastAsia"/>
        </w:rPr>
        <w:t>要求</w:t>
      </w:r>
    </w:p>
    <w:p w14:paraId="32FABE0F" w14:textId="77777777" w:rsidR="00D256F3" w:rsidRDefault="00000000">
      <w:pPr>
        <w:pStyle w:val="a2"/>
        <w:spacing w:before="156" w:after="156"/>
        <w:rPr>
          <w:rFonts w:ascii="宋体" w:eastAsia="宋体" w:hAnsi="宋体"/>
        </w:rPr>
      </w:pPr>
      <w:r>
        <w:rPr>
          <w:rFonts w:ascii="宋体" w:eastAsia="宋体" w:hAnsi="宋体" w:hint="eastAsia"/>
        </w:rPr>
        <w:t>冷启动性能</w:t>
      </w:r>
    </w:p>
    <w:p w14:paraId="585A2189" w14:textId="77777777" w:rsidR="00D256F3" w:rsidRDefault="00000000">
      <w:pPr>
        <w:pStyle w:val="af7"/>
      </w:pPr>
      <w:r>
        <w:rPr>
          <w:rFonts w:hAnsi="宋体" w:hint="eastAsia"/>
        </w:rPr>
        <w:t>最小启动电流不大于1A。</w:t>
      </w:r>
    </w:p>
    <w:p w14:paraId="14C567AE" w14:textId="77777777" w:rsidR="00D256F3" w:rsidRDefault="00000000">
      <w:pPr>
        <w:pStyle w:val="a2"/>
        <w:spacing w:before="156" w:after="156"/>
        <w:rPr>
          <w:rFonts w:ascii="宋体" w:eastAsia="宋体" w:hAnsi="宋体"/>
        </w:rPr>
      </w:pPr>
      <w:r>
        <w:rPr>
          <w:rFonts w:ascii="宋体" w:eastAsia="宋体" w:hAnsi="宋体" w:hint="eastAsia"/>
        </w:rPr>
        <w:t>持续工作性能</w:t>
      </w:r>
    </w:p>
    <w:p w14:paraId="742728B1" w14:textId="77777777" w:rsidR="00D256F3" w:rsidRDefault="00000000">
      <w:pPr>
        <w:pStyle w:val="af7"/>
      </w:pPr>
      <w:r>
        <w:rPr>
          <w:rFonts w:hint="eastAsia"/>
        </w:rPr>
        <w:t>最大工作电流不小于600A。</w:t>
      </w:r>
    </w:p>
    <w:p w14:paraId="1D510E22" w14:textId="77777777" w:rsidR="00D256F3" w:rsidRDefault="00000000">
      <w:pPr>
        <w:pStyle w:val="a2"/>
        <w:spacing w:before="156" w:after="156"/>
        <w:rPr>
          <w:rFonts w:ascii="宋体" w:eastAsia="宋体" w:hAnsi="宋体"/>
        </w:rPr>
      </w:pPr>
      <w:r>
        <w:rPr>
          <w:rFonts w:ascii="宋体" w:eastAsia="宋体" w:hAnsi="宋体" w:hint="eastAsia"/>
        </w:rPr>
        <w:t>耐冲击性能</w:t>
      </w:r>
    </w:p>
    <w:p w14:paraId="4997DD55" w14:textId="77777777" w:rsidR="00D256F3" w:rsidRDefault="00000000">
      <w:pPr>
        <w:pStyle w:val="af7"/>
      </w:pPr>
      <w:r>
        <w:rPr>
          <w:rFonts w:hint="eastAsia"/>
        </w:rPr>
        <w:t>将基于工频磁场取能的配网电力传感器安装在电缆上，对电缆通过 40kA≥120ms，31.5kA≥300ms，15kA≥2s 的模拟短路电流后，传感器无损坏，恢复正常电流时，传感器能正常工作。</w:t>
      </w:r>
    </w:p>
    <w:p w14:paraId="6212DB72" w14:textId="77777777" w:rsidR="00D256F3" w:rsidRDefault="00000000">
      <w:pPr>
        <w:pStyle w:val="a2"/>
        <w:spacing w:before="156" w:after="156"/>
        <w:rPr>
          <w:rFonts w:ascii="宋体" w:eastAsia="宋体" w:hAnsi="宋体"/>
        </w:rPr>
      </w:pPr>
      <w:r>
        <w:rPr>
          <w:rFonts w:ascii="宋体" w:eastAsia="宋体" w:hAnsi="宋体" w:hint="eastAsia"/>
        </w:rPr>
        <w:t>传感器工作性能</w:t>
      </w:r>
    </w:p>
    <w:p w14:paraId="08798EE4" w14:textId="77777777" w:rsidR="00D256F3" w:rsidRDefault="00000000">
      <w:pPr>
        <w:pStyle w:val="af7"/>
      </w:pPr>
      <w:bookmarkStart w:id="49" w:name="_Hlk143262880"/>
      <w:r>
        <w:t>a）</w:t>
      </w:r>
      <w:r>
        <w:rPr>
          <w:rFonts w:hint="eastAsia"/>
        </w:rPr>
        <w:t xml:space="preserve"> 在连续式采样通信模式下，应保证基于闭合型工频磁场取能的配网电力传感器能够不间断地采集状态量并回传通信；</w:t>
      </w:r>
    </w:p>
    <w:p w14:paraId="3A6B7893" w14:textId="77777777" w:rsidR="00D256F3" w:rsidRDefault="00000000">
      <w:pPr>
        <w:pStyle w:val="af7"/>
      </w:pPr>
      <w:r>
        <w:rPr>
          <w:rFonts w:hint="eastAsia"/>
        </w:rPr>
        <w:t>c） 在间歇式采样通信模式下，以最小启动电流工作时，基于闭合型工频磁场取能的配网电力传感器可持续定周期工作的最小采样周期不大于5min。</w:t>
      </w:r>
    </w:p>
    <w:p w14:paraId="47FD7EA3" w14:textId="77777777" w:rsidR="00D256F3" w:rsidRDefault="00000000">
      <w:pPr>
        <w:pStyle w:val="a1"/>
        <w:spacing w:before="156" w:after="156"/>
        <w:ind w:leftChars="-1" w:left="-2"/>
        <w:rPr>
          <w:rFonts w:hAnsi="黑体" w:cs="黑体"/>
        </w:rPr>
      </w:pPr>
      <w:r>
        <w:rPr>
          <w:rFonts w:hAnsi="黑体" w:cs="黑体" w:hint="eastAsia"/>
        </w:rPr>
        <w:t>空间工频磁场取能性能要求</w:t>
      </w:r>
    </w:p>
    <w:p w14:paraId="62F007E2" w14:textId="77777777" w:rsidR="00D256F3" w:rsidRDefault="00000000">
      <w:pPr>
        <w:pStyle w:val="a2"/>
        <w:spacing w:before="156" w:after="156"/>
        <w:rPr>
          <w:rFonts w:ascii="宋体" w:eastAsia="宋体" w:hAnsi="宋体"/>
        </w:rPr>
      </w:pPr>
      <w:r>
        <w:rPr>
          <w:rFonts w:ascii="宋体" w:eastAsia="宋体" w:hAnsi="宋体" w:hint="eastAsia"/>
        </w:rPr>
        <w:t>冷启动性能</w:t>
      </w:r>
    </w:p>
    <w:p w14:paraId="2D6B4CAF" w14:textId="77777777" w:rsidR="00D256F3" w:rsidRDefault="00000000">
      <w:pPr>
        <w:pStyle w:val="af7"/>
      </w:pPr>
      <w:r>
        <w:rPr>
          <w:rFonts w:hint="eastAsia"/>
        </w:rPr>
        <w:t>最小启动磁场强度不大于80</w:t>
      </w:r>
      <w:r>
        <w:rPr>
          <w:rFonts w:ascii="Times New Roman"/>
        </w:rPr>
        <w:t>µ</w:t>
      </w:r>
      <w:r>
        <w:t>T。</w:t>
      </w:r>
    </w:p>
    <w:p w14:paraId="0869986A" w14:textId="77777777" w:rsidR="00D256F3" w:rsidRDefault="00000000">
      <w:pPr>
        <w:pStyle w:val="a2"/>
        <w:spacing w:before="156" w:after="156"/>
        <w:rPr>
          <w:rFonts w:ascii="宋体" w:eastAsia="宋体" w:hAnsi="宋体"/>
        </w:rPr>
      </w:pPr>
      <w:r>
        <w:rPr>
          <w:rFonts w:ascii="宋体" w:eastAsia="宋体" w:hAnsi="宋体" w:hint="eastAsia"/>
        </w:rPr>
        <w:t>持续工作性能</w:t>
      </w:r>
    </w:p>
    <w:p w14:paraId="5608CEE2" w14:textId="77777777" w:rsidR="00D256F3" w:rsidRDefault="00000000">
      <w:pPr>
        <w:pStyle w:val="af7"/>
      </w:pPr>
      <w:r>
        <w:rPr>
          <w:rFonts w:hint="eastAsia"/>
        </w:rPr>
        <w:t>最大工作磁场强度不小于2.5m</w:t>
      </w:r>
      <w:r>
        <w:t>T</w:t>
      </w:r>
      <w:r>
        <w:rPr>
          <w:rFonts w:hint="eastAsia"/>
        </w:rPr>
        <w:t>。</w:t>
      </w:r>
    </w:p>
    <w:p w14:paraId="2AF58CAB" w14:textId="77777777" w:rsidR="00D256F3" w:rsidRDefault="00000000">
      <w:pPr>
        <w:pStyle w:val="a2"/>
        <w:spacing w:before="156" w:after="156"/>
        <w:rPr>
          <w:rFonts w:ascii="宋体" w:eastAsia="宋体" w:hAnsi="宋体"/>
        </w:rPr>
      </w:pPr>
      <w:r>
        <w:rPr>
          <w:rFonts w:ascii="宋体" w:eastAsia="宋体" w:hAnsi="宋体" w:hint="eastAsia"/>
        </w:rPr>
        <w:t>耐冲击性能</w:t>
      </w:r>
    </w:p>
    <w:p w14:paraId="29224A6C" w14:textId="77777777" w:rsidR="00D256F3" w:rsidRDefault="00000000">
      <w:pPr>
        <w:pStyle w:val="af7"/>
      </w:pPr>
      <w:r>
        <w:rPr>
          <w:rFonts w:hint="eastAsia"/>
        </w:rPr>
        <w:t>将基于工频磁场取能的配网电力传感器放置于空间工频磁场激励平台中，对传感器施加160</w:t>
      </w:r>
      <w:r>
        <w:t>mT</w:t>
      </w:r>
      <w:r>
        <w:rPr>
          <w:rFonts w:hint="eastAsia"/>
        </w:rPr>
        <w:t>≥120ms，</w:t>
      </w:r>
      <w:r>
        <w:t>126</w:t>
      </w:r>
      <w:r>
        <w:rPr>
          <w:rFonts w:hint="eastAsia"/>
        </w:rPr>
        <w:t>mT≥300ms，60</w:t>
      </w:r>
      <w:r>
        <w:t>mT</w:t>
      </w:r>
      <w:r>
        <w:rPr>
          <w:rFonts w:hint="eastAsia"/>
        </w:rPr>
        <w:t>≥2s 的模拟空间工频磁场激励后，传感器无损坏，恢复正常激励磁场时，传感器能正常工作。</w:t>
      </w:r>
    </w:p>
    <w:p w14:paraId="238DE3F5" w14:textId="77777777" w:rsidR="00D256F3" w:rsidRDefault="00000000">
      <w:pPr>
        <w:pStyle w:val="a2"/>
        <w:spacing w:before="156" w:after="156"/>
        <w:rPr>
          <w:rFonts w:ascii="宋体" w:eastAsia="宋体" w:hAnsi="宋体"/>
        </w:rPr>
      </w:pPr>
      <w:r>
        <w:rPr>
          <w:rFonts w:hint="eastAsia"/>
        </w:rPr>
        <w:t>传感器工作性能</w:t>
      </w:r>
    </w:p>
    <w:p w14:paraId="156EF5DD" w14:textId="77777777" w:rsidR="00D256F3" w:rsidRDefault="00000000">
      <w:pPr>
        <w:pStyle w:val="af7"/>
      </w:pPr>
      <w:r>
        <w:rPr>
          <w:rFonts w:hint="eastAsia"/>
        </w:rPr>
        <w:t>a） 在连续式采样通信模式下，应保证基于空间工频磁场取能的配网电力传感器能够不间断地采集状态量并回传通信；</w:t>
      </w:r>
    </w:p>
    <w:p w14:paraId="5CDADA2D" w14:textId="77777777" w:rsidR="00D256F3" w:rsidRDefault="00000000">
      <w:pPr>
        <w:pStyle w:val="af7"/>
      </w:pPr>
      <w:r>
        <w:rPr>
          <w:rFonts w:hint="eastAsia"/>
        </w:rPr>
        <w:t>c） 在间歇式采样通信模式下，以最小启动电流工作时，基于空间工频磁场取能的配网电力传感器可持续定周期工作的最小采样周期不大于5min。</w:t>
      </w:r>
    </w:p>
    <w:bookmarkEnd w:id="49"/>
    <w:p w14:paraId="52F0E7B5" w14:textId="77777777" w:rsidR="00D256F3" w:rsidRDefault="00000000">
      <w:pPr>
        <w:pStyle w:val="a1"/>
        <w:spacing w:before="156" w:after="156"/>
        <w:ind w:leftChars="-1" w:left="-2"/>
        <w:rPr>
          <w:rFonts w:ascii="宋体" w:eastAsia="宋体" w:hAnsi="宋体"/>
        </w:rPr>
      </w:pPr>
      <w:r>
        <w:rPr>
          <w:rFonts w:ascii="宋体" w:eastAsia="宋体" w:hAnsi="宋体" w:hint="eastAsia"/>
        </w:rPr>
        <w:t>应急供电性能要求</w:t>
      </w:r>
    </w:p>
    <w:p w14:paraId="7EF5F227" w14:textId="77777777" w:rsidR="00D256F3" w:rsidRDefault="00000000">
      <w:pPr>
        <w:pStyle w:val="af7"/>
      </w:pPr>
      <w:r>
        <w:rPr>
          <w:rFonts w:hint="eastAsia"/>
        </w:rPr>
        <w:t>a） 备用电源单独供电，以最小采样周期工作，可持续工作时间应不小于180天；</w:t>
      </w:r>
    </w:p>
    <w:p w14:paraId="3C57B57C" w14:textId="77777777" w:rsidR="00D256F3" w:rsidRDefault="00000000">
      <w:pPr>
        <w:pStyle w:val="af7"/>
      </w:pPr>
      <w:r>
        <w:rPr>
          <w:rFonts w:hint="eastAsia"/>
        </w:rPr>
        <w:t>b） 备用电源30天的荷电保持能力不应低于99.5%；</w:t>
      </w:r>
    </w:p>
    <w:p w14:paraId="0BDA1E82" w14:textId="77777777" w:rsidR="00D256F3" w:rsidRDefault="00000000">
      <w:pPr>
        <w:pStyle w:val="af7"/>
      </w:pPr>
      <w:r>
        <w:rPr>
          <w:rFonts w:hint="eastAsia"/>
        </w:rPr>
        <w:t>c）</w:t>
      </w:r>
      <w:r>
        <w:rPr>
          <w:rFonts w:hint="eastAsia"/>
        </w:rPr>
        <w:tab/>
        <w:t xml:space="preserve"> 备用电源55℃±5℃高温环境下持续供电时间应不低于25℃±5℃常温环境下供电时间的90%；</w:t>
      </w:r>
    </w:p>
    <w:p w14:paraId="49D10724" w14:textId="77777777" w:rsidR="00D256F3" w:rsidRDefault="00000000">
      <w:pPr>
        <w:pStyle w:val="af7"/>
      </w:pPr>
      <w:r>
        <w:rPr>
          <w:rFonts w:hint="eastAsia"/>
        </w:rPr>
        <w:t>d）</w:t>
      </w:r>
      <w:r>
        <w:rPr>
          <w:rFonts w:hint="eastAsia"/>
        </w:rPr>
        <w:tab/>
        <w:t xml:space="preserve"> 备用电源-40℃±5℃低温环境下持续供电时间应不低于25℃±5℃常温环境下供电时间的60%。</w:t>
      </w:r>
    </w:p>
    <w:p w14:paraId="730BC678" w14:textId="77777777" w:rsidR="00D256F3" w:rsidRDefault="00000000">
      <w:pPr>
        <w:pStyle w:val="a1"/>
        <w:spacing w:before="156" w:after="156"/>
        <w:ind w:leftChars="-1" w:left="-2"/>
        <w:rPr>
          <w:rFonts w:ascii="宋体" w:eastAsia="宋体" w:hAnsi="宋体"/>
        </w:rPr>
      </w:pPr>
      <w:r>
        <w:rPr>
          <w:rFonts w:ascii="宋体" w:eastAsia="宋体" w:hAnsi="宋体" w:hint="eastAsia"/>
        </w:rPr>
        <w:t>防水防尘性能要求</w:t>
      </w:r>
    </w:p>
    <w:p w14:paraId="25C9D3FE" w14:textId="77777777" w:rsidR="00D256F3" w:rsidRDefault="00000000">
      <w:pPr>
        <w:pStyle w:val="af7"/>
      </w:pPr>
      <w:r>
        <w:rPr>
          <w:rFonts w:hint="eastAsia"/>
        </w:rPr>
        <w:t>a）在室内应用条件下，外壳的防护等级应能满足</w:t>
      </w:r>
      <w:r>
        <w:t>GB/T 4208-2017</w:t>
      </w:r>
      <w:r>
        <w:rPr>
          <w:rFonts w:hint="eastAsia"/>
        </w:rPr>
        <w:t>中规定的I</w:t>
      </w:r>
      <w:r>
        <w:t>P67</w:t>
      </w:r>
      <w:r>
        <w:rPr>
          <w:rFonts w:hint="eastAsia"/>
        </w:rPr>
        <w:t>级要求；</w:t>
      </w:r>
    </w:p>
    <w:p w14:paraId="4AD68E6A" w14:textId="77777777" w:rsidR="00D256F3" w:rsidRDefault="00000000">
      <w:pPr>
        <w:pStyle w:val="af7"/>
      </w:pPr>
      <w:r>
        <w:rPr>
          <w:rFonts w:hint="eastAsia"/>
        </w:rPr>
        <w:t>b）在室外应用条件下，外壳的防护等级应能满足</w:t>
      </w:r>
      <w:r>
        <w:t>GB/T 4208-2017</w:t>
      </w:r>
      <w:r>
        <w:rPr>
          <w:rFonts w:hint="eastAsia"/>
        </w:rPr>
        <w:t>中规定的I</w:t>
      </w:r>
      <w:r>
        <w:t>P68</w:t>
      </w:r>
      <w:r>
        <w:rPr>
          <w:rFonts w:hint="eastAsia"/>
        </w:rPr>
        <w:t>级要求。</w:t>
      </w:r>
    </w:p>
    <w:p w14:paraId="24225BDD" w14:textId="77777777" w:rsidR="00D256F3" w:rsidRDefault="00000000">
      <w:pPr>
        <w:pStyle w:val="a1"/>
        <w:spacing w:before="156" w:after="156"/>
        <w:ind w:leftChars="-1" w:left="-2"/>
        <w:rPr>
          <w:rFonts w:ascii="宋体" w:eastAsia="宋体" w:hAnsi="宋体"/>
        </w:rPr>
      </w:pPr>
      <w:r>
        <w:rPr>
          <w:rFonts w:ascii="宋体" w:eastAsia="宋体" w:hAnsi="宋体" w:hint="eastAsia"/>
        </w:rPr>
        <w:t>电磁兼容性能</w:t>
      </w:r>
    </w:p>
    <w:p w14:paraId="552B0194" w14:textId="77777777" w:rsidR="00D256F3" w:rsidRDefault="00000000">
      <w:pPr>
        <w:pStyle w:val="a2"/>
        <w:spacing w:before="156" w:after="156"/>
        <w:rPr>
          <w:rFonts w:ascii="宋体" w:eastAsia="宋体" w:hAnsi="宋体"/>
        </w:rPr>
      </w:pPr>
      <w:r>
        <w:rPr>
          <w:rFonts w:ascii="宋体" w:eastAsia="宋体" w:hAnsi="宋体" w:hint="eastAsia"/>
        </w:rPr>
        <w:t>工频磁场抗扰度</w:t>
      </w:r>
    </w:p>
    <w:p w14:paraId="6DE871DD" w14:textId="77777777" w:rsidR="00D256F3" w:rsidRDefault="00000000">
      <w:pPr>
        <w:pStyle w:val="af7"/>
      </w:pPr>
      <w:r>
        <w:rPr>
          <w:rFonts w:hint="eastAsia"/>
        </w:rPr>
        <w:t>应能承受“GB/T 17626.8—2006 电磁兼容 试验和测量技术 工频磁场抗扰度试验”中第 5 章表 1和表 2 规定的试验等级为 5 级的工频磁场干扰试验。在试验期间及试验后，基于工频磁场取能的配网电力传感器能正常工作。</w:t>
      </w:r>
    </w:p>
    <w:p w14:paraId="09652918" w14:textId="77777777" w:rsidR="00D256F3" w:rsidRDefault="00000000">
      <w:pPr>
        <w:pStyle w:val="a2"/>
        <w:spacing w:before="156" w:after="156"/>
        <w:rPr>
          <w:rFonts w:ascii="宋体" w:eastAsia="宋体" w:hAnsi="宋体"/>
        </w:rPr>
      </w:pPr>
      <w:r>
        <w:rPr>
          <w:rFonts w:ascii="宋体" w:eastAsia="宋体" w:hAnsi="宋体" w:hint="eastAsia"/>
        </w:rPr>
        <w:t>射频电磁场辐射抗扰度</w:t>
      </w:r>
    </w:p>
    <w:p w14:paraId="08E6304D" w14:textId="77777777" w:rsidR="00D256F3" w:rsidRDefault="00000000">
      <w:pPr>
        <w:pStyle w:val="af7"/>
      </w:pPr>
      <w:r>
        <w:rPr>
          <w:rFonts w:hint="eastAsia"/>
        </w:rPr>
        <w:t>应能承受“GB/T 17626.3—2016 电磁兼容 试验和测量技术 射频电磁场辐射抗扰度试验”中第 5章规定的试验等级为 3 级的辐射电磁场干扰试验。在试验期间及试验后，基于工频磁场取能的配网电力传感器能正常工作。</w:t>
      </w:r>
    </w:p>
    <w:p w14:paraId="01D79E64" w14:textId="77777777" w:rsidR="00D256F3" w:rsidRDefault="00000000">
      <w:pPr>
        <w:pStyle w:val="a2"/>
        <w:spacing w:before="156" w:after="156"/>
      </w:pPr>
      <w:r>
        <w:rPr>
          <w:rFonts w:ascii="宋体" w:eastAsia="宋体" w:hAnsi="宋体" w:hint="eastAsia"/>
        </w:rPr>
        <w:t>脉冲磁场抗扰度</w:t>
      </w:r>
    </w:p>
    <w:p w14:paraId="47E42072" w14:textId="77777777" w:rsidR="00D256F3" w:rsidRDefault="00000000">
      <w:pPr>
        <w:pStyle w:val="af7"/>
      </w:pPr>
      <w:r>
        <w:rPr>
          <w:rFonts w:hint="eastAsia"/>
        </w:rPr>
        <w:t>应能承受“GB/T 17626.9—2011 电磁兼容 试验和测量技术 脉冲磁场抗扰度试验”中第 5 章规定的试验等级为 5 级的脉冲磁场干扰试验。在试验期间及试验后，基于工频磁场取能的配网电力传感器能正常工作。</w:t>
      </w:r>
    </w:p>
    <w:p w14:paraId="15BD7F26" w14:textId="77777777" w:rsidR="00D256F3" w:rsidRDefault="00000000">
      <w:pPr>
        <w:pStyle w:val="a2"/>
        <w:spacing w:before="156" w:after="156"/>
        <w:rPr>
          <w:rFonts w:ascii="宋体" w:eastAsia="宋体" w:hAnsi="宋体"/>
        </w:rPr>
      </w:pPr>
      <w:r>
        <w:rPr>
          <w:rFonts w:ascii="宋体" w:eastAsia="宋体" w:hAnsi="宋体" w:hint="eastAsia"/>
        </w:rPr>
        <w:t>静电放电抗扰度</w:t>
      </w:r>
    </w:p>
    <w:p w14:paraId="21C39518" w14:textId="77777777" w:rsidR="00D256F3" w:rsidRDefault="00000000">
      <w:pPr>
        <w:pStyle w:val="af7"/>
      </w:pPr>
      <w:r>
        <w:rPr>
          <w:rFonts w:hint="eastAsia"/>
        </w:rPr>
        <w:t>应能承受“GB/T 17626.2—2018 电磁兼容 试验和测量技术 静电放电抗扰度试验”中第 5 章规定的试验等级为 4 级的静电放电试验。在试验期间及试验后，基于工频磁场取能的配网电力传感器能正常工作。</w:t>
      </w:r>
    </w:p>
    <w:p w14:paraId="673B8DB6" w14:textId="77777777" w:rsidR="00D256F3" w:rsidRDefault="00000000">
      <w:pPr>
        <w:pStyle w:val="a1"/>
        <w:spacing w:before="156" w:after="156"/>
        <w:ind w:leftChars="-1" w:left="-2"/>
        <w:rPr>
          <w:rFonts w:ascii="宋体" w:eastAsia="宋体" w:hAnsi="宋体"/>
        </w:rPr>
      </w:pPr>
      <w:r>
        <w:rPr>
          <w:rFonts w:ascii="宋体" w:eastAsia="宋体" w:hAnsi="宋体" w:hint="eastAsia"/>
        </w:rPr>
        <w:t>气候防护性能</w:t>
      </w:r>
    </w:p>
    <w:p w14:paraId="72B870B5" w14:textId="77777777" w:rsidR="00D256F3" w:rsidRDefault="00000000">
      <w:pPr>
        <w:pStyle w:val="a2"/>
        <w:spacing w:before="156" w:after="156"/>
      </w:pPr>
      <w:r>
        <w:rPr>
          <w:rFonts w:ascii="宋体" w:eastAsia="宋体" w:hAnsi="宋体" w:hint="eastAsia"/>
        </w:rPr>
        <w:t>高温性能</w:t>
      </w:r>
    </w:p>
    <w:p w14:paraId="28C8B7AE" w14:textId="77777777" w:rsidR="00D256F3" w:rsidRDefault="00000000">
      <w:pPr>
        <w:pStyle w:val="af7"/>
      </w:pPr>
      <w:r>
        <w:rPr>
          <w:rFonts w:hint="eastAsia"/>
        </w:rPr>
        <w:t>应能承受 GB/T 2423.2 试验 Bb 中严酷等级为：温度＋70℃或温度＋85℃、持续时间 16h 的高温试验。在试验期间及试验后，基于工频磁场取能的配网电力传感器能正常工作。</w:t>
      </w:r>
    </w:p>
    <w:p w14:paraId="373B65A7" w14:textId="77777777" w:rsidR="00D256F3" w:rsidRDefault="00000000">
      <w:pPr>
        <w:pStyle w:val="a2"/>
        <w:spacing w:before="156" w:after="156"/>
        <w:rPr>
          <w:rFonts w:ascii="宋体" w:eastAsia="宋体" w:hAnsi="宋体"/>
        </w:rPr>
      </w:pPr>
      <w:r>
        <w:rPr>
          <w:rFonts w:ascii="宋体" w:eastAsia="宋体" w:hAnsi="宋体" w:hint="eastAsia"/>
        </w:rPr>
        <w:t>低温性能</w:t>
      </w:r>
    </w:p>
    <w:p w14:paraId="7CB79088" w14:textId="77777777" w:rsidR="00D256F3" w:rsidRDefault="00000000">
      <w:pPr>
        <w:pStyle w:val="af7"/>
      </w:pPr>
      <w:r>
        <w:rPr>
          <w:rFonts w:hint="eastAsia"/>
        </w:rPr>
        <w:t>应能承受 GB/T 2423.1 试验 Ab 中严酷等级为：温度－25℃或－40℃、持续时间 16h 的低温试验。在试验期间及试验后，基于工频磁场取能的配网电力传感器能正常工作。</w:t>
      </w:r>
    </w:p>
    <w:p w14:paraId="29309B95" w14:textId="77777777" w:rsidR="00D256F3" w:rsidRDefault="00000000">
      <w:pPr>
        <w:pStyle w:val="a2"/>
        <w:spacing w:before="156" w:after="156"/>
      </w:pPr>
      <w:r>
        <w:rPr>
          <w:rFonts w:ascii="宋体" w:eastAsia="宋体" w:hAnsi="宋体" w:hint="eastAsia"/>
        </w:rPr>
        <w:t>交变湿热性能</w:t>
      </w:r>
    </w:p>
    <w:p w14:paraId="48CD6571" w14:textId="77777777" w:rsidR="00D256F3" w:rsidRDefault="00000000">
      <w:pPr>
        <w:pStyle w:val="af7"/>
      </w:pPr>
      <w:r>
        <w:rPr>
          <w:rFonts w:hint="eastAsia"/>
        </w:rPr>
        <w:t>应能满足 GB/T 2423.4 中高温温度为+55℃，试验周期 24h，原地恢复 2h 的试验要求。在试验期间及试验后，基于工频磁场取能的配网电力传感器能正常工作。</w:t>
      </w:r>
    </w:p>
    <w:p w14:paraId="0AB97061" w14:textId="77777777" w:rsidR="00D256F3" w:rsidRDefault="00000000">
      <w:pPr>
        <w:pStyle w:val="a2"/>
        <w:spacing w:before="156" w:after="156"/>
      </w:pPr>
      <w:r>
        <w:rPr>
          <w:rFonts w:ascii="宋体" w:eastAsia="宋体" w:hAnsi="宋体" w:hint="eastAsia"/>
        </w:rPr>
        <w:t>防锈性能</w:t>
      </w:r>
    </w:p>
    <w:p w14:paraId="0718E1EE" w14:textId="77777777" w:rsidR="00D256F3" w:rsidRDefault="00000000">
      <w:pPr>
        <w:pStyle w:val="af7"/>
      </w:pPr>
      <w:r>
        <w:rPr>
          <w:rFonts w:hint="eastAsia"/>
        </w:rPr>
        <w:t xml:space="preserve">应能满足 </w:t>
      </w:r>
      <w:r>
        <w:t>GB/T 11372、</w:t>
      </w:r>
      <w:r>
        <w:rPr>
          <w:rFonts w:hint="eastAsia"/>
        </w:rPr>
        <w:t>G</w:t>
      </w:r>
      <w:r>
        <w:t>B/T2361-1992、</w:t>
      </w:r>
      <w:r>
        <w:rPr>
          <w:rFonts w:hint="eastAsia"/>
        </w:rPr>
        <w:t>S</w:t>
      </w:r>
      <w:r>
        <w:t>H/T0081-1991 GB/T24517-2009、SHT 0025-1999</w:t>
      </w:r>
      <w:r>
        <w:rPr>
          <w:rFonts w:hint="eastAsia"/>
        </w:rPr>
        <w:t>中的防锈材料的湿热试验、盐雾试验、老化试验、现场及室外暴露试验、间浸式实验、盐水浸渍试验的试验要求。</w:t>
      </w:r>
    </w:p>
    <w:p w14:paraId="60A00CC6" w14:textId="77777777" w:rsidR="00D256F3" w:rsidRDefault="00000000">
      <w:pPr>
        <w:pStyle w:val="a1"/>
        <w:spacing w:before="156" w:after="156"/>
        <w:ind w:leftChars="-1" w:left="-2"/>
        <w:rPr>
          <w:rFonts w:ascii="宋体" w:eastAsia="宋体" w:hAnsi="宋体"/>
        </w:rPr>
      </w:pPr>
      <w:r>
        <w:rPr>
          <w:rFonts w:ascii="宋体" w:eastAsia="宋体" w:hAnsi="宋体" w:hint="eastAsia"/>
        </w:rPr>
        <w:t>可靠性</w:t>
      </w:r>
    </w:p>
    <w:p w14:paraId="7716F34D" w14:textId="77777777" w:rsidR="00D256F3" w:rsidRDefault="00000000">
      <w:pPr>
        <w:pStyle w:val="af7"/>
      </w:pPr>
      <w:r>
        <w:rPr>
          <w:rFonts w:hint="eastAsia"/>
        </w:rPr>
        <w:t>a） 平均无故障连续工作时间（MTBF）不低于 70000h。</w:t>
      </w:r>
    </w:p>
    <w:p w14:paraId="4680B5FA" w14:textId="77777777" w:rsidR="00D256F3" w:rsidRDefault="00000000">
      <w:pPr>
        <w:pStyle w:val="af7"/>
      </w:pPr>
      <w:r>
        <w:rPr>
          <w:rFonts w:hint="eastAsia"/>
        </w:rPr>
        <w:t>b） 年均数据缺失率应不大于 1%。</w:t>
      </w:r>
    </w:p>
    <w:p w14:paraId="52D20BF7" w14:textId="77777777" w:rsidR="00D256F3" w:rsidRDefault="00000000">
      <w:pPr>
        <w:pStyle w:val="a"/>
      </w:pPr>
      <w:bookmarkStart w:id="50" w:name="_Toc149737077"/>
      <w:r>
        <w:rPr>
          <w:rFonts w:hint="eastAsia"/>
        </w:rPr>
        <w:t>试验项目及要求</w:t>
      </w:r>
      <w:bookmarkEnd w:id="50"/>
    </w:p>
    <w:p w14:paraId="5F21DBE5" w14:textId="77777777" w:rsidR="00D256F3" w:rsidRDefault="00000000">
      <w:pPr>
        <w:pStyle w:val="a0"/>
        <w:ind w:left="0"/>
      </w:pPr>
      <w:bookmarkStart w:id="51" w:name="_Toc149737078"/>
      <w:r>
        <w:rPr>
          <w:rFonts w:hint="eastAsia"/>
        </w:rPr>
        <w:t>检验条件</w:t>
      </w:r>
      <w:bookmarkEnd w:id="51"/>
    </w:p>
    <w:p w14:paraId="30FDBFE0" w14:textId="77777777" w:rsidR="00D256F3" w:rsidRDefault="00000000">
      <w:pPr>
        <w:pStyle w:val="a1"/>
        <w:spacing w:before="156" w:after="156"/>
        <w:ind w:leftChars="-1" w:left="-2"/>
        <w:rPr>
          <w:rFonts w:ascii="宋体" w:eastAsia="宋体" w:hAnsi="宋体"/>
        </w:rPr>
      </w:pPr>
      <w:r>
        <w:rPr>
          <w:rFonts w:ascii="宋体" w:eastAsia="宋体" w:hAnsi="宋体" w:hint="eastAsia"/>
        </w:rPr>
        <w:t>检验环境</w:t>
      </w:r>
    </w:p>
    <w:p w14:paraId="11B6CC7E" w14:textId="77777777" w:rsidR="00D256F3" w:rsidRDefault="00000000">
      <w:pPr>
        <w:pStyle w:val="af7"/>
      </w:pPr>
      <w:r>
        <w:rPr>
          <w:rFonts w:hint="eastAsia"/>
        </w:rPr>
        <w:t>除另有规定外，各项检验宜在如下正常试验大气条件下进行：</w:t>
      </w:r>
    </w:p>
    <w:p w14:paraId="2CCFC8A1" w14:textId="77777777" w:rsidR="00D256F3" w:rsidRDefault="00000000">
      <w:pPr>
        <w:pStyle w:val="af7"/>
      </w:pPr>
      <w:r>
        <w:rPr>
          <w:rFonts w:hint="eastAsia"/>
        </w:rPr>
        <w:t>a） 环境温度：+15℃～+35℃；</w:t>
      </w:r>
    </w:p>
    <w:p w14:paraId="3A508D93" w14:textId="77777777" w:rsidR="00D256F3" w:rsidRDefault="00000000">
      <w:pPr>
        <w:pStyle w:val="af7"/>
      </w:pPr>
      <w:r>
        <w:rPr>
          <w:rFonts w:hint="eastAsia"/>
        </w:rPr>
        <w:t>b） 相对湿度：25％RH～75％RH；</w:t>
      </w:r>
    </w:p>
    <w:p w14:paraId="3F540603" w14:textId="77777777" w:rsidR="00D256F3" w:rsidRDefault="00000000">
      <w:pPr>
        <w:pStyle w:val="af7"/>
      </w:pPr>
      <w:r>
        <w:rPr>
          <w:rFonts w:hint="eastAsia"/>
        </w:rPr>
        <w:t>c） 大气压力：860hPa～1060hPa；</w:t>
      </w:r>
    </w:p>
    <w:p w14:paraId="1577711E" w14:textId="77777777" w:rsidR="00D256F3" w:rsidRDefault="00000000">
      <w:pPr>
        <w:pStyle w:val="af7"/>
      </w:pPr>
      <w:r>
        <w:rPr>
          <w:rFonts w:hint="eastAsia"/>
        </w:rPr>
        <w:t>d)  电磁环境：应满足GB/T 17626.2、GB/T 17626.3—1998、GB/T 17626.9—1998、GB/T 17626.8—1998中对实验场地电磁环境的要求。</w:t>
      </w:r>
    </w:p>
    <w:p w14:paraId="223B3F14" w14:textId="77777777" w:rsidR="00D256F3" w:rsidRDefault="00000000">
      <w:pPr>
        <w:pStyle w:val="a1"/>
        <w:spacing w:before="156" w:after="156"/>
        <w:ind w:leftChars="-1" w:left="-2"/>
        <w:rPr>
          <w:rFonts w:ascii="宋体" w:eastAsia="宋体" w:hAnsi="宋体"/>
        </w:rPr>
      </w:pPr>
      <w:r>
        <w:rPr>
          <w:rFonts w:ascii="宋体" w:eastAsia="宋体" w:hAnsi="宋体" w:hint="eastAsia"/>
        </w:rPr>
        <w:t>检验仪器</w:t>
      </w:r>
    </w:p>
    <w:p w14:paraId="55EF9810" w14:textId="77777777" w:rsidR="00D256F3" w:rsidRDefault="00000000">
      <w:pPr>
        <w:pStyle w:val="af7"/>
      </w:pPr>
      <w:r>
        <w:t>a）</w:t>
      </w:r>
      <w:r>
        <w:rPr>
          <w:rFonts w:hint="eastAsia"/>
        </w:rPr>
        <w:t>基于闭合型工频磁场取能的配网电力传感器应在高精度电流驱动测试系统中进行磁场取能性能及传感器工作性能的测试，测试系统可模拟电流激励范围不小于0-600A，稳定度不小于0.004%，读数精度不小于0.1%；</w:t>
      </w:r>
    </w:p>
    <w:p w14:paraId="63A987AF" w14:textId="77777777" w:rsidR="00D256F3" w:rsidRDefault="00000000">
      <w:pPr>
        <w:pStyle w:val="af7"/>
      </w:pPr>
      <w:r>
        <w:t>b</w:t>
      </w:r>
      <w:r>
        <w:rPr>
          <w:rFonts w:hint="eastAsia"/>
        </w:rPr>
        <w:t>）基于空间工频磁场取能的配网电力传感器应在高精度三维空间磁场能量驱动测试系统中进行磁场取能性能及传感器工作性能的测试，测试系统应能模拟X轴、Y轴、Z轴相互正交的三个方向的磁场环境，每轴最高磁场强度不小于160</w:t>
      </w:r>
      <w:r>
        <w:t>mT，</w:t>
      </w:r>
      <w:r>
        <w:rPr>
          <w:rFonts w:hint="eastAsia"/>
        </w:rPr>
        <w:t>均匀区球体直径不小于25</w:t>
      </w:r>
      <w:r>
        <w:t>mm，</w:t>
      </w:r>
      <w:r>
        <w:rPr>
          <w:rFonts w:hint="eastAsia"/>
        </w:rPr>
        <w:t>均匀度不小于0.5%；</w:t>
      </w:r>
    </w:p>
    <w:p w14:paraId="79C737A9" w14:textId="77777777" w:rsidR="00D256F3" w:rsidRDefault="00000000">
      <w:pPr>
        <w:pStyle w:val="af7"/>
      </w:pPr>
      <w:r>
        <w:rPr>
          <w:rFonts w:hint="eastAsia"/>
        </w:rPr>
        <w:t>c）基于工频磁场取能的配网电力传感器应在满足</w:t>
      </w:r>
      <w:r>
        <w:t>GB/T 16896.1、GB 4208、</w:t>
      </w:r>
      <w:bookmarkStart w:id="52" w:name="OLE_LINK10"/>
      <w:r>
        <w:t>GB/T 17626.2、GB/T 17626.3</w:t>
      </w:r>
      <w:r>
        <w:t>—</w:t>
      </w:r>
      <w:r>
        <w:t>1998、GB/T 17626.9</w:t>
      </w:r>
      <w:r>
        <w:t>—</w:t>
      </w:r>
      <w:r>
        <w:t>1998、GB/T 17626.8</w:t>
      </w:r>
      <w:r>
        <w:t>—</w:t>
      </w:r>
      <w:r>
        <w:t>1998</w:t>
      </w:r>
      <w:bookmarkEnd w:id="52"/>
      <w:r>
        <w:t>、GB/T 2423.2、GB/T 2423.1、GB/T 2423.4、GB 11463</w:t>
      </w:r>
      <w:r>
        <w:t>—</w:t>
      </w:r>
      <w:r>
        <w:t>89</w:t>
      </w:r>
      <w:r>
        <w:rPr>
          <w:rFonts w:hint="eastAsia"/>
        </w:rPr>
        <w:t>要求的仪器及系统中进行耐冲击试验、防水防尘试验、电磁兼容试验</w:t>
      </w:r>
      <w:r>
        <w:t>、</w:t>
      </w:r>
      <w:r>
        <w:rPr>
          <w:rFonts w:hint="eastAsia"/>
        </w:rPr>
        <w:t>环境试验及可靠性试验。</w:t>
      </w:r>
    </w:p>
    <w:p w14:paraId="6AAF4E98" w14:textId="77777777" w:rsidR="00D256F3" w:rsidRDefault="00000000">
      <w:pPr>
        <w:pStyle w:val="a0"/>
        <w:ind w:left="0"/>
      </w:pPr>
      <w:bookmarkStart w:id="53" w:name="_Toc149737079"/>
      <w:r>
        <w:rPr>
          <w:rFonts w:hint="eastAsia"/>
        </w:rPr>
        <w:t>检验项目及方法</w:t>
      </w:r>
      <w:bookmarkEnd w:id="53"/>
    </w:p>
    <w:p w14:paraId="62671554" w14:textId="77777777" w:rsidR="00D256F3" w:rsidRDefault="00000000">
      <w:pPr>
        <w:pStyle w:val="a1"/>
        <w:spacing w:before="156" w:after="156"/>
        <w:ind w:leftChars="-1" w:left="-2"/>
        <w:rPr>
          <w:rFonts w:ascii="宋体" w:eastAsia="宋体" w:hAnsi="宋体"/>
        </w:rPr>
      </w:pPr>
      <w:r>
        <w:rPr>
          <w:rFonts w:ascii="宋体" w:eastAsia="宋体" w:hAnsi="宋体" w:hint="eastAsia"/>
        </w:rPr>
        <w:t>结构和外观检查</w:t>
      </w:r>
    </w:p>
    <w:p w14:paraId="27AA17E0" w14:textId="77777777" w:rsidR="00D256F3" w:rsidRDefault="00000000">
      <w:pPr>
        <w:pStyle w:val="af7"/>
      </w:pPr>
      <w:r>
        <w:rPr>
          <w:rFonts w:hint="eastAsia"/>
        </w:rPr>
        <w:t>a） 外壳表面没有明显的凹痕、划伤、裂缝、变形和污染，表面涂镀层应均匀,不起泡、龟裂、脱落和磨损，金属零部件没有锈蚀及其他机械损伤；</w:t>
      </w:r>
    </w:p>
    <w:p w14:paraId="4362B67B" w14:textId="77777777" w:rsidR="00D256F3" w:rsidRDefault="00000000">
      <w:pPr>
        <w:pStyle w:val="af7"/>
      </w:pPr>
      <w:r>
        <w:rPr>
          <w:rFonts w:hint="eastAsia"/>
        </w:rPr>
        <w:t>b） 各零部件及接线紧固无松动；</w:t>
      </w:r>
    </w:p>
    <w:p w14:paraId="3CFF58D0" w14:textId="77777777" w:rsidR="00D256F3" w:rsidRDefault="00000000">
      <w:pPr>
        <w:pStyle w:val="af7"/>
      </w:pPr>
      <w:r>
        <w:rPr>
          <w:rFonts w:hint="eastAsia"/>
        </w:rPr>
        <w:t>c） 标志、铭牌、文字及符号应简明清晰，铭牌上应标出产品的名称、产地、型号、制造单位以及装置编号。</w:t>
      </w:r>
    </w:p>
    <w:p w14:paraId="2AFEEC05" w14:textId="77777777" w:rsidR="00D256F3" w:rsidRDefault="00000000">
      <w:pPr>
        <w:pStyle w:val="a1"/>
        <w:spacing w:before="156" w:after="156"/>
        <w:ind w:leftChars="-1" w:left="-2"/>
        <w:rPr>
          <w:rFonts w:ascii="宋体" w:eastAsia="宋体" w:hAnsi="宋体"/>
        </w:rPr>
      </w:pPr>
      <w:r>
        <w:rPr>
          <w:rFonts w:ascii="宋体" w:eastAsia="宋体" w:hAnsi="宋体" w:hint="eastAsia"/>
        </w:rPr>
        <w:t>基本功能检查</w:t>
      </w:r>
    </w:p>
    <w:p w14:paraId="10B14819" w14:textId="77777777" w:rsidR="00D256F3" w:rsidRDefault="00000000">
      <w:pPr>
        <w:pStyle w:val="a2"/>
        <w:spacing w:before="156" w:after="156"/>
        <w:rPr>
          <w:rFonts w:ascii="宋体" w:eastAsia="宋体" w:hAnsi="宋体"/>
        </w:rPr>
      </w:pPr>
      <w:r>
        <w:rPr>
          <w:rFonts w:ascii="宋体" w:eastAsia="宋体" w:hAnsi="宋体" w:hint="eastAsia"/>
        </w:rPr>
        <w:t>试验方法</w:t>
      </w:r>
    </w:p>
    <w:p w14:paraId="7C27971C" w14:textId="77777777" w:rsidR="00D256F3" w:rsidRDefault="00000000">
      <w:pPr>
        <w:pStyle w:val="af7"/>
      </w:pPr>
      <w:r>
        <w:rPr>
          <w:rFonts w:hint="eastAsia"/>
        </w:rPr>
        <w:t>按照现场配置方式完成基于工频磁场取能的配网电力传感器安装，逐项检测传感器各项功能。</w:t>
      </w:r>
    </w:p>
    <w:p w14:paraId="15DCF793" w14:textId="77777777" w:rsidR="00D256F3" w:rsidRDefault="00000000">
      <w:pPr>
        <w:pStyle w:val="a2"/>
        <w:spacing w:before="156" w:after="156"/>
        <w:rPr>
          <w:rFonts w:ascii="宋体" w:eastAsia="宋体" w:hAnsi="宋体"/>
        </w:rPr>
      </w:pPr>
      <w:r>
        <w:rPr>
          <w:rFonts w:ascii="宋体" w:eastAsia="宋体" w:hAnsi="宋体" w:hint="eastAsia"/>
        </w:rPr>
        <w:t>判定准则</w:t>
      </w:r>
    </w:p>
    <w:p w14:paraId="5912732E" w14:textId="77777777" w:rsidR="00D256F3" w:rsidRDefault="00000000">
      <w:pPr>
        <w:pStyle w:val="a3"/>
        <w:spacing w:before="156" w:after="156"/>
        <w:rPr>
          <w:rFonts w:ascii="宋体" w:eastAsia="宋体" w:hAnsi="宋体"/>
        </w:rPr>
      </w:pPr>
      <w:r>
        <w:rPr>
          <w:rFonts w:ascii="宋体" w:eastAsia="宋体" w:hAnsi="宋体" w:hint="eastAsia"/>
        </w:rPr>
        <w:t>闭合型工频磁场取能要求</w:t>
      </w:r>
    </w:p>
    <w:p w14:paraId="33D98F11" w14:textId="77777777" w:rsidR="00D256F3" w:rsidRDefault="00000000">
      <w:pPr>
        <w:pStyle w:val="af7"/>
      </w:pPr>
      <w:r>
        <w:t>a）</w:t>
      </w:r>
      <w:r>
        <w:rPr>
          <w:rFonts w:hint="eastAsia"/>
        </w:rPr>
        <w:t>闭合型工频磁场取能装置和配网电力传感器可采用一体化集成或分离式连接的形式；</w:t>
      </w:r>
    </w:p>
    <w:p w14:paraId="3C525378" w14:textId="77777777" w:rsidR="00D256F3" w:rsidRDefault="00000000">
      <w:pPr>
        <w:pStyle w:val="af7"/>
      </w:pPr>
      <w:r>
        <w:rPr>
          <w:rFonts w:hint="eastAsia"/>
        </w:rPr>
        <w:t>b）闭合型工频磁场取能装置应能方便地打开，并能通过禁锢结构与配电电缆紧密安装；</w:t>
      </w:r>
    </w:p>
    <w:p w14:paraId="3D5909B2" w14:textId="77777777" w:rsidR="00D256F3" w:rsidRDefault="00000000">
      <w:pPr>
        <w:pStyle w:val="af7"/>
      </w:pPr>
      <w:r>
        <w:rPr>
          <w:rFonts w:hint="eastAsia"/>
        </w:rPr>
        <w:t>c</w:t>
      </w:r>
      <w:r>
        <w:t>）</w:t>
      </w:r>
      <w:r>
        <w:rPr>
          <w:rFonts w:hint="eastAsia"/>
        </w:rPr>
        <w:t>闭合型工频磁场取能装置应能适配不同的配电电缆内径;</w:t>
      </w:r>
    </w:p>
    <w:p w14:paraId="1BD5C91C" w14:textId="77777777" w:rsidR="00D256F3" w:rsidRDefault="00000000">
      <w:pPr>
        <w:pStyle w:val="af7"/>
      </w:pPr>
      <w:r>
        <w:rPr>
          <w:rFonts w:hint="eastAsia"/>
        </w:rPr>
        <w:t>d）</w:t>
      </w:r>
      <w:r>
        <w:t xml:space="preserve"> </w:t>
      </w:r>
      <w:r>
        <w:rPr>
          <w:rFonts w:hint="eastAsia"/>
        </w:rPr>
        <w:t>通过闭合型工频磁场取能装置，收集流经配电电缆电流产生的工频磁场并转换为电能，作为传感器的主要工作电能来源；</w:t>
      </w:r>
    </w:p>
    <w:p w14:paraId="7390E9AC" w14:textId="77777777" w:rsidR="00D256F3" w:rsidRDefault="00000000">
      <w:pPr>
        <w:pStyle w:val="af7"/>
      </w:pPr>
      <w:r>
        <w:t>e</w:t>
      </w:r>
      <w:r>
        <w:rPr>
          <w:rFonts w:hint="eastAsia"/>
        </w:rPr>
        <w:t>）</w:t>
      </w:r>
      <w:r>
        <w:t xml:space="preserve"> </w:t>
      </w:r>
      <w:r>
        <w:rPr>
          <w:rFonts w:hint="eastAsia"/>
        </w:rPr>
        <w:t>在配电电缆电流激励条件下，应可实现传感器定周期的采样和无线通信。</w:t>
      </w:r>
    </w:p>
    <w:p w14:paraId="196155A9" w14:textId="77777777" w:rsidR="00D256F3" w:rsidRDefault="00000000">
      <w:pPr>
        <w:pStyle w:val="a3"/>
        <w:spacing w:before="156" w:after="156"/>
        <w:rPr>
          <w:rFonts w:ascii="宋体" w:eastAsia="宋体" w:hAnsi="宋体"/>
        </w:rPr>
      </w:pPr>
      <w:r>
        <w:rPr>
          <w:rFonts w:ascii="宋体" w:eastAsia="宋体" w:hAnsi="宋体" w:hint="eastAsia"/>
        </w:rPr>
        <w:t>空间工频磁场取能要求</w:t>
      </w:r>
    </w:p>
    <w:p w14:paraId="461FF6B5" w14:textId="77777777" w:rsidR="00D256F3" w:rsidRDefault="00000000">
      <w:pPr>
        <w:pStyle w:val="af7"/>
      </w:pPr>
      <w:r>
        <w:rPr>
          <w:rFonts w:hint="eastAsia"/>
        </w:rPr>
        <w:t>a）空间工频磁场取能装置和配网电力传感器应采用一体化全封闭集成的结构形式；</w:t>
      </w:r>
    </w:p>
    <w:p w14:paraId="53484E14" w14:textId="77777777" w:rsidR="00D256F3" w:rsidRDefault="00000000">
      <w:pPr>
        <w:pStyle w:val="af7"/>
      </w:pPr>
      <w:r>
        <w:rPr>
          <w:rFonts w:hint="eastAsia"/>
        </w:rPr>
        <w:t>b）空间工频磁场取能装置应能通过连接结构与配电电缆紧密安装或按照指定距离安装在配电电缆周围；</w:t>
      </w:r>
    </w:p>
    <w:p w14:paraId="17E82451" w14:textId="77777777" w:rsidR="00D256F3" w:rsidRDefault="00000000">
      <w:pPr>
        <w:pStyle w:val="af7"/>
      </w:pPr>
      <w:r>
        <w:rPr>
          <w:rFonts w:hint="eastAsia"/>
        </w:rPr>
        <w:t>c）空间工频磁场取能装置应能适配不同的配电电缆内径。</w:t>
      </w:r>
    </w:p>
    <w:p w14:paraId="3FC6031B" w14:textId="77777777" w:rsidR="00D256F3" w:rsidRDefault="00000000">
      <w:pPr>
        <w:pStyle w:val="af7"/>
      </w:pPr>
      <w:r>
        <w:t>d</w:t>
      </w:r>
      <w:r>
        <w:rPr>
          <w:rFonts w:hint="eastAsia"/>
        </w:rPr>
        <w:t>） 通过空间工频磁场取能装置，收集配电电缆周围空间的工频磁场并转换为电能，作为传感器的主要工作电能来源；</w:t>
      </w:r>
    </w:p>
    <w:p w14:paraId="2A71E7D2" w14:textId="77777777" w:rsidR="00D256F3" w:rsidRDefault="00000000">
      <w:pPr>
        <w:pStyle w:val="af7"/>
      </w:pPr>
      <w:r>
        <w:t>e</w:t>
      </w:r>
      <w:r>
        <w:rPr>
          <w:rFonts w:hint="eastAsia"/>
        </w:rPr>
        <w:t>） 在配电电缆周围空间的工频磁场激励条件下，应可实现传感器定周期的采样和无线通信。</w:t>
      </w:r>
    </w:p>
    <w:p w14:paraId="6ED721ED" w14:textId="77777777" w:rsidR="00D256F3" w:rsidRDefault="00000000">
      <w:pPr>
        <w:pStyle w:val="a3"/>
        <w:spacing w:before="156" w:after="156"/>
        <w:rPr>
          <w:rFonts w:ascii="宋体" w:eastAsia="宋体" w:hAnsi="宋体"/>
        </w:rPr>
      </w:pPr>
      <w:r>
        <w:rPr>
          <w:rFonts w:ascii="宋体" w:eastAsia="宋体" w:hAnsi="宋体" w:hint="eastAsia"/>
        </w:rPr>
        <w:t>应急供电功能要求</w:t>
      </w:r>
    </w:p>
    <w:p w14:paraId="4E3D7B9B" w14:textId="77777777" w:rsidR="00D256F3" w:rsidRDefault="00000000">
      <w:pPr>
        <w:pStyle w:val="af7"/>
      </w:pPr>
      <w:r>
        <w:rPr>
          <w:rFonts w:hint="eastAsia"/>
        </w:rPr>
        <w:t>a）基于工频磁场取能的配网电力传感器可含备用电池，以在环境磁场能量激励中断的情况下实现应急供电；</w:t>
      </w:r>
    </w:p>
    <w:p w14:paraId="27BBC28D" w14:textId="77777777" w:rsidR="00D256F3" w:rsidRDefault="00000000">
      <w:pPr>
        <w:pStyle w:val="af7"/>
      </w:pPr>
      <w:r>
        <w:rPr>
          <w:rFonts w:hint="eastAsia"/>
        </w:rPr>
        <w:t>b）在环境磁场能量激励中断时，应能保证备用电池平滑无间隙介入，以保证供电不间断；</w:t>
      </w:r>
    </w:p>
    <w:p w14:paraId="69235B82" w14:textId="77777777" w:rsidR="00D256F3" w:rsidRDefault="00000000">
      <w:pPr>
        <w:pStyle w:val="af7"/>
      </w:pPr>
      <w:r>
        <w:rPr>
          <w:rFonts w:hint="eastAsia"/>
        </w:rPr>
        <w:tab/>
        <w:t>c</w:t>
      </w:r>
      <w:r>
        <w:t>）</w:t>
      </w:r>
      <w:r>
        <w:rPr>
          <w:rFonts w:hint="eastAsia"/>
        </w:rPr>
        <w:t>备用电池应采用不可充电的原电池，原电池技术要求参照GB/T 8897.1-2013、GB/T 8897.2-2013中技术要求；</w:t>
      </w:r>
    </w:p>
    <w:p w14:paraId="0C7A8497" w14:textId="77777777" w:rsidR="00D256F3" w:rsidRDefault="00000000">
      <w:pPr>
        <w:pStyle w:val="af7"/>
      </w:pPr>
      <w:r>
        <w:rPr>
          <w:rFonts w:hint="eastAsia"/>
        </w:rPr>
        <w:t>d）</w:t>
      </w:r>
      <w:r>
        <w:rPr>
          <w:rFonts w:hint="eastAsia"/>
        </w:rPr>
        <w:tab/>
        <w:t>含备用电池时，应可在不破坏配网电力传感器结构的条件下，取出或更换备用电池；</w:t>
      </w:r>
    </w:p>
    <w:p w14:paraId="533D39B8" w14:textId="77777777" w:rsidR="00D256F3" w:rsidRDefault="00000000">
      <w:pPr>
        <w:pStyle w:val="af7"/>
      </w:pPr>
      <w:r>
        <w:rPr>
          <w:rFonts w:hint="eastAsia"/>
        </w:rPr>
        <w:t>e）备用电池应不改变配网电力传感器的封装与防护性能，</w:t>
      </w:r>
    </w:p>
    <w:p w14:paraId="6EDC2FC4" w14:textId="77777777" w:rsidR="00D256F3" w:rsidRDefault="00000000">
      <w:pPr>
        <w:pStyle w:val="a1"/>
        <w:spacing w:before="156" w:after="156"/>
        <w:ind w:leftChars="-1" w:left="-2"/>
        <w:rPr>
          <w:rFonts w:ascii="宋体" w:eastAsia="宋体" w:hAnsi="宋体"/>
        </w:rPr>
      </w:pPr>
      <w:r>
        <w:rPr>
          <w:rFonts w:ascii="宋体" w:eastAsia="宋体" w:hAnsi="宋体" w:hint="eastAsia"/>
        </w:rPr>
        <w:t>闭合型磁场取能性能试验</w:t>
      </w:r>
    </w:p>
    <w:p w14:paraId="10216FF0" w14:textId="77777777" w:rsidR="00D256F3" w:rsidRDefault="00000000">
      <w:pPr>
        <w:pStyle w:val="a2"/>
        <w:spacing w:before="156" w:after="156"/>
        <w:rPr>
          <w:rFonts w:ascii="宋体" w:eastAsia="宋体" w:hAnsi="宋体"/>
        </w:rPr>
      </w:pPr>
      <w:r>
        <w:rPr>
          <w:rFonts w:ascii="宋体" w:eastAsia="宋体" w:hAnsi="宋体" w:hint="eastAsia"/>
        </w:rPr>
        <w:t>试验方法</w:t>
      </w:r>
    </w:p>
    <w:p w14:paraId="6DCFF5DE" w14:textId="77777777" w:rsidR="00D256F3" w:rsidRDefault="00000000">
      <w:pPr>
        <w:pStyle w:val="a3"/>
        <w:spacing w:before="156" w:after="156"/>
        <w:rPr>
          <w:rFonts w:ascii="宋体" w:eastAsia="宋体" w:hAnsi="宋体"/>
        </w:rPr>
      </w:pPr>
      <w:r>
        <w:rPr>
          <w:rFonts w:ascii="宋体" w:eastAsia="宋体" w:hAnsi="宋体" w:hint="eastAsia"/>
        </w:rPr>
        <w:t>冷启动性能试验</w:t>
      </w:r>
    </w:p>
    <w:p w14:paraId="5E1841E1" w14:textId="77777777" w:rsidR="00D256F3" w:rsidRDefault="00000000">
      <w:pPr>
        <w:pStyle w:val="af7"/>
      </w:pPr>
      <w:r>
        <w:rPr>
          <w:rFonts w:hint="eastAsia"/>
        </w:rPr>
        <w:t>冷启动性能试验接线图如图1所示，</w:t>
      </w:r>
    </w:p>
    <w:p w14:paraId="63A434DF" w14:textId="77777777" w:rsidR="00D256F3" w:rsidRDefault="00000000">
      <w:pPr>
        <w:pStyle w:val="af7"/>
        <w:ind w:firstLineChars="0" w:firstLine="0"/>
        <w:jc w:val="center"/>
      </w:pPr>
      <w:r>
        <w:rPr>
          <w:noProof/>
        </w:rPr>
        <w:drawing>
          <wp:inline distT="0" distB="0" distL="114300" distR="114300" wp14:anchorId="76A09659" wp14:editId="09B4D85C">
            <wp:extent cx="4596765" cy="3002915"/>
            <wp:effectExtent l="0" t="0" r="635" b="698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4596765" cy="3002915"/>
                    </a:xfrm>
                    <a:prstGeom prst="rect">
                      <a:avLst/>
                    </a:prstGeom>
                    <a:noFill/>
                    <a:ln>
                      <a:noFill/>
                    </a:ln>
                  </pic:spPr>
                </pic:pic>
              </a:graphicData>
            </a:graphic>
          </wp:inline>
        </w:drawing>
      </w:r>
    </w:p>
    <w:p w14:paraId="2D8D2A93" w14:textId="77777777" w:rsidR="00D256F3" w:rsidRDefault="00000000">
      <w:pPr>
        <w:pStyle w:val="a4"/>
        <w:numPr>
          <w:ilvl w:val="0"/>
          <w:numId w:val="5"/>
        </w:numPr>
        <w:spacing w:beforeLines="0" w:afterLines="0"/>
        <w:rPr>
          <w:szCs w:val="21"/>
        </w:rPr>
      </w:pPr>
      <w:r>
        <w:rPr>
          <w:rFonts w:hint="eastAsia"/>
        </w:rPr>
        <w:t>冷启动性能试验接线图</w:t>
      </w:r>
    </w:p>
    <w:p w14:paraId="1BA721E5" w14:textId="77777777" w:rsidR="00D256F3" w:rsidRDefault="00000000">
      <w:pPr>
        <w:pStyle w:val="af7"/>
      </w:pPr>
      <w:r>
        <w:t>关闭</w:t>
      </w:r>
      <w:r>
        <w:rPr>
          <w:rFonts w:hint="eastAsia"/>
        </w:rPr>
        <w:t>高精度电流驱动测试系统</w:t>
      </w:r>
      <w:r>
        <w:t>或使待侧样品远离</w:t>
      </w:r>
      <w:r>
        <w:rPr>
          <w:rFonts w:hint="eastAsia"/>
        </w:rPr>
        <w:t>测试系统</w:t>
      </w:r>
      <w:r>
        <w:t>3米以上，且保持</w:t>
      </w:r>
      <w:r>
        <w:rPr>
          <w:rFonts w:hint="eastAsia"/>
        </w:rPr>
        <w:t>42</w:t>
      </w:r>
      <w:r>
        <w:t>小时以上；将</w:t>
      </w:r>
      <w:r>
        <w:rPr>
          <w:rFonts w:hint="eastAsia"/>
        </w:rPr>
        <w:t>基于闭合型工频磁场取能的配网电力传感器</w:t>
      </w:r>
      <w:r>
        <w:t>环绕扣于</w:t>
      </w:r>
      <w:r>
        <w:rPr>
          <w:rFonts w:hint="eastAsia"/>
        </w:rPr>
        <w:t>高精度电流驱动测试系统</w:t>
      </w:r>
      <w:r>
        <w:t>的交流电缆上；接入标准电流钳表进行激励电流监测；启动</w:t>
      </w:r>
      <w:r>
        <w:rPr>
          <w:rFonts w:hint="eastAsia"/>
        </w:rPr>
        <w:t>高精度电流驱动测试系统</w:t>
      </w:r>
      <w:r>
        <w:t>，调节激励电流为</w:t>
      </w:r>
      <w:bookmarkStart w:id="54" w:name="OLE_LINK11"/>
      <w:r>
        <w:rPr>
          <w:rFonts w:hint="eastAsia"/>
        </w:rPr>
        <w:t>传感器标称最小启动电流的80%</w:t>
      </w:r>
      <w:bookmarkEnd w:id="54"/>
      <w:r>
        <w:rPr>
          <w:rFonts w:hint="eastAsia"/>
        </w:rPr>
        <w:t>；</w:t>
      </w:r>
      <w:r>
        <w:t>观察传感器数据接收端，直到收到传感数据或观察时间达到30min</w:t>
      </w:r>
      <w:r>
        <w:rPr>
          <w:rFonts w:hint="eastAsia"/>
        </w:rPr>
        <w:t>；</w:t>
      </w:r>
      <w:r>
        <w:t>若持续观察30min内未收到传感器数据，则调整激励电流增加</w:t>
      </w:r>
      <w:r>
        <w:rPr>
          <w:rFonts w:hint="eastAsia"/>
        </w:rPr>
        <w:t>传感器标称最小启动电流的10%</w:t>
      </w:r>
      <w:r>
        <w:t>,重复</w:t>
      </w:r>
      <w:r>
        <w:rPr>
          <w:rFonts w:hint="eastAsia"/>
        </w:rPr>
        <w:t>此步骤</w:t>
      </w:r>
      <w:r>
        <w:t>,直至数据接收端显示传感数据；读记此时激励电流Is为</w:t>
      </w:r>
      <w:r>
        <w:rPr>
          <w:rFonts w:hint="eastAsia"/>
        </w:rPr>
        <w:t>基于闭合型工频磁场取能的配网电力传感器的</w:t>
      </w:r>
      <w:r>
        <w:t>最小启动电流。</w:t>
      </w:r>
    </w:p>
    <w:p w14:paraId="75CC1585" w14:textId="77777777" w:rsidR="00D256F3" w:rsidRDefault="00000000">
      <w:pPr>
        <w:pStyle w:val="a3"/>
        <w:spacing w:before="156" w:after="156"/>
        <w:rPr>
          <w:rFonts w:ascii="宋体" w:eastAsia="宋体" w:hAnsi="宋体"/>
        </w:rPr>
      </w:pPr>
      <w:r>
        <w:rPr>
          <w:rFonts w:ascii="宋体" w:eastAsia="宋体" w:hAnsi="宋体" w:hint="eastAsia"/>
        </w:rPr>
        <w:t>持续工作性能试验</w:t>
      </w:r>
    </w:p>
    <w:p w14:paraId="31628C86" w14:textId="77777777" w:rsidR="00D256F3" w:rsidRDefault="00000000">
      <w:pPr>
        <w:pStyle w:val="af7"/>
      </w:pPr>
      <w:r>
        <w:t xml:space="preserve"> </w:t>
      </w:r>
      <w:r>
        <w:rPr>
          <w:rFonts w:hint="eastAsia"/>
        </w:rPr>
        <w:t>持续工作性能</w:t>
      </w:r>
      <w:r>
        <w:t>试验</w:t>
      </w:r>
      <w:r>
        <w:rPr>
          <w:rFonts w:hint="eastAsia"/>
        </w:rPr>
        <w:t>接线图如图2所示，</w:t>
      </w:r>
    </w:p>
    <w:p w14:paraId="2CB5B83D" w14:textId="77777777" w:rsidR="00D256F3" w:rsidRDefault="00000000">
      <w:pPr>
        <w:pStyle w:val="af7"/>
        <w:ind w:firstLineChars="0" w:firstLine="0"/>
        <w:jc w:val="center"/>
      </w:pPr>
      <w:r>
        <w:rPr>
          <w:noProof/>
        </w:rPr>
        <w:drawing>
          <wp:inline distT="0" distB="0" distL="114300" distR="114300" wp14:anchorId="79DCF6FE" wp14:editId="2CFC699B">
            <wp:extent cx="4385310" cy="2896235"/>
            <wp:effectExtent l="0" t="0" r="8890" b="1206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5"/>
                    <a:stretch>
                      <a:fillRect/>
                    </a:stretch>
                  </pic:blipFill>
                  <pic:spPr>
                    <a:xfrm>
                      <a:off x="0" y="0"/>
                      <a:ext cx="4385310" cy="2896235"/>
                    </a:xfrm>
                    <a:prstGeom prst="rect">
                      <a:avLst/>
                    </a:prstGeom>
                    <a:noFill/>
                    <a:ln>
                      <a:noFill/>
                    </a:ln>
                  </pic:spPr>
                </pic:pic>
              </a:graphicData>
            </a:graphic>
          </wp:inline>
        </w:drawing>
      </w:r>
    </w:p>
    <w:p w14:paraId="5269C18B" w14:textId="77777777" w:rsidR="00D256F3" w:rsidRDefault="00000000">
      <w:pPr>
        <w:pStyle w:val="a4"/>
        <w:numPr>
          <w:ilvl w:val="0"/>
          <w:numId w:val="5"/>
        </w:numPr>
        <w:spacing w:beforeLines="0" w:afterLines="0"/>
      </w:pPr>
      <w:r>
        <w:rPr>
          <w:rFonts w:hint="eastAsia"/>
        </w:rPr>
        <w:t>持续工作性能试验接线图</w:t>
      </w:r>
    </w:p>
    <w:p w14:paraId="3E32D2FA" w14:textId="77777777" w:rsidR="00D256F3" w:rsidRDefault="00000000">
      <w:pPr>
        <w:pStyle w:val="af7"/>
      </w:pPr>
      <w:r>
        <w:t>关闭</w:t>
      </w:r>
      <w:r>
        <w:rPr>
          <w:rFonts w:hint="eastAsia"/>
        </w:rPr>
        <w:t>高精度电流驱动测试系统</w:t>
      </w:r>
      <w:r>
        <w:t>或使待侧样品远离</w:t>
      </w:r>
      <w:r>
        <w:rPr>
          <w:rFonts w:hint="eastAsia"/>
        </w:rPr>
        <w:t>测试系统</w:t>
      </w:r>
      <w:r>
        <w:t>3米以上，且保持</w:t>
      </w:r>
      <w:r>
        <w:rPr>
          <w:rFonts w:hint="eastAsia"/>
        </w:rPr>
        <w:t>42</w:t>
      </w:r>
      <w:r>
        <w:t>小时以上；将</w:t>
      </w:r>
      <w:r>
        <w:rPr>
          <w:rFonts w:hint="eastAsia"/>
        </w:rPr>
        <w:t>基于闭合型工频磁场取能的配网电力传感器</w:t>
      </w:r>
      <w:r>
        <w:t>环绕扣于</w:t>
      </w:r>
      <w:r>
        <w:rPr>
          <w:rFonts w:hint="eastAsia"/>
        </w:rPr>
        <w:t>高精度电流驱动测试系统</w:t>
      </w:r>
      <w:r>
        <w:t>的交流电缆上；接入标准电流钳表进行激励电流监测；启动</w:t>
      </w:r>
      <w:r>
        <w:rPr>
          <w:rFonts w:hint="eastAsia"/>
        </w:rPr>
        <w:t>高精度电流驱动测试系统</w:t>
      </w:r>
      <w:r>
        <w:t>，调节激励电流为</w:t>
      </w:r>
      <w:bookmarkStart w:id="55" w:name="OLE_LINK12"/>
      <w:bookmarkStart w:id="56" w:name="OLE_LINK13"/>
      <w:r>
        <w:rPr>
          <w:rFonts w:hint="eastAsia"/>
        </w:rPr>
        <w:t>传感器标称最大工作电流的</w:t>
      </w:r>
      <w:bookmarkEnd w:id="55"/>
      <w:r>
        <w:rPr>
          <w:rFonts w:hint="eastAsia"/>
        </w:rPr>
        <w:t>80%</w:t>
      </w:r>
      <w:bookmarkEnd w:id="56"/>
      <w:r>
        <w:rPr>
          <w:rFonts w:hint="eastAsia"/>
        </w:rPr>
        <w:t>；</w:t>
      </w:r>
      <w:r>
        <w:t>观察</w:t>
      </w:r>
      <w:r>
        <w:rPr>
          <w:rFonts w:hint="eastAsia"/>
        </w:rPr>
        <w:t>红外温度仪上传感器表面温度，</w:t>
      </w:r>
      <w:r>
        <w:t>若持续观察</w:t>
      </w:r>
      <w:r>
        <w:rPr>
          <w:rFonts w:hint="eastAsia"/>
        </w:rPr>
        <w:t>1h</w:t>
      </w:r>
      <w:r>
        <w:t>内</w:t>
      </w:r>
      <w:r>
        <w:rPr>
          <w:rFonts w:hint="eastAsia"/>
        </w:rPr>
        <w:t>传感器表面温升不超过1℃</w:t>
      </w:r>
      <w:r>
        <w:t>，则调整激励电流增加</w:t>
      </w:r>
      <w:r>
        <w:rPr>
          <w:rFonts w:hint="eastAsia"/>
        </w:rPr>
        <w:t>传感器标称最大工作电流的10%</w:t>
      </w:r>
      <w:r>
        <w:t>,重复</w:t>
      </w:r>
      <w:r>
        <w:rPr>
          <w:rFonts w:hint="eastAsia"/>
        </w:rPr>
        <w:t>此步骤</w:t>
      </w:r>
      <w:r>
        <w:t>,直至</w:t>
      </w:r>
      <w:r>
        <w:rPr>
          <w:rFonts w:hint="eastAsia"/>
        </w:rPr>
        <w:t>传感器表面温升达到1℃</w:t>
      </w:r>
      <w:r>
        <w:t>；读记此时激励电流</w:t>
      </w:r>
      <w:proofErr w:type="spellStart"/>
      <w:r>
        <w:t>I</w:t>
      </w:r>
      <w:r>
        <w:rPr>
          <w:rFonts w:hint="eastAsia"/>
        </w:rPr>
        <w:t>m</w:t>
      </w:r>
      <w:proofErr w:type="spellEnd"/>
      <w:r>
        <w:t>为</w:t>
      </w:r>
      <w:r>
        <w:rPr>
          <w:rFonts w:hint="eastAsia"/>
        </w:rPr>
        <w:t>基于闭合型工频磁场取能的配网电力传感器的</w:t>
      </w:r>
      <w:r>
        <w:t>最</w:t>
      </w:r>
      <w:r>
        <w:rPr>
          <w:rFonts w:hint="eastAsia"/>
        </w:rPr>
        <w:t>大工作电流</w:t>
      </w:r>
      <w:r>
        <w:t>。</w:t>
      </w:r>
    </w:p>
    <w:p w14:paraId="3ED4A6B9" w14:textId="77777777" w:rsidR="00D256F3" w:rsidRDefault="00000000">
      <w:pPr>
        <w:pStyle w:val="a3"/>
        <w:spacing w:before="156" w:after="156"/>
        <w:rPr>
          <w:rFonts w:ascii="宋体" w:eastAsia="宋体" w:hAnsi="宋体"/>
        </w:rPr>
      </w:pPr>
      <w:r>
        <w:rPr>
          <w:rFonts w:ascii="宋体" w:eastAsia="宋体" w:hAnsi="宋体" w:hint="eastAsia"/>
        </w:rPr>
        <w:t>传感器工作性能试验</w:t>
      </w:r>
    </w:p>
    <w:p w14:paraId="7F0CE23E" w14:textId="77777777" w:rsidR="00D256F3" w:rsidRDefault="00000000">
      <w:pPr>
        <w:pStyle w:val="af7"/>
      </w:pPr>
      <w:r>
        <w:rPr>
          <w:rFonts w:hAnsi="宋体" w:hint="eastAsia"/>
        </w:rPr>
        <w:t>传感器工作性能</w:t>
      </w:r>
      <w:r>
        <w:t>试验</w:t>
      </w:r>
      <w:r>
        <w:rPr>
          <w:rFonts w:hint="eastAsia"/>
        </w:rPr>
        <w:t>接线图如图3所示，</w:t>
      </w:r>
    </w:p>
    <w:p w14:paraId="2C5058F7" w14:textId="77777777" w:rsidR="00D256F3" w:rsidRDefault="00000000">
      <w:pPr>
        <w:pStyle w:val="af7"/>
        <w:ind w:firstLineChars="0" w:firstLine="0"/>
        <w:jc w:val="center"/>
      </w:pPr>
      <w:r>
        <w:rPr>
          <w:noProof/>
        </w:rPr>
        <w:drawing>
          <wp:inline distT="0" distB="0" distL="114300" distR="114300" wp14:anchorId="6A6C388C" wp14:editId="54C23983">
            <wp:extent cx="5182235" cy="3258185"/>
            <wp:effectExtent l="0" t="0" r="12065" b="571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6"/>
                    <a:stretch>
                      <a:fillRect/>
                    </a:stretch>
                  </pic:blipFill>
                  <pic:spPr>
                    <a:xfrm>
                      <a:off x="0" y="0"/>
                      <a:ext cx="5182235" cy="3258185"/>
                    </a:xfrm>
                    <a:prstGeom prst="rect">
                      <a:avLst/>
                    </a:prstGeom>
                    <a:noFill/>
                    <a:ln>
                      <a:noFill/>
                    </a:ln>
                  </pic:spPr>
                </pic:pic>
              </a:graphicData>
            </a:graphic>
          </wp:inline>
        </w:drawing>
      </w:r>
    </w:p>
    <w:p w14:paraId="2171B9B3" w14:textId="77777777" w:rsidR="00D256F3" w:rsidRDefault="00000000">
      <w:pPr>
        <w:pStyle w:val="a4"/>
        <w:numPr>
          <w:ilvl w:val="0"/>
          <w:numId w:val="5"/>
        </w:numPr>
        <w:spacing w:beforeLines="0" w:afterLines="0"/>
      </w:pPr>
      <w:r>
        <w:rPr>
          <w:rFonts w:hint="eastAsia"/>
        </w:rPr>
        <w:t>最小工作周期试验</w:t>
      </w:r>
    </w:p>
    <w:p w14:paraId="22EDC3D2" w14:textId="77777777" w:rsidR="00D256F3" w:rsidRDefault="00000000">
      <w:pPr>
        <w:pStyle w:val="af7"/>
      </w:pPr>
      <w:r>
        <w:t>将</w:t>
      </w:r>
      <w:r>
        <w:rPr>
          <w:rFonts w:hint="eastAsia"/>
        </w:rPr>
        <w:t>基于闭合型工频磁场取能的配网电力传感器</w:t>
      </w:r>
      <w:r>
        <w:t>环绕扣于</w:t>
      </w:r>
      <w:r>
        <w:rPr>
          <w:rFonts w:hint="eastAsia"/>
        </w:rPr>
        <w:t>高精度电流驱动测试系统</w:t>
      </w:r>
      <w:r>
        <w:t>的交流电缆上</w:t>
      </w:r>
      <w:r>
        <w:rPr>
          <w:rFonts w:hint="eastAsia"/>
        </w:rPr>
        <w:t>，</w:t>
      </w:r>
      <w:r>
        <w:t>将电脑端网页客户端通过IP地址与传感器数据接收端连接</w:t>
      </w:r>
      <w:r>
        <w:rPr>
          <w:rFonts w:hint="eastAsia"/>
        </w:rPr>
        <w:t>，</w:t>
      </w:r>
      <w:r>
        <w:t>将标准电流钳表接入</w:t>
      </w:r>
      <w:r>
        <w:rPr>
          <w:rFonts w:hint="eastAsia"/>
        </w:rPr>
        <w:t>高精度电流驱动测试系统</w:t>
      </w:r>
      <w:r>
        <w:t>的交流电缆上进行激励电流监测；启动</w:t>
      </w:r>
      <w:r>
        <w:rPr>
          <w:rFonts w:hint="eastAsia"/>
        </w:rPr>
        <w:t>高精度电流驱动测试系统</w:t>
      </w:r>
      <w:r>
        <w:t>，调节</w:t>
      </w:r>
      <w:r>
        <w:rPr>
          <w:rFonts w:hint="eastAsia"/>
        </w:rPr>
        <w:t>高精度电流驱动测试系统</w:t>
      </w:r>
      <w:r>
        <w:t>激励电流为最小启动电流</w:t>
      </w:r>
      <w:r>
        <w:rPr>
          <w:rFonts w:hint="eastAsia"/>
        </w:rPr>
        <w:t>，</w:t>
      </w:r>
      <w:r>
        <w:t>等待10min后，通过传感器数据接收端观察接收到的数据周期</w:t>
      </w:r>
      <w:r>
        <w:rPr>
          <w:rFonts w:hint="eastAsia"/>
        </w:rPr>
        <w:t>T</w:t>
      </w:r>
      <w:r>
        <w:t>；若传感器数据接收端接收到的连续5个传感数据间隔均在</w:t>
      </w:r>
      <w:r>
        <w:rPr>
          <w:rFonts w:hint="eastAsia"/>
        </w:rPr>
        <w:t>T</w:t>
      </w:r>
      <w:r>
        <w:t>±</w:t>
      </w:r>
      <w:r>
        <w:t>2s以内，则</w:t>
      </w:r>
      <w:r>
        <w:rPr>
          <w:rFonts w:hint="eastAsia"/>
        </w:rPr>
        <w:t>记基于闭合型工频磁场取能的配网电力传感器</w:t>
      </w:r>
      <w:r>
        <w:t>在最小启动电流下的最小数据回传周期</w:t>
      </w:r>
      <w:r>
        <w:t>≤</w:t>
      </w:r>
      <w:r>
        <w:rPr>
          <w:rFonts w:hint="eastAsia"/>
        </w:rPr>
        <w:t>T</w:t>
      </w:r>
      <w:r>
        <w:t>。</w:t>
      </w:r>
    </w:p>
    <w:p w14:paraId="167E272F" w14:textId="77777777" w:rsidR="00D256F3" w:rsidRDefault="00000000">
      <w:pPr>
        <w:pStyle w:val="a2"/>
        <w:spacing w:before="156" w:after="156"/>
        <w:rPr>
          <w:rFonts w:ascii="宋体" w:eastAsia="宋体" w:hAnsi="宋体"/>
        </w:rPr>
      </w:pPr>
      <w:r>
        <w:rPr>
          <w:rFonts w:ascii="宋体" w:eastAsia="宋体" w:hAnsi="宋体" w:hint="eastAsia"/>
        </w:rPr>
        <w:t>判定准则</w:t>
      </w:r>
    </w:p>
    <w:p w14:paraId="00B1EC07" w14:textId="77777777" w:rsidR="00D256F3" w:rsidRDefault="00000000">
      <w:pPr>
        <w:pStyle w:val="af7"/>
      </w:pPr>
      <w:r>
        <w:rPr>
          <w:rFonts w:hint="eastAsia"/>
        </w:rPr>
        <w:t>a） 最小启动电流不大于1</w:t>
      </w:r>
      <w:r>
        <w:t>A</w:t>
      </w:r>
      <w:r>
        <w:rPr>
          <w:rFonts w:hint="eastAsia"/>
        </w:rPr>
        <w:t>；</w:t>
      </w:r>
    </w:p>
    <w:p w14:paraId="44B873A0" w14:textId="77777777" w:rsidR="00D256F3" w:rsidRDefault="00000000">
      <w:pPr>
        <w:pStyle w:val="af7"/>
      </w:pPr>
      <w:r>
        <w:rPr>
          <w:rFonts w:hint="eastAsia"/>
        </w:rPr>
        <w:t>b） 最大工作电流不小于600</w:t>
      </w:r>
      <w:r>
        <w:t>A</w:t>
      </w:r>
      <w:r>
        <w:rPr>
          <w:rFonts w:hint="eastAsia"/>
        </w:rPr>
        <w:t>；</w:t>
      </w:r>
    </w:p>
    <w:p w14:paraId="7338ABF9" w14:textId="77777777" w:rsidR="00D256F3" w:rsidRDefault="00000000">
      <w:pPr>
        <w:pStyle w:val="af7"/>
      </w:pPr>
      <w:r>
        <w:rPr>
          <w:rFonts w:hint="eastAsia"/>
        </w:rPr>
        <w:t>c） 以最小启动电流工作时，传感器可持续定周期工作的最小采样周期不大于5min。</w:t>
      </w:r>
    </w:p>
    <w:p w14:paraId="602A5582" w14:textId="77777777" w:rsidR="00D256F3" w:rsidRDefault="00000000">
      <w:pPr>
        <w:pStyle w:val="a1"/>
        <w:spacing w:before="156" w:after="156"/>
        <w:ind w:leftChars="-1" w:left="-2"/>
        <w:rPr>
          <w:rFonts w:ascii="宋体" w:eastAsia="宋体" w:hAnsi="宋体"/>
        </w:rPr>
      </w:pPr>
      <w:r>
        <w:rPr>
          <w:rFonts w:ascii="宋体" w:eastAsia="宋体" w:hAnsi="宋体" w:hint="eastAsia"/>
        </w:rPr>
        <w:t>电流冲击试验</w:t>
      </w:r>
    </w:p>
    <w:p w14:paraId="531F455A" w14:textId="77777777" w:rsidR="00D256F3" w:rsidRDefault="00000000">
      <w:pPr>
        <w:pStyle w:val="a2"/>
        <w:spacing w:before="156" w:after="156"/>
        <w:rPr>
          <w:rFonts w:ascii="宋体" w:eastAsia="宋体" w:hAnsi="宋体"/>
        </w:rPr>
      </w:pPr>
      <w:r>
        <w:rPr>
          <w:rFonts w:ascii="宋体" w:eastAsia="宋体" w:hAnsi="宋体" w:hint="eastAsia"/>
        </w:rPr>
        <w:t>试验方法</w:t>
      </w:r>
    </w:p>
    <w:p w14:paraId="71B46176" w14:textId="77777777" w:rsidR="00D256F3" w:rsidRDefault="00000000">
      <w:pPr>
        <w:pStyle w:val="af7"/>
      </w:pPr>
      <w:r>
        <w:rPr>
          <w:rFonts w:hint="eastAsia"/>
        </w:rPr>
        <w:t>电流冲击试验接线如图4所示。</w:t>
      </w:r>
    </w:p>
    <w:p w14:paraId="300BEEEB" w14:textId="77777777" w:rsidR="00D256F3" w:rsidRDefault="00000000">
      <w:pPr>
        <w:pStyle w:val="af7"/>
        <w:ind w:firstLineChars="0" w:firstLine="0"/>
        <w:jc w:val="center"/>
      </w:pPr>
      <w:r>
        <w:rPr>
          <w:noProof/>
        </w:rPr>
        <w:drawing>
          <wp:inline distT="0" distB="0" distL="114300" distR="114300" wp14:anchorId="3A252A96" wp14:editId="3EDF87B8">
            <wp:extent cx="3467735" cy="2179955"/>
            <wp:effectExtent l="0" t="0" r="12065" b="444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6"/>
                    <a:stretch>
                      <a:fillRect/>
                    </a:stretch>
                  </pic:blipFill>
                  <pic:spPr>
                    <a:xfrm>
                      <a:off x="0" y="0"/>
                      <a:ext cx="3467735" cy="2179955"/>
                    </a:xfrm>
                    <a:prstGeom prst="rect">
                      <a:avLst/>
                    </a:prstGeom>
                    <a:noFill/>
                    <a:ln>
                      <a:noFill/>
                    </a:ln>
                  </pic:spPr>
                </pic:pic>
              </a:graphicData>
            </a:graphic>
          </wp:inline>
        </w:drawing>
      </w:r>
    </w:p>
    <w:p w14:paraId="54D97B5F" w14:textId="77777777" w:rsidR="00D256F3" w:rsidRDefault="00000000">
      <w:pPr>
        <w:pStyle w:val="a4"/>
        <w:numPr>
          <w:ilvl w:val="0"/>
          <w:numId w:val="5"/>
        </w:numPr>
        <w:spacing w:beforeLines="0" w:afterLines="0"/>
      </w:pPr>
      <w:r>
        <w:rPr>
          <w:rFonts w:hint="eastAsia"/>
        </w:rPr>
        <w:t>电流冲击试验</w:t>
      </w:r>
    </w:p>
    <w:p w14:paraId="365EC8B9" w14:textId="77777777" w:rsidR="00D256F3" w:rsidRDefault="00000000">
      <w:pPr>
        <w:pStyle w:val="af7"/>
      </w:pPr>
      <w:r>
        <w:rPr>
          <w:rFonts w:hint="eastAsia"/>
        </w:rPr>
        <w:t>将基于闭合型工频磁场取能的配网电力传感器安装在高精度电流驱动测试系统的交流电缆上，对电缆通过时长为</w:t>
      </w:r>
      <w:proofErr w:type="spellStart"/>
      <w:r>
        <w:rPr>
          <w:rFonts w:hint="eastAsia"/>
        </w:rPr>
        <w:t>tn</w:t>
      </w:r>
      <w:proofErr w:type="spellEnd"/>
      <w:r>
        <w:rPr>
          <w:rFonts w:hint="eastAsia"/>
        </w:rPr>
        <w:t>强度为In的模拟短路电流，然后降流至零，重复3次，恢复高精度电流驱动测试系统的激励电流为传感器正常工作电流，等待10min后，通过传感器数据接收端观察接收到的数据，若数据能够按照正常工作周期正常回传，即说明传感器能在该电流冲击条件下正常工作。</w:t>
      </w:r>
    </w:p>
    <w:p w14:paraId="6D47398C" w14:textId="77777777" w:rsidR="00D256F3" w:rsidRDefault="00000000">
      <w:pPr>
        <w:pStyle w:val="a2"/>
        <w:spacing w:before="156" w:after="156"/>
        <w:rPr>
          <w:rFonts w:ascii="宋体" w:eastAsia="宋体" w:hAnsi="宋体"/>
        </w:rPr>
      </w:pPr>
      <w:r>
        <w:rPr>
          <w:rFonts w:ascii="宋体" w:eastAsia="宋体" w:hAnsi="宋体" w:hint="eastAsia"/>
        </w:rPr>
        <w:t>判定准则</w:t>
      </w:r>
    </w:p>
    <w:p w14:paraId="60778F9E" w14:textId="77777777" w:rsidR="00D256F3" w:rsidRDefault="00000000">
      <w:pPr>
        <w:pStyle w:val="af7"/>
      </w:pPr>
      <w:r>
        <w:rPr>
          <w:rFonts w:hint="eastAsia"/>
        </w:rPr>
        <w:t>将高精度电流驱动测试系统安装在电缆上，对电缆通过 40kA≥120ms，31.5kA≥300ms，15kA≥2s 的模拟短路电流后，传感器无损坏，恢复正常电流时，传感器能正常工作。</w:t>
      </w:r>
    </w:p>
    <w:p w14:paraId="65CD7FA1" w14:textId="77777777" w:rsidR="00D256F3" w:rsidRDefault="00000000">
      <w:pPr>
        <w:pStyle w:val="a1"/>
        <w:spacing w:before="156" w:after="156"/>
        <w:ind w:leftChars="-1" w:left="-2"/>
        <w:rPr>
          <w:rFonts w:ascii="宋体" w:eastAsia="宋体" w:hAnsi="宋体"/>
        </w:rPr>
      </w:pPr>
      <w:r>
        <w:rPr>
          <w:rFonts w:ascii="宋体" w:eastAsia="宋体" w:hAnsi="宋体" w:hint="eastAsia"/>
        </w:rPr>
        <w:t>空间工频磁场取能性能试验</w:t>
      </w:r>
    </w:p>
    <w:p w14:paraId="17A63E86" w14:textId="77777777" w:rsidR="00D256F3" w:rsidRDefault="00000000">
      <w:pPr>
        <w:pStyle w:val="a2"/>
        <w:spacing w:before="156" w:after="156"/>
        <w:rPr>
          <w:rFonts w:ascii="宋体" w:eastAsia="宋体" w:hAnsi="宋体"/>
        </w:rPr>
      </w:pPr>
      <w:r>
        <w:rPr>
          <w:rFonts w:ascii="宋体" w:eastAsia="宋体" w:hAnsi="宋体" w:hint="eastAsia"/>
        </w:rPr>
        <w:t>试验方法</w:t>
      </w:r>
    </w:p>
    <w:p w14:paraId="5FB957E5" w14:textId="77777777" w:rsidR="00D256F3" w:rsidRDefault="00000000">
      <w:pPr>
        <w:pStyle w:val="a3"/>
        <w:spacing w:before="156" w:after="156"/>
        <w:rPr>
          <w:rFonts w:ascii="宋体" w:eastAsia="宋体" w:hAnsi="宋体"/>
        </w:rPr>
      </w:pPr>
      <w:r>
        <w:rPr>
          <w:rFonts w:ascii="宋体" w:eastAsia="宋体" w:hAnsi="宋体" w:hint="eastAsia"/>
        </w:rPr>
        <w:t>冷启动性能试验</w:t>
      </w:r>
    </w:p>
    <w:p w14:paraId="646DD564" w14:textId="77777777" w:rsidR="00D256F3" w:rsidRDefault="00000000">
      <w:pPr>
        <w:pStyle w:val="af7"/>
      </w:pPr>
      <w:r>
        <w:rPr>
          <w:rFonts w:hint="eastAsia"/>
        </w:rPr>
        <w:t>冷启动性能试验接线图如图5所示，</w:t>
      </w:r>
    </w:p>
    <w:p w14:paraId="64A03810" w14:textId="77777777" w:rsidR="00D256F3" w:rsidRDefault="00000000">
      <w:pPr>
        <w:pStyle w:val="af7"/>
        <w:ind w:firstLineChars="0" w:firstLine="0"/>
        <w:jc w:val="center"/>
      </w:pPr>
      <w:r>
        <w:rPr>
          <w:noProof/>
        </w:rPr>
        <w:drawing>
          <wp:inline distT="0" distB="0" distL="114300" distR="114300" wp14:anchorId="206685C6" wp14:editId="1826ADF0">
            <wp:extent cx="4274820" cy="2734945"/>
            <wp:effectExtent l="0" t="0" r="5080" b="825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7"/>
                    <a:stretch>
                      <a:fillRect/>
                    </a:stretch>
                  </pic:blipFill>
                  <pic:spPr>
                    <a:xfrm>
                      <a:off x="0" y="0"/>
                      <a:ext cx="4274820" cy="2734945"/>
                    </a:xfrm>
                    <a:prstGeom prst="rect">
                      <a:avLst/>
                    </a:prstGeom>
                    <a:noFill/>
                    <a:ln>
                      <a:noFill/>
                    </a:ln>
                  </pic:spPr>
                </pic:pic>
              </a:graphicData>
            </a:graphic>
          </wp:inline>
        </w:drawing>
      </w:r>
    </w:p>
    <w:p w14:paraId="7193BCBD" w14:textId="77777777" w:rsidR="00D256F3" w:rsidRDefault="00000000">
      <w:pPr>
        <w:pStyle w:val="a4"/>
        <w:numPr>
          <w:ilvl w:val="0"/>
          <w:numId w:val="5"/>
        </w:numPr>
        <w:spacing w:beforeLines="0" w:afterLines="0"/>
        <w:rPr>
          <w:szCs w:val="21"/>
        </w:rPr>
      </w:pPr>
      <w:r>
        <w:rPr>
          <w:rFonts w:hint="eastAsia"/>
        </w:rPr>
        <w:t>冷启动性能试验接线图</w:t>
      </w:r>
    </w:p>
    <w:p w14:paraId="4BBC9353" w14:textId="77777777" w:rsidR="00D256F3" w:rsidRDefault="00000000">
      <w:pPr>
        <w:pStyle w:val="af7"/>
      </w:pPr>
      <w:r>
        <w:t>关闭</w:t>
      </w:r>
      <w:r>
        <w:rPr>
          <w:rFonts w:hint="eastAsia"/>
        </w:rPr>
        <w:t>高精度三维空间磁场能量驱动测试系统</w:t>
      </w:r>
      <w:r>
        <w:t>或使待侧样品远离</w:t>
      </w:r>
      <w:r>
        <w:rPr>
          <w:rFonts w:hint="eastAsia"/>
        </w:rPr>
        <w:t>测试系统</w:t>
      </w:r>
      <w:r>
        <w:t>3米以上，且保持</w:t>
      </w:r>
      <w:r>
        <w:rPr>
          <w:rFonts w:hint="eastAsia"/>
        </w:rPr>
        <w:t>42</w:t>
      </w:r>
      <w:r>
        <w:t>小时以上；将</w:t>
      </w:r>
      <w:r>
        <w:rPr>
          <w:rFonts w:hint="eastAsia"/>
        </w:rPr>
        <w:t>基于空间工频磁场取能的配网电力传感器放置于</w:t>
      </w:r>
      <w:r>
        <w:t>于</w:t>
      </w:r>
      <w:r>
        <w:rPr>
          <w:rFonts w:hint="eastAsia"/>
        </w:rPr>
        <w:t>高精度三维空间磁场能量驱动测试系统的测试区域</w:t>
      </w:r>
      <w:r>
        <w:t>；接入</w:t>
      </w:r>
      <w:r>
        <w:rPr>
          <w:rFonts w:hint="eastAsia"/>
        </w:rPr>
        <w:t>磁场强度测试仪</w:t>
      </w:r>
      <w:r>
        <w:t>进行激励</w:t>
      </w:r>
      <w:r>
        <w:rPr>
          <w:rFonts w:hint="eastAsia"/>
        </w:rPr>
        <w:t>磁场</w:t>
      </w:r>
      <w:r>
        <w:t>监测；启动</w:t>
      </w:r>
      <w:r>
        <w:rPr>
          <w:rFonts w:hint="eastAsia"/>
        </w:rPr>
        <w:t>高精度三维空间磁场能量驱动测试系统</w:t>
      </w:r>
      <w:r>
        <w:t>，调节激励</w:t>
      </w:r>
      <w:r>
        <w:rPr>
          <w:rFonts w:hint="eastAsia"/>
        </w:rPr>
        <w:t>磁场</w:t>
      </w:r>
      <w:r>
        <w:t>为</w:t>
      </w:r>
      <w:bookmarkStart w:id="57" w:name="OLE_LINK14"/>
      <w:r>
        <w:rPr>
          <w:rFonts w:hint="eastAsia"/>
        </w:rPr>
        <w:t>传感器标称最小启动磁场强度的80%</w:t>
      </w:r>
      <w:bookmarkEnd w:id="57"/>
      <w:r>
        <w:rPr>
          <w:rFonts w:hint="eastAsia"/>
        </w:rPr>
        <w:t>；</w:t>
      </w:r>
      <w:r>
        <w:t>观察传感器数据接收端，直到收到传感数据或观察时间达到30min</w:t>
      </w:r>
      <w:r>
        <w:rPr>
          <w:rFonts w:hint="eastAsia"/>
        </w:rPr>
        <w:t>；</w:t>
      </w:r>
      <w:r>
        <w:t>若持续观察30min内未收到传感器数据，则调整激励</w:t>
      </w:r>
      <w:r>
        <w:rPr>
          <w:rFonts w:hint="eastAsia"/>
        </w:rPr>
        <w:t>磁场</w:t>
      </w:r>
      <w:r>
        <w:t>增加</w:t>
      </w:r>
      <w:r>
        <w:rPr>
          <w:rFonts w:hint="eastAsia"/>
        </w:rPr>
        <w:t>传感器标称最小启动磁场强度的10%</w:t>
      </w:r>
      <w:r>
        <w:t>,重复</w:t>
      </w:r>
      <w:r>
        <w:rPr>
          <w:rFonts w:hint="eastAsia"/>
        </w:rPr>
        <w:t>此步骤</w:t>
      </w:r>
      <w:r>
        <w:t>,直至数据接收端显示传感数据；读记此时</w:t>
      </w:r>
      <w:r>
        <w:rPr>
          <w:rFonts w:hint="eastAsia"/>
        </w:rPr>
        <w:t>激励磁场强度</w:t>
      </w:r>
      <w:r>
        <w:t>Bs为</w:t>
      </w:r>
      <w:r>
        <w:rPr>
          <w:rFonts w:hint="eastAsia"/>
        </w:rPr>
        <w:t>基于空间工频磁场取能的配网电力传感器的</w:t>
      </w:r>
      <w:r>
        <w:t>最小启动</w:t>
      </w:r>
      <w:r>
        <w:rPr>
          <w:rFonts w:hint="eastAsia"/>
        </w:rPr>
        <w:t>磁场强度</w:t>
      </w:r>
      <w:r>
        <w:t>。</w:t>
      </w:r>
    </w:p>
    <w:p w14:paraId="1C6CA9F3" w14:textId="77777777" w:rsidR="00D256F3" w:rsidRDefault="00000000">
      <w:pPr>
        <w:pStyle w:val="a3"/>
        <w:spacing w:before="156" w:after="156"/>
        <w:rPr>
          <w:rFonts w:ascii="宋体" w:eastAsia="宋体" w:hAnsi="宋体"/>
        </w:rPr>
      </w:pPr>
      <w:r>
        <w:rPr>
          <w:rFonts w:ascii="宋体" w:eastAsia="宋体" w:hAnsi="宋体" w:hint="eastAsia"/>
        </w:rPr>
        <w:t>持续工作性能试验</w:t>
      </w:r>
    </w:p>
    <w:p w14:paraId="0FC09E1B" w14:textId="77777777" w:rsidR="00D256F3" w:rsidRDefault="00000000">
      <w:pPr>
        <w:pStyle w:val="af7"/>
      </w:pPr>
      <w:r>
        <w:t xml:space="preserve"> </w:t>
      </w:r>
      <w:r>
        <w:rPr>
          <w:rFonts w:hint="eastAsia"/>
        </w:rPr>
        <w:t>持续工作性能</w:t>
      </w:r>
      <w:r>
        <w:t>试验</w:t>
      </w:r>
      <w:r>
        <w:rPr>
          <w:rFonts w:hint="eastAsia"/>
        </w:rPr>
        <w:t>接线图如图6所示，</w:t>
      </w:r>
    </w:p>
    <w:p w14:paraId="6B7E2894" w14:textId="77777777" w:rsidR="00D256F3" w:rsidRDefault="00000000">
      <w:pPr>
        <w:tabs>
          <w:tab w:val="left" w:pos="7093"/>
        </w:tabs>
        <w:jc w:val="left"/>
        <w:rPr>
          <w:rFonts w:eastAsia="宋体"/>
        </w:rPr>
      </w:pPr>
      <w:r>
        <w:rPr>
          <w:rFonts w:hint="eastAsia"/>
        </w:rPr>
        <w:tab/>
      </w:r>
    </w:p>
    <w:p w14:paraId="61E7AD80" w14:textId="77777777" w:rsidR="00D256F3" w:rsidRDefault="00000000">
      <w:pPr>
        <w:pStyle w:val="af7"/>
        <w:ind w:firstLineChars="0" w:firstLine="0"/>
        <w:jc w:val="center"/>
      </w:pPr>
      <w:r>
        <w:rPr>
          <w:noProof/>
        </w:rPr>
        <w:drawing>
          <wp:inline distT="0" distB="0" distL="114300" distR="114300" wp14:anchorId="1EEB7BB9" wp14:editId="4AF63023">
            <wp:extent cx="4519930" cy="2823845"/>
            <wp:effectExtent l="0" t="0" r="1270" b="825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8"/>
                    <a:stretch>
                      <a:fillRect/>
                    </a:stretch>
                  </pic:blipFill>
                  <pic:spPr>
                    <a:xfrm>
                      <a:off x="0" y="0"/>
                      <a:ext cx="4519930" cy="2823845"/>
                    </a:xfrm>
                    <a:prstGeom prst="rect">
                      <a:avLst/>
                    </a:prstGeom>
                    <a:noFill/>
                    <a:ln>
                      <a:noFill/>
                    </a:ln>
                  </pic:spPr>
                </pic:pic>
              </a:graphicData>
            </a:graphic>
          </wp:inline>
        </w:drawing>
      </w:r>
    </w:p>
    <w:p w14:paraId="0FF7EB88" w14:textId="77777777" w:rsidR="00D256F3" w:rsidRDefault="00000000">
      <w:pPr>
        <w:pStyle w:val="a4"/>
        <w:numPr>
          <w:ilvl w:val="0"/>
          <w:numId w:val="5"/>
        </w:numPr>
        <w:spacing w:beforeLines="0" w:afterLines="0"/>
      </w:pPr>
      <w:r>
        <w:rPr>
          <w:rFonts w:hint="eastAsia"/>
        </w:rPr>
        <w:t>持续工作性能试验接线图</w:t>
      </w:r>
    </w:p>
    <w:p w14:paraId="351386B1" w14:textId="77777777" w:rsidR="00D256F3" w:rsidRDefault="00000000">
      <w:pPr>
        <w:pStyle w:val="af7"/>
      </w:pPr>
      <w:r>
        <w:t>关闭</w:t>
      </w:r>
      <w:r>
        <w:rPr>
          <w:rFonts w:hint="eastAsia"/>
        </w:rPr>
        <w:t>高精度三维空间磁场能量驱动测试系统</w:t>
      </w:r>
      <w:r>
        <w:t>或使待侧样品远离</w:t>
      </w:r>
      <w:r>
        <w:rPr>
          <w:rFonts w:hint="eastAsia"/>
        </w:rPr>
        <w:t>测试系统</w:t>
      </w:r>
      <w:r>
        <w:t>3米以上，且保持1小时以上；将</w:t>
      </w:r>
      <w:r>
        <w:rPr>
          <w:rFonts w:hint="eastAsia"/>
        </w:rPr>
        <w:t>基于空间工频磁场取能的配网电力传感器放置于高精度三维空间磁场能量驱动测试系统的测试区域中</w:t>
      </w:r>
      <w:r>
        <w:t>；接入</w:t>
      </w:r>
      <w:r>
        <w:rPr>
          <w:rFonts w:hint="eastAsia"/>
        </w:rPr>
        <w:t>磁场强度测试仪</w:t>
      </w:r>
      <w:r>
        <w:t>进行激励</w:t>
      </w:r>
      <w:r>
        <w:rPr>
          <w:rFonts w:hint="eastAsia"/>
        </w:rPr>
        <w:t>磁场</w:t>
      </w:r>
      <w:r>
        <w:t>监测；启动</w:t>
      </w:r>
      <w:r>
        <w:rPr>
          <w:rFonts w:hint="eastAsia"/>
        </w:rPr>
        <w:t>高精度三维空间磁场能量驱动测试系统</w:t>
      </w:r>
      <w:r>
        <w:t>，调节激励</w:t>
      </w:r>
      <w:r>
        <w:rPr>
          <w:rFonts w:hint="eastAsia"/>
        </w:rPr>
        <w:t>磁场</w:t>
      </w:r>
      <w:r>
        <w:t>为</w:t>
      </w:r>
      <w:bookmarkStart w:id="58" w:name="OLE_LINK15"/>
      <w:r>
        <w:rPr>
          <w:rFonts w:hint="eastAsia"/>
        </w:rPr>
        <w:t>传感器标称最大工作磁场强度的80%</w:t>
      </w:r>
      <w:bookmarkEnd w:id="58"/>
      <w:r>
        <w:rPr>
          <w:rFonts w:hint="eastAsia"/>
        </w:rPr>
        <w:t>；</w:t>
      </w:r>
      <w:r>
        <w:t>观察</w:t>
      </w:r>
      <w:r>
        <w:rPr>
          <w:rFonts w:hint="eastAsia"/>
        </w:rPr>
        <w:t>红外温度仪上传感器表面温度，</w:t>
      </w:r>
      <w:r>
        <w:t>若持续观察</w:t>
      </w:r>
      <w:r>
        <w:rPr>
          <w:rFonts w:hint="eastAsia"/>
        </w:rPr>
        <w:t>1h</w:t>
      </w:r>
      <w:r>
        <w:t>内</w:t>
      </w:r>
      <w:r>
        <w:rPr>
          <w:rFonts w:hint="eastAsia"/>
        </w:rPr>
        <w:t>传感器表面温升不超过1℃</w:t>
      </w:r>
      <w:r>
        <w:t>，则调整激励</w:t>
      </w:r>
      <w:r>
        <w:rPr>
          <w:rFonts w:hint="eastAsia"/>
        </w:rPr>
        <w:t>磁场</w:t>
      </w:r>
      <w:r>
        <w:t>增加</w:t>
      </w:r>
      <w:r>
        <w:rPr>
          <w:rFonts w:hint="eastAsia"/>
        </w:rPr>
        <w:t>传感器标称最大工作磁场强度的10%</w:t>
      </w:r>
      <w:r>
        <w:t>,重复</w:t>
      </w:r>
      <w:r>
        <w:rPr>
          <w:rFonts w:hint="eastAsia"/>
        </w:rPr>
        <w:t>此步骤</w:t>
      </w:r>
      <w:r>
        <w:t>,直至</w:t>
      </w:r>
      <w:r>
        <w:rPr>
          <w:rFonts w:hint="eastAsia"/>
        </w:rPr>
        <w:t>传感器表面温升达到1℃</w:t>
      </w:r>
      <w:r>
        <w:t>；读记此时激励</w:t>
      </w:r>
      <w:r>
        <w:rPr>
          <w:rFonts w:hint="eastAsia"/>
        </w:rPr>
        <w:t>磁场</w:t>
      </w:r>
      <w:r>
        <w:t>B</w:t>
      </w:r>
      <w:r>
        <w:rPr>
          <w:rFonts w:hint="eastAsia"/>
        </w:rPr>
        <w:t>m</w:t>
      </w:r>
      <w:r>
        <w:t>为</w:t>
      </w:r>
      <w:r>
        <w:rPr>
          <w:rFonts w:hint="eastAsia"/>
        </w:rPr>
        <w:t>基于空间工频磁场取能的配网电力传感器的</w:t>
      </w:r>
      <w:r>
        <w:t>最</w:t>
      </w:r>
      <w:r>
        <w:rPr>
          <w:rFonts w:hint="eastAsia"/>
        </w:rPr>
        <w:t>大工作磁场</w:t>
      </w:r>
      <w:r>
        <w:t>。</w:t>
      </w:r>
    </w:p>
    <w:p w14:paraId="4922F650" w14:textId="77777777" w:rsidR="00D256F3" w:rsidRDefault="00000000">
      <w:pPr>
        <w:pStyle w:val="a3"/>
        <w:spacing w:before="156" w:after="156"/>
        <w:rPr>
          <w:rFonts w:ascii="宋体" w:eastAsia="宋体" w:hAnsi="宋体"/>
        </w:rPr>
      </w:pPr>
      <w:r>
        <w:rPr>
          <w:rFonts w:ascii="宋体" w:eastAsia="宋体" w:hAnsi="宋体" w:hint="eastAsia"/>
        </w:rPr>
        <w:t>传感器工作性能试验</w:t>
      </w:r>
    </w:p>
    <w:p w14:paraId="5D5035E0" w14:textId="77777777" w:rsidR="00D256F3" w:rsidRDefault="00000000">
      <w:pPr>
        <w:pStyle w:val="af7"/>
      </w:pPr>
      <w:r>
        <w:rPr>
          <w:rFonts w:hAnsi="宋体" w:hint="eastAsia"/>
        </w:rPr>
        <w:t>传感器工作性能</w:t>
      </w:r>
      <w:r>
        <w:t>试验</w:t>
      </w:r>
      <w:r>
        <w:rPr>
          <w:rFonts w:hint="eastAsia"/>
        </w:rPr>
        <w:t>接线图如图7所示，</w:t>
      </w:r>
    </w:p>
    <w:p w14:paraId="692FB1E8" w14:textId="77777777" w:rsidR="00D256F3" w:rsidRDefault="00000000">
      <w:pPr>
        <w:pStyle w:val="af7"/>
        <w:ind w:firstLineChars="0" w:firstLine="0"/>
        <w:jc w:val="center"/>
      </w:pPr>
      <w:r>
        <w:rPr>
          <w:noProof/>
        </w:rPr>
        <w:drawing>
          <wp:inline distT="0" distB="0" distL="114300" distR="114300" wp14:anchorId="61A196F0" wp14:editId="0F28686E">
            <wp:extent cx="4516120" cy="2883535"/>
            <wp:effectExtent l="0" t="0" r="5080" b="1206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9"/>
                    <a:stretch>
                      <a:fillRect/>
                    </a:stretch>
                  </pic:blipFill>
                  <pic:spPr>
                    <a:xfrm>
                      <a:off x="0" y="0"/>
                      <a:ext cx="4516120" cy="2883535"/>
                    </a:xfrm>
                    <a:prstGeom prst="rect">
                      <a:avLst/>
                    </a:prstGeom>
                    <a:noFill/>
                    <a:ln>
                      <a:noFill/>
                    </a:ln>
                  </pic:spPr>
                </pic:pic>
              </a:graphicData>
            </a:graphic>
          </wp:inline>
        </w:drawing>
      </w:r>
    </w:p>
    <w:p w14:paraId="65C901D2" w14:textId="77777777" w:rsidR="00D256F3" w:rsidRDefault="00000000">
      <w:pPr>
        <w:pStyle w:val="a4"/>
        <w:numPr>
          <w:ilvl w:val="0"/>
          <w:numId w:val="5"/>
        </w:numPr>
        <w:spacing w:beforeLines="0" w:afterLines="0"/>
      </w:pPr>
      <w:r>
        <w:rPr>
          <w:rFonts w:hint="eastAsia"/>
        </w:rPr>
        <w:t>传感器工作性能试验</w:t>
      </w:r>
    </w:p>
    <w:p w14:paraId="6B57CEBF" w14:textId="77777777" w:rsidR="00D256F3" w:rsidRDefault="00000000">
      <w:pPr>
        <w:pStyle w:val="af7"/>
      </w:pPr>
      <w:r>
        <w:t>将</w:t>
      </w:r>
      <w:r>
        <w:rPr>
          <w:rFonts w:hint="eastAsia"/>
        </w:rPr>
        <w:t>基于空间工频磁场取能的配网电力传感器放置</w:t>
      </w:r>
      <w:r>
        <w:t>于</w:t>
      </w:r>
      <w:r>
        <w:rPr>
          <w:rFonts w:hint="eastAsia"/>
        </w:rPr>
        <w:t>高精度三维空间磁场能量驱动测试系统的测试区域中，</w:t>
      </w:r>
      <w:r>
        <w:t>将电脑端网页客户端通过IP地址与传感器数据接收端连接</w:t>
      </w:r>
      <w:r>
        <w:rPr>
          <w:rFonts w:hint="eastAsia"/>
        </w:rPr>
        <w:t>，接入磁场强度测试仪</w:t>
      </w:r>
      <w:r>
        <w:t>进行激励</w:t>
      </w:r>
      <w:r>
        <w:rPr>
          <w:rFonts w:hint="eastAsia"/>
        </w:rPr>
        <w:t>磁场</w:t>
      </w:r>
      <w:r>
        <w:t>监测；启动</w:t>
      </w:r>
      <w:r>
        <w:rPr>
          <w:rFonts w:hint="eastAsia"/>
        </w:rPr>
        <w:t>高精度三维空间磁场能量驱动测试系统</w:t>
      </w:r>
      <w:r>
        <w:t>，调节</w:t>
      </w:r>
      <w:r>
        <w:rPr>
          <w:rFonts w:hint="eastAsia"/>
        </w:rPr>
        <w:t>高精度三维空间磁场能量驱动测试系统</w:t>
      </w:r>
      <w:r>
        <w:t>激励</w:t>
      </w:r>
      <w:r>
        <w:rPr>
          <w:rFonts w:hint="eastAsia"/>
        </w:rPr>
        <w:t>磁场</w:t>
      </w:r>
      <w:r>
        <w:t>为最小启动</w:t>
      </w:r>
      <w:r>
        <w:rPr>
          <w:rFonts w:hint="eastAsia"/>
        </w:rPr>
        <w:t>磁场，</w:t>
      </w:r>
      <w:r>
        <w:t>等待10min后，通过传感器数据接收端观察接收到的数据周期</w:t>
      </w:r>
      <w:r>
        <w:rPr>
          <w:rFonts w:hint="eastAsia"/>
        </w:rPr>
        <w:t>T</w:t>
      </w:r>
      <w:r>
        <w:t>；若传感器数据接收端接收到的连续5个传感数据间隔均在</w:t>
      </w:r>
      <w:r>
        <w:rPr>
          <w:rFonts w:hint="eastAsia"/>
        </w:rPr>
        <w:t>T</w:t>
      </w:r>
      <w:r>
        <w:t>±</w:t>
      </w:r>
      <w:r>
        <w:t>2s以内，则</w:t>
      </w:r>
      <w:r>
        <w:rPr>
          <w:rFonts w:hint="eastAsia"/>
        </w:rPr>
        <w:t>记基于空间工频磁场取能的配网电力传感器</w:t>
      </w:r>
      <w:r>
        <w:t>在最小启动</w:t>
      </w:r>
      <w:r>
        <w:rPr>
          <w:rFonts w:hint="eastAsia"/>
        </w:rPr>
        <w:t>磁场</w:t>
      </w:r>
      <w:r>
        <w:t>下的最小数据回传周期</w:t>
      </w:r>
      <w:r>
        <w:t>≤</w:t>
      </w:r>
      <w:r>
        <w:rPr>
          <w:rFonts w:hint="eastAsia"/>
        </w:rPr>
        <w:t>T</w:t>
      </w:r>
      <w:r>
        <w:t>。</w:t>
      </w:r>
    </w:p>
    <w:p w14:paraId="22A36016" w14:textId="77777777" w:rsidR="00D256F3" w:rsidRDefault="00000000">
      <w:pPr>
        <w:pStyle w:val="a2"/>
        <w:spacing w:before="156" w:after="156"/>
        <w:rPr>
          <w:rFonts w:ascii="宋体" w:eastAsia="宋体" w:hAnsi="宋体"/>
        </w:rPr>
      </w:pPr>
      <w:r>
        <w:rPr>
          <w:rFonts w:ascii="宋体" w:eastAsia="宋体" w:hAnsi="宋体" w:hint="eastAsia"/>
        </w:rPr>
        <w:t>判定准则</w:t>
      </w:r>
    </w:p>
    <w:p w14:paraId="70A9F8A4" w14:textId="77777777" w:rsidR="00D256F3" w:rsidRDefault="00000000">
      <w:pPr>
        <w:pStyle w:val="af7"/>
      </w:pPr>
      <w:r>
        <w:rPr>
          <w:rFonts w:hint="eastAsia"/>
        </w:rPr>
        <w:t>a） 最小启动磁场强度不大于80μT；</w:t>
      </w:r>
    </w:p>
    <w:p w14:paraId="43B4A4D0" w14:textId="77777777" w:rsidR="00D256F3" w:rsidRDefault="00000000">
      <w:pPr>
        <w:pStyle w:val="af7"/>
      </w:pPr>
      <w:r>
        <w:rPr>
          <w:rFonts w:hint="eastAsia"/>
        </w:rPr>
        <w:t>b） 最大工作磁场强度不小于2.5</w:t>
      </w:r>
      <w:r>
        <w:t>mT</w:t>
      </w:r>
      <w:r>
        <w:rPr>
          <w:rFonts w:hint="eastAsia"/>
        </w:rPr>
        <w:t>；</w:t>
      </w:r>
    </w:p>
    <w:p w14:paraId="04239582" w14:textId="77777777" w:rsidR="00D256F3" w:rsidRDefault="00000000">
      <w:pPr>
        <w:pStyle w:val="af7"/>
      </w:pPr>
      <w:r>
        <w:rPr>
          <w:rFonts w:hint="eastAsia"/>
        </w:rPr>
        <w:t>c） 以最小启动磁场工作时，传感器可持续定周期工作的最小采样周期不大于5min。</w:t>
      </w:r>
    </w:p>
    <w:p w14:paraId="642B5CD0" w14:textId="77777777" w:rsidR="00D256F3" w:rsidRDefault="00000000">
      <w:pPr>
        <w:pStyle w:val="a1"/>
        <w:spacing w:before="156" w:after="156"/>
        <w:ind w:leftChars="-1" w:left="-2"/>
        <w:rPr>
          <w:rFonts w:ascii="宋体" w:eastAsia="宋体" w:hAnsi="宋体"/>
        </w:rPr>
      </w:pPr>
      <w:r>
        <w:rPr>
          <w:rFonts w:ascii="宋体" w:eastAsia="宋体" w:hAnsi="宋体" w:hint="eastAsia"/>
        </w:rPr>
        <w:t>磁场冲击试验</w:t>
      </w:r>
    </w:p>
    <w:p w14:paraId="6E94876E" w14:textId="77777777" w:rsidR="00D256F3" w:rsidRDefault="00000000">
      <w:pPr>
        <w:pStyle w:val="a2"/>
        <w:spacing w:before="156" w:after="156"/>
        <w:rPr>
          <w:rFonts w:ascii="宋体" w:eastAsia="宋体" w:hAnsi="宋体"/>
        </w:rPr>
      </w:pPr>
      <w:r>
        <w:rPr>
          <w:rFonts w:ascii="宋体" w:eastAsia="宋体" w:hAnsi="宋体" w:hint="eastAsia"/>
        </w:rPr>
        <w:t>试验方法</w:t>
      </w:r>
    </w:p>
    <w:p w14:paraId="531C6811" w14:textId="77777777" w:rsidR="00D256F3" w:rsidRDefault="00000000">
      <w:pPr>
        <w:pStyle w:val="af7"/>
      </w:pPr>
      <w:r>
        <w:rPr>
          <w:rFonts w:hint="eastAsia"/>
        </w:rPr>
        <w:t>电流冲击试验接线如图4所示。将基于空间工频磁场取能的配网电力传感器安装在高精度三维空间磁场能量驱动测试系统的测试区域中，对传感器施加时长为</w:t>
      </w:r>
      <w:proofErr w:type="spellStart"/>
      <w:r>
        <w:rPr>
          <w:rFonts w:hint="eastAsia"/>
        </w:rPr>
        <w:t>tn</w:t>
      </w:r>
      <w:proofErr w:type="spellEnd"/>
      <w:r>
        <w:rPr>
          <w:rFonts w:hint="eastAsia"/>
        </w:rPr>
        <w:t>强度为</w:t>
      </w:r>
      <w:r>
        <w:t>B</w:t>
      </w:r>
      <w:r>
        <w:rPr>
          <w:rFonts w:hint="eastAsia"/>
        </w:rPr>
        <w:t>n的模拟激励磁场，然后降至零，重复3次，恢复高精度三维空间磁场能量驱动测试系统的激励磁场为传感器正常工作磁场，等待10min后，通过传感器数据接收端观察接收到的数据，若数据能够按照正常工作周期正常回传，即说明传感器能在该磁场冲击条件下正常工作。</w:t>
      </w:r>
    </w:p>
    <w:p w14:paraId="03D13D9B" w14:textId="77777777" w:rsidR="00D256F3" w:rsidRDefault="00000000">
      <w:pPr>
        <w:pStyle w:val="a2"/>
        <w:spacing w:before="156" w:after="156"/>
        <w:rPr>
          <w:rFonts w:ascii="宋体" w:eastAsia="宋体" w:hAnsi="宋体"/>
        </w:rPr>
      </w:pPr>
      <w:r>
        <w:rPr>
          <w:rFonts w:ascii="宋体" w:eastAsia="宋体" w:hAnsi="宋体" w:hint="eastAsia"/>
        </w:rPr>
        <w:t>判定准则</w:t>
      </w:r>
    </w:p>
    <w:p w14:paraId="0D35063B" w14:textId="77777777" w:rsidR="00D256F3" w:rsidRDefault="00000000">
      <w:pPr>
        <w:pStyle w:val="af7"/>
      </w:pPr>
      <w:r>
        <w:rPr>
          <w:rFonts w:hint="eastAsia"/>
        </w:rPr>
        <w:t>对传感器施加160mT≥120ms，126mT≥300ms，60mT≥2s 的模拟空间工频磁场激励后，传感器无损坏，恢复正常激励磁场时，传感器能正常工作。</w:t>
      </w:r>
    </w:p>
    <w:p w14:paraId="463CAB46" w14:textId="77777777" w:rsidR="00D256F3" w:rsidRDefault="00000000">
      <w:pPr>
        <w:pStyle w:val="a1"/>
        <w:spacing w:before="156" w:after="156"/>
        <w:ind w:leftChars="-1" w:left="-2"/>
        <w:rPr>
          <w:rFonts w:ascii="宋体" w:eastAsia="宋体" w:hAnsi="宋体"/>
        </w:rPr>
      </w:pPr>
      <w:r>
        <w:rPr>
          <w:rFonts w:ascii="宋体" w:eastAsia="宋体" w:hAnsi="宋体" w:hint="eastAsia"/>
        </w:rPr>
        <w:t>应急供电能力试验</w:t>
      </w:r>
    </w:p>
    <w:p w14:paraId="20836BDB" w14:textId="77777777" w:rsidR="00D256F3" w:rsidRDefault="00000000">
      <w:pPr>
        <w:pStyle w:val="a2"/>
        <w:spacing w:before="156" w:after="156"/>
        <w:rPr>
          <w:rFonts w:ascii="宋体" w:eastAsia="宋体" w:hAnsi="宋体"/>
        </w:rPr>
      </w:pPr>
      <w:r>
        <w:rPr>
          <w:rFonts w:ascii="宋体" w:eastAsia="宋体" w:hAnsi="宋体" w:hint="eastAsia"/>
        </w:rPr>
        <w:t>试验方法</w:t>
      </w:r>
    </w:p>
    <w:p w14:paraId="6CCD78B6" w14:textId="77777777" w:rsidR="00D256F3" w:rsidRDefault="00000000">
      <w:pPr>
        <w:pStyle w:val="af7"/>
      </w:pPr>
      <w:r>
        <w:rPr>
          <w:rFonts w:hint="eastAsia"/>
        </w:rPr>
        <w:t>将基于工频磁场取能的配网电力传感器置于应用场景中，通过传感器的备用电池单独为传感器供电，将监测温度计置于恒温箱中；关闭恒温箱门，保证密闭；调节恒温箱温度为-40℃、25℃、55℃，在最小采样周期下通过传感器数据接收端观察数据回传情况，并计时记录数据能够正常回传的时间。</w:t>
      </w:r>
    </w:p>
    <w:p w14:paraId="219CDB40" w14:textId="77777777" w:rsidR="00D256F3" w:rsidRDefault="00000000">
      <w:pPr>
        <w:pStyle w:val="a2"/>
        <w:spacing w:before="156" w:after="156"/>
        <w:rPr>
          <w:rFonts w:ascii="宋体" w:eastAsia="宋体" w:hAnsi="宋体"/>
        </w:rPr>
      </w:pPr>
      <w:r>
        <w:rPr>
          <w:rFonts w:ascii="宋体" w:eastAsia="宋体" w:hAnsi="宋体" w:hint="eastAsia"/>
        </w:rPr>
        <w:t>判定准则</w:t>
      </w:r>
    </w:p>
    <w:p w14:paraId="1993E6EA" w14:textId="77777777" w:rsidR="00D256F3" w:rsidRDefault="00000000">
      <w:pPr>
        <w:pStyle w:val="af7"/>
      </w:pPr>
      <w:r>
        <w:rPr>
          <w:rFonts w:hint="eastAsia"/>
        </w:rPr>
        <w:t>a） 备用电源单独供电，以最小采样周期工作，可持续工作时间应不小于180天；</w:t>
      </w:r>
    </w:p>
    <w:p w14:paraId="5A0E6F7B" w14:textId="77777777" w:rsidR="00D256F3" w:rsidRDefault="00000000">
      <w:pPr>
        <w:pStyle w:val="af7"/>
      </w:pPr>
      <w:r>
        <w:rPr>
          <w:rFonts w:hint="eastAsia"/>
        </w:rPr>
        <w:t>b） 备用电源30天的荷电保持能力不应低于99.5%；</w:t>
      </w:r>
    </w:p>
    <w:p w14:paraId="76D79EAB" w14:textId="77777777" w:rsidR="00D256F3" w:rsidRDefault="00000000">
      <w:pPr>
        <w:pStyle w:val="af7"/>
      </w:pPr>
      <w:r>
        <w:rPr>
          <w:rFonts w:hint="eastAsia"/>
        </w:rPr>
        <w:t>c）</w:t>
      </w:r>
      <w:r>
        <w:rPr>
          <w:rFonts w:hint="eastAsia"/>
        </w:rPr>
        <w:tab/>
        <w:t xml:space="preserve"> 备用电源55℃±5℃高温环境下持续供电时间应不低于25℃±5℃常温环境下供电时间的90%；</w:t>
      </w:r>
    </w:p>
    <w:p w14:paraId="48EEEFEB" w14:textId="77777777" w:rsidR="00D256F3" w:rsidRDefault="00000000">
      <w:pPr>
        <w:pStyle w:val="af7"/>
      </w:pPr>
      <w:r>
        <w:rPr>
          <w:rFonts w:hint="eastAsia"/>
        </w:rPr>
        <w:t>d）</w:t>
      </w:r>
      <w:r>
        <w:rPr>
          <w:rFonts w:hint="eastAsia"/>
        </w:rPr>
        <w:tab/>
        <w:t xml:space="preserve"> 备用电源-40℃±5℃低温环境下持续供电时间应不低于25℃±5℃常温环境下供电时间的60%。</w:t>
      </w:r>
    </w:p>
    <w:p w14:paraId="1176F67F" w14:textId="77777777" w:rsidR="00D256F3" w:rsidRDefault="00000000">
      <w:pPr>
        <w:pStyle w:val="a1"/>
        <w:spacing w:before="156" w:after="156"/>
        <w:ind w:leftChars="-1" w:left="-2"/>
        <w:rPr>
          <w:rFonts w:ascii="宋体" w:eastAsia="宋体" w:hAnsi="宋体"/>
        </w:rPr>
      </w:pPr>
      <w:r>
        <w:rPr>
          <w:rFonts w:ascii="宋体" w:eastAsia="宋体" w:hAnsi="宋体" w:hint="eastAsia"/>
        </w:rPr>
        <w:t>防水防尘试验</w:t>
      </w:r>
    </w:p>
    <w:p w14:paraId="1BDB1DBC" w14:textId="77777777" w:rsidR="00D256F3" w:rsidRDefault="00000000">
      <w:pPr>
        <w:pStyle w:val="a2"/>
        <w:spacing w:before="156" w:after="156"/>
        <w:rPr>
          <w:rFonts w:ascii="宋体" w:eastAsia="宋体" w:hAnsi="宋体"/>
        </w:rPr>
      </w:pPr>
      <w:r>
        <w:rPr>
          <w:rFonts w:ascii="宋体" w:eastAsia="宋体" w:hAnsi="宋体" w:hint="eastAsia"/>
        </w:rPr>
        <w:t>试验方法</w:t>
      </w:r>
    </w:p>
    <w:p w14:paraId="40108698" w14:textId="77777777" w:rsidR="00D256F3" w:rsidRDefault="00000000">
      <w:pPr>
        <w:pStyle w:val="af7"/>
      </w:pPr>
      <w:r>
        <w:rPr>
          <w:rFonts w:hint="eastAsia"/>
        </w:rPr>
        <w:t>按</w:t>
      </w:r>
      <w:r>
        <w:t>GB/T 4208-2017</w:t>
      </w:r>
      <w:r>
        <w:rPr>
          <w:rFonts w:hint="eastAsia"/>
        </w:rPr>
        <w:t>中规定的试验要求和方法进行防尘、喷水试验。</w:t>
      </w:r>
    </w:p>
    <w:p w14:paraId="55085221" w14:textId="77777777" w:rsidR="00D256F3" w:rsidRDefault="00000000">
      <w:pPr>
        <w:pStyle w:val="a2"/>
        <w:spacing w:before="156" w:after="156"/>
        <w:rPr>
          <w:rFonts w:ascii="宋体" w:eastAsia="宋体" w:hAnsi="宋体"/>
        </w:rPr>
      </w:pPr>
      <w:r>
        <w:rPr>
          <w:rFonts w:ascii="宋体" w:eastAsia="宋体" w:hAnsi="宋体" w:hint="eastAsia"/>
        </w:rPr>
        <w:t>判定准则</w:t>
      </w:r>
    </w:p>
    <w:p w14:paraId="3B439ED2" w14:textId="77777777" w:rsidR="00D256F3" w:rsidRDefault="00000000">
      <w:pPr>
        <w:pStyle w:val="af7"/>
      </w:pPr>
      <w:r>
        <w:rPr>
          <w:rFonts w:hint="eastAsia"/>
        </w:rPr>
        <w:t>a）在室内应用条件下，外壳的防护等级应能满足GB/T 4208-2017中规定的IP67级要求；</w:t>
      </w:r>
    </w:p>
    <w:p w14:paraId="2C30A82B" w14:textId="77777777" w:rsidR="00D256F3" w:rsidRDefault="00000000">
      <w:pPr>
        <w:pStyle w:val="af7"/>
      </w:pPr>
      <w:r>
        <w:rPr>
          <w:rFonts w:hint="eastAsia"/>
        </w:rPr>
        <w:t>b）在室外应用条件下，外壳的防护等级应能满足GB/T 4208-2017中规定的IP68级要求。</w:t>
      </w:r>
    </w:p>
    <w:p w14:paraId="61B05734" w14:textId="77777777" w:rsidR="00D256F3" w:rsidRDefault="00000000">
      <w:pPr>
        <w:pStyle w:val="a1"/>
        <w:spacing w:before="156" w:after="156"/>
        <w:ind w:leftChars="-1" w:left="-2"/>
        <w:rPr>
          <w:rFonts w:ascii="宋体" w:eastAsia="宋体" w:hAnsi="宋体"/>
        </w:rPr>
      </w:pPr>
      <w:r>
        <w:rPr>
          <w:rFonts w:ascii="宋体" w:eastAsia="宋体" w:hAnsi="宋体" w:hint="eastAsia"/>
        </w:rPr>
        <w:t>电磁兼容试验</w:t>
      </w:r>
    </w:p>
    <w:p w14:paraId="450E6113" w14:textId="77777777" w:rsidR="00D256F3" w:rsidRDefault="00000000">
      <w:pPr>
        <w:pStyle w:val="a2"/>
        <w:spacing w:before="156" w:after="156"/>
        <w:rPr>
          <w:rFonts w:ascii="宋体" w:eastAsia="宋体" w:hAnsi="宋体"/>
        </w:rPr>
      </w:pPr>
      <w:r>
        <w:rPr>
          <w:rFonts w:ascii="宋体" w:eastAsia="宋体" w:hAnsi="宋体" w:hint="eastAsia"/>
        </w:rPr>
        <w:t>静电放电抗扰度</w:t>
      </w:r>
    </w:p>
    <w:p w14:paraId="53AEE10E" w14:textId="77777777" w:rsidR="00D256F3" w:rsidRDefault="00000000">
      <w:pPr>
        <w:pStyle w:val="a3"/>
        <w:spacing w:before="156" w:after="156"/>
        <w:rPr>
          <w:rFonts w:ascii="宋体" w:eastAsia="宋体" w:hAnsi="宋体"/>
        </w:rPr>
      </w:pPr>
      <w:r>
        <w:rPr>
          <w:rFonts w:ascii="宋体" w:eastAsia="宋体" w:hAnsi="宋体" w:hint="eastAsia"/>
        </w:rPr>
        <w:t>试验方法</w:t>
      </w:r>
    </w:p>
    <w:p w14:paraId="76FCB70A" w14:textId="77777777" w:rsidR="00D256F3" w:rsidRDefault="00000000">
      <w:pPr>
        <w:pStyle w:val="af7"/>
      </w:pPr>
      <w:r>
        <w:rPr>
          <w:rFonts w:hint="eastAsia"/>
        </w:rPr>
        <w:t>基于工频磁场取能的配网电力传感器处于正常工作状态，按照G</w:t>
      </w:r>
      <w:r>
        <w:t xml:space="preserve">B/T </w:t>
      </w:r>
      <w:r>
        <w:rPr>
          <w:rFonts w:hint="eastAsia"/>
        </w:rPr>
        <w:t>17626.2中规定的试验方法，试验等级为4级，进行试验。</w:t>
      </w:r>
    </w:p>
    <w:p w14:paraId="5806FC7B" w14:textId="77777777" w:rsidR="00D256F3" w:rsidRDefault="00000000">
      <w:pPr>
        <w:pStyle w:val="a3"/>
        <w:spacing w:before="156" w:after="156"/>
        <w:rPr>
          <w:rFonts w:ascii="宋体" w:eastAsia="宋体" w:hAnsi="宋体"/>
        </w:rPr>
      </w:pPr>
      <w:r>
        <w:rPr>
          <w:rFonts w:ascii="宋体" w:eastAsia="宋体" w:hAnsi="宋体" w:hint="eastAsia"/>
        </w:rPr>
        <w:t>判定准则</w:t>
      </w:r>
    </w:p>
    <w:p w14:paraId="1F10F2A5" w14:textId="77777777" w:rsidR="00D256F3" w:rsidRDefault="00000000">
      <w:pPr>
        <w:pStyle w:val="af7"/>
      </w:pPr>
      <w:r>
        <w:rPr>
          <w:rFonts w:hint="eastAsia"/>
        </w:rPr>
        <w:t>试验器间及试验后，基于工频磁场取能的配网电力传感器的功能和性能正常</w:t>
      </w:r>
    </w:p>
    <w:p w14:paraId="6839765C" w14:textId="77777777" w:rsidR="00D256F3" w:rsidRDefault="00000000">
      <w:pPr>
        <w:pStyle w:val="a2"/>
        <w:spacing w:before="156" w:after="156"/>
        <w:rPr>
          <w:rFonts w:ascii="宋体" w:eastAsia="宋体" w:hAnsi="宋体"/>
        </w:rPr>
      </w:pPr>
      <w:r>
        <w:rPr>
          <w:rFonts w:ascii="宋体" w:eastAsia="宋体" w:hAnsi="宋体" w:hint="eastAsia"/>
        </w:rPr>
        <w:t>射频电磁场辐射抗扰度</w:t>
      </w:r>
    </w:p>
    <w:p w14:paraId="7F7EA021" w14:textId="77777777" w:rsidR="00D256F3" w:rsidRDefault="00000000">
      <w:pPr>
        <w:pStyle w:val="a3"/>
        <w:spacing w:before="156" w:after="156"/>
        <w:rPr>
          <w:rFonts w:ascii="宋体" w:eastAsia="宋体" w:hAnsi="宋体"/>
        </w:rPr>
      </w:pPr>
      <w:r>
        <w:rPr>
          <w:rFonts w:ascii="宋体" w:eastAsia="宋体" w:hAnsi="宋体" w:hint="eastAsia"/>
        </w:rPr>
        <w:t>试验方法</w:t>
      </w:r>
    </w:p>
    <w:p w14:paraId="37D203BB" w14:textId="77777777" w:rsidR="00D256F3" w:rsidRDefault="00000000">
      <w:pPr>
        <w:pStyle w:val="af7"/>
      </w:pPr>
      <w:r>
        <w:rPr>
          <w:rFonts w:hint="eastAsia"/>
        </w:rPr>
        <w:t>基于工频磁场取能的配网电力传感器处于正常工作状态，按照GB/T 17626.3—1998中规定的试验方法，试验等级为3级，进行试验。</w:t>
      </w:r>
    </w:p>
    <w:p w14:paraId="0EE5EC96" w14:textId="77777777" w:rsidR="00D256F3" w:rsidRDefault="00000000">
      <w:pPr>
        <w:pStyle w:val="a3"/>
        <w:spacing w:before="156" w:after="156"/>
        <w:rPr>
          <w:rFonts w:ascii="宋体" w:eastAsia="宋体" w:hAnsi="宋体"/>
        </w:rPr>
      </w:pPr>
      <w:r>
        <w:rPr>
          <w:rFonts w:ascii="宋体" w:eastAsia="宋体" w:hAnsi="宋体" w:hint="eastAsia"/>
        </w:rPr>
        <w:t>判定准则</w:t>
      </w:r>
    </w:p>
    <w:p w14:paraId="25B1ED31" w14:textId="77777777" w:rsidR="00D256F3" w:rsidRDefault="00000000">
      <w:pPr>
        <w:pStyle w:val="af7"/>
        <w:tabs>
          <w:tab w:val="clear" w:pos="9298"/>
          <w:tab w:val="left" w:pos="343"/>
        </w:tabs>
      </w:pPr>
      <w:r>
        <w:rPr>
          <w:rFonts w:hint="eastAsia"/>
        </w:rPr>
        <w:tab/>
        <w:t>试验期间及试验后，基于工频磁场取能的配网电力传感器的功能和性能正常。</w:t>
      </w:r>
    </w:p>
    <w:p w14:paraId="35E53B35" w14:textId="77777777" w:rsidR="00D256F3" w:rsidRDefault="00000000">
      <w:pPr>
        <w:pStyle w:val="a2"/>
        <w:spacing w:before="156" w:after="156"/>
        <w:rPr>
          <w:rFonts w:ascii="宋体" w:eastAsia="宋体" w:hAnsi="宋体"/>
        </w:rPr>
      </w:pPr>
      <w:r>
        <w:rPr>
          <w:rFonts w:ascii="宋体" w:eastAsia="宋体" w:hAnsi="宋体" w:hint="eastAsia"/>
        </w:rPr>
        <w:t>脉冲磁场抗扰度</w:t>
      </w:r>
    </w:p>
    <w:p w14:paraId="361D21E4" w14:textId="77777777" w:rsidR="00D256F3" w:rsidRDefault="00000000">
      <w:pPr>
        <w:pStyle w:val="a3"/>
        <w:spacing w:before="156" w:after="156"/>
        <w:rPr>
          <w:rFonts w:ascii="宋体" w:eastAsia="宋体" w:hAnsi="宋体"/>
        </w:rPr>
      </w:pPr>
      <w:r>
        <w:rPr>
          <w:rFonts w:ascii="宋体" w:eastAsia="宋体" w:hAnsi="宋体" w:hint="eastAsia"/>
        </w:rPr>
        <w:t>试验方法</w:t>
      </w:r>
    </w:p>
    <w:p w14:paraId="16AA062A" w14:textId="77777777" w:rsidR="00D256F3" w:rsidRDefault="00000000">
      <w:pPr>
        <w:pStyle w:val="af7"/>
      </w:pPr>
      <w:r>
        <w:rPr>
          <w:rFonts w:hint="eastAsia"/>
        </w:rPr>
        <w:t>基于工频磁场取能的配网电力传感器处于正常工作状态，按照GB/T 17626.9—1998中规定的试验方法，试验等级为5级，进行试验。</w:t>
      </w:r>
    </w:p>
    <w:p w14:paraId="13BB4709" w14:textId="77777777" w:rsidR="00D256F3" w:rsidRDefault="00000000">
      <w:pPr>
        <w:pStyle w:val="a3"/>
        <w:spacing w:before="156" w:after="156"/>
        <w:rPr>
          <w:rFonts w:ascii="宋体" w:eastAsia="宋体" w:hAnsi="宋体"/>
        </w:rPr>
      </w:pPr>
      <w:r>
        <w:rPr>
          <w:rFonts w:ascii="宋体" w:eastAsia="宋体" w:hAnsi="宋体" w:hint="eastAsia"/>
        </w:rPr>
        <w:t>判定准则</w:t>
      </w:r>
    </w:p>
    <w:p w14:paraId="12A0EC94" w14:textId="77777777" w:rsidR="00D256F3" w:rsidRDefault="00000000">
      <w:pPr>
        <w:pStyle w:val="af7"/>
      </w:pPr>
      <w:r>
        <w:rPr>
          <w:rFonts w:hint="eastAsia"/>
        </w:rPr>
        <w:tab/>
        <w:t>试验期间及试验后，基于工频磁场取能的配网电力传感器的功能和性能正常。</w:t>
      </w:r>
    </w:p>
    <w:p w14:paraId="42A0A81B" w14:textId="77777777" w:rsidR="00D256F3" w:rsidRDefault="00000000">
      <w:pPr>
        <w:pStyle w:val="a2"/>
        <w:spacing w:before="156" w:after="156"/>
        <w:rPr>
          <w:rFonts w:ascii="宋体" w:eastAsia="宋体" w:hAnsi="宋体"/>
        </w:rPr>
      </w:pPr>
      <w:r>
        <w:rPr>
          <w:rFonts w:ascii="宋体" w:eastAsia="宋体" w:hAnsi="宋体" w:hint="eastAsia"/>
        </w:rPr>
        <w:t>工频磁场抗扰度</w:t>
      </w:r>
    </w:p>
    <w:p w14:paraId="285DF272" w14:textId="77777777" w:rsidR="00D256F3" w:rsidRDefault="00000000">
      <w:pPr>
        <w:pStyle w:val="a3"/>
        <w:spacing w:before="156" w:after="156"/>
        <w:rPr>
          <w:rFonts w:ascii="宋体" w:eastAsia="宋体" w:hAnsi="宋体"/>
        </w:rPr>
      </w:pPr>
      <w:r>
        <w:rPr>
          <w:rFonts w:ascii="宋体" w:eastAsia="宋体" w:hAnsi="宋体" w:hint="eastAsia"/>
        </w:rPr>
        <w:t>试验方法</w:t>
      </w:r>
    </w:p>
    <w:p w14:paraId="372AC2B3" w14:textId="77777777" w:rsidR="00D256F3" w:rsidRDefault="00000000">
      <w:pPr>
        <w:pStyle w:val="af7"/>
      </w:pPr>
      <w:r>
        <w:rPr>
          <w:rFonts w:hint="eastAsia"/>
        </w:rPr>
        <w:t>基于工频磁场取能的配网电力传感器处于正常工作状态，按照GB/T 17626.8—1998中规定的试验方法，试验等级为5级，进行试验。</w:t>
      </w:r>
    </w:p>
    <w:p w14:paraId="7E7C2B35" w14:textId="77777777" w:rsidR="00D256F3" w:rsidRDefault="00000000">
      <w:pPr>
        <w:pStyle w:val="a3"/>
        <w:spacing w:before="156" w:after="156"/>
        <w:rPr>
          <w:rFonts w:ascii="宋体" w:eastAsia="宋体" w:hAnsi="宋体"/>
        </w:rPr>
      </w:pPr>
      <w:r>
        <w:rPr>
          <w:rFonts w:ascii="宋体" w:eastAsia="宋体" w:hAnsi="宋体" w:hint="eastAsia"/>
        </w:rPr>
        <w:t>判定准则</w:t>
      </w:r>
    </w:p>
    <w:p w14:paraId="7C929CD1" w14:textId="77777777" w:rsidR="00D256F3" w:rsidRDefault="00000000">
      <w:pPr>
        <w:pStyle w:val="af7"/>
      </w:pPr>
      <w:r>
        <w:rPr>
          <w:rFonts w:hint="eastAsia"/>
        </w:rPr>
        <w:tab/>
        <w:t>试验期间及试验后，基于工频磁场取能的配网电力传感器的功能和性能正常。</w:t>
      </w:r>
    </w:p>
    <w:p w14:paraId="1F96F4D7" w14:textId="77777777" w:rsidR="00D256F3" w:rsidRDefault="00000000">
      <w:pPr>
        <w:pStyle w:val="a1"/>
        <w:spacing w:before="156" w:after="156"/>
        <w:ind w:leftChars="-1" w:left="-2"/>
        <w:rPr>
          <w:rFonts w:ascii="宋体" w:eastAsia="宋体" w:hAnsi="宋体"/>
        </w:rPr>
      </w:pPr>
      <w:r>
        <w:rPr>
          <w:rFonts w:ascii="宋体" w:eastAsia="宋体" w:hAnsi="宋体" w:hint="eastAsia"/>
        </w:rPr>
        <w:t>环境试验</w:t>
      </w:r>
    </w:p>
    <w:p w14:paraId="7D3B99C5" w14:textId="77777777" w:rsidR="00D256F3" w:rsidRDefault="00000000">
      <w:pPr>
        <w:pStyle w:val="a2"/>
        <w:spacing w:before="156" w:after="156"/>
        <w:rPr>
          <w:rFonts w:ascii="宋体" w:eastAsia="宋体" w:hAnsi="宋体"/>
        </w:rPr>
      </w:pPr>
      <w:r>
        <w:rPr>
          <w:rFonts w:ascii="宋体" w:eastAsia="宋体" w:hAnsi="宋体" w:hint="eastAsia"/>
        </w:rPr>
        <w:t>高温试验</w:t>
      </w:r>
    </w:p>
    <w:p w14:paraId="72870736" w14:textId="77777777" w:rsidR="00D256F3" w:rsidRDefault="00000000">
      <w:pPr>
        <w:pStyle w:val="a3"/>
        <w:spacing w:before="156" w:after="156"/>
        <w:rPr>
          <w:rFonts w:ascii="宋体" w:eastAsia="宋体" w:hAnsi="宋体"/>
        </w:rPr>
      </w:pPr>
      <w:r>
        <w:rPr>
          <w:rFonts w:ascii="宋体" w:eastAsia="宋体" w:hAnsi="宋体" w:hint="eastAsia"/>
        </w:rPr>
        <w:t>试验方法</w:t>
      </w:r>
    </w:p>
    <w:p w14:paraId="412C8B24" w14:textId="77777777" w:rsidR="00D256F3" w:rsidRDefault="00000000">
      <w:pPr>
        <w:pStyle w:val="af7"/>
      </w:pPr>
      <w:r>
        <w:rPr>
          <w:rFonts w:hint="eastAsia"/>
        </w:rPr>
        <w:t>基于工频磁场取能的配网电力传感器处于正常工作状态，按照 GB/T 2423.2中规定的试验方法，进行严酷等级为：温度＋70℃或温度＋85℃、持续时间 16h 的高温试验。</w:t>
      </w:r>
    </w:p>
    <w:p w14:paraId="64E2CCE7" w14:textId="77777777" w:rsidR="00D256F3" w:rsidRDefault="00000000">
      <w:pPr>
        <w:pStyle w:val="a3"/>
        <w:spacing w:before="156" w:after="156"/>
        <w:rPr>
          <w:rFonts w:ascii="宋体" w:eastAsia="宋体" w:hAnsi="宋体"/>
        </w:rPr>
      </w:pPr>
      <w:r>
        <w:rPr>
          <w:rFonts w:ascii="宋体" w:eastAsia="宋体" w:hAnsi="宋体" w:hint="eastAsia"/>
        </w:rPr>
        <w:t>判定准则</w:t>
      </w:r>
    </w:p>
    <w:p w14:paraId="6BDB982D" w14:textId="77777777" w:rsidR="00D256F3" w:rsidRDefault="00000000">
      <w:pPr>
        <w:pStyle w:val="af7"/>
      </w:pPr>
      <w:r>
        <w:rPr>
          <w:rFonts w:hint="eastAsia"/>
        </w:rPr>
        <w:tab/>
        <w:t>试验期间及试验后，基于工频磁场取能的配网电力传感器的功能和性能正常。</w:t>
      </w:r>
    </w:p>
    <w:p w14:paraId="6269E384" w14:textId="77777777" w:rsidR="00D256F3" w:rsidRDefault="00000000">
      <w:pPr>
        <w:pStyle w:val="a2"/>
        <w:spacing w:before="156" w:after="156"/>
        <w:rPr>
          <w:rFonts w:ascii="宋体" w:eastAsia="宋体" w:hAnsi="宋体"/>
        </w:rPr>
      </w:pPr>
      <w:r>
        <w:rPr>
          <w:rFonts w:ascii="宋体" w:eastAsia="宋体" w:hAnsi="宋体" w:hint="eastAsia"/>
        </w:rPr>
        <w:t>低温试验</w:t>
      </w:r>
    </w:p>
    <w:p w14:paraId="134A31D2" w14:textId="77777777" w:rsidR="00D256F3" w:rsidRDefault="00000000">
      <w:pPr>
        <w:pStyle w:val="a3"/>
        <w:spacing w:before="156" w:after="156"/>
        <w:rPr>
          <w:rFonts w:ascii="宋体" w:eastAsia="宋体" w:hAnsi="宋体"/>
        </w:rPr>
      </w:pPr>
      <w:r>
        <w:rPr>
          <w:rFonts w:ascii="宋体" w:eastAsia="宋体" w:hAnsi="宋体" w:hint="eastAsia"/>
        </w:rPr>
        <w:t>试验方法</w:t>
      </w:r>
    </w:p>
    <w:p w14:paraId="20660A3A" w14:textId="77777777" w:rsidR="00D256F3" w:rsidRDefault="00000000">
      <w:pPr>
        <w:pStyle w:val="af7"/>
      </w:pPr>
      <w:r>
        <w:rPr>
          <w:rFonts w:hint="eastAsia"/>
        </w:rPr>
        <w:t>基于工频磁场取能的配网电力传感器处于正常工作状态，按照 GB/T 2423.1中规定的试验方法，进行严酷等级为：温度－25℃或－40℃、持续时间 16h 的低温试验。</w:t>
      </w:r>
    </w:p>
    <w:p w14:paraId="05A30ABF" w14:textId="77777777" w:rsidR="00D256F3" w:rsidRDefault="00000000">
      <w:pPr>
        <w:pStyle w:val="a3"/>
        <w:spacing w:before="156" w:after="156"/>
        <w:rPr>
          <w:rFonts w:ascii="宋体" w:eastAsia="宋体" w:hAnsi="宋体"/>
        </w:rPr>
      </w:pPr>
      <w:r>
        <w:rPr>
          <w:rFonts w:ascii="宋体" w:eastAsia="宋体" w:hAnsi="宋体" w:hint="eastAsia"/>
        </w:rPr>
        <w:t>判定准则</w:t>
      </w:r>
    </w:p>
    <w:p w14:paraId="5ADFF34A" w14:textId="77777777" w:rsidR="00D256F3" w:rsidRDefault="00000000">
      <w:pPr>
        <w:pStyle w:val="af7"/>
      </w:pPr>
      <w:r>
        <w:rPr>
          <w:rFonts w:hint="eastAsia"/>
        </w:rPr>
        <w:tab/>
        <w:t>试验期间及试验后，基于工频磁场取能的配网电力传感器的功能和性能正常。</w:t>
      </w:r>
    </w:p>
    <w:p w14:paraId="5C8536AC" w14:textId="77777777" w:rsidR="00D256F3" w:rsidRDefault="00000000">
      <w:pPr>
        <w:pStyle w:val="a2"/>
        <w:spacing w:before="156" w:after="156"/>
        <w:rPr>
          <w:rFonts w:ascii="宋体" w:eastAsia="宋体" w:hAnsi="宋体"/>
        </w:rPr>
      </w:pPr>
      <w:r>
        <w:rPr>
          <w:rFonts w:ascii="宋体" w:eastAsia="宋体" w:hAnsi="宋体" w:hint="eastAsia"/>
        </w:rPr>
        <w:t>交变湿热性能</w:t>
      </w:r>
    </w:p>
    <w:p w14:paraId="7D8F47B0" w14:textId="77777777" w:rsidR="00D256F3" w:rsidRDefault="00000000">
      <w:pPr>
        <w:pStyle w:val="a3"/>
        <w:spacing w:before="156" w:after="156"/>
        <w:rPr>
          <w:rFonts w:ascii="宋体" w:eastAsia="宋体" w:hAnsi="宋体"/>
        </w:rPr>
      </w:pPr>
      <w:r>
        <w:rPr>
          <w:rFonts w:ascii="宋体" w:eastAsia="宋体" w:hAnsi="宋体" w:hint="eastAsia"/>
        </w:rPr>
        <w:t>试验方法</w:t>
      </w:r>
    </w:p>
    <w:p w14:paraId="7CBE17A8" w14:textId="77777777" w:rsidR="00D256F3" w:rsidRDefault="00000000">
      <w:pPr>
        <w:pStyle w:val="af7"/>
      </w:pPr>
      <w:r>
        <w:rPr>
          <w:rFonts w:hint="eastAsia"/>
        </w:rPr>
        <w:t>基于工频磁场取能的配网电力传感器处于正常工作状态，按照GB/T 2423.4中规定的试验方法，进行高温温度为+55℃，试验周期 24h，原地恢复 2h 的试验。</w:t>
      </w:r>
    </w:p>
    <w:p w14:paraId="239E7774" w14:textId="77777777" w:rsidR="00D256F3" w:rsidRDefault="00000000">
      <w:pPr>
        <w:pStyle w:val="a3"/>
        <w:spacing w:before="156" w:after="156"/>
        <w:rPr>
          <w:rFonts w:ascii="宋体" w:eastAsia="宋体" w:hAnsi="宋体"/>
        </w:rPr>
      </w:pPr>
      <w:r>
        <w:rPr>
          <w:rFonts w:ascii="宋体" w:eastAsia="宋体" w:hAnsi="宋体" w:hint="eastAsia"/>
        </w:rPr>
        <w:t>判定准则</w:t>
      </w:r>
    </w:p>
    <w:p w14:paraId="11595484" w14:textId="77777777" w:rsidR="00D256F3" w:rsidRDefault="00000000">
      <w:pPr>
        <w:pStyle w:val="af7"/>
      </w:pPr>
      <w:r>
        <w:rPr>
          <w:rFonts w:hint="eastAsia"/>
        </w:rPr>
        <w:t>试验期间及试验后，基于工频磁场取能的配网电力传感器的功能和性能正常。</w:t>
      </w:r>
    </w:p>
    <w:p w14:paraId="2B0C0859" w14:textId="77777777" w:rsidR="00D256F3" w:rsidRDefault="00000000">
      <w:pPr>
        <w:pStyle w:val="a2"/>
        <w:spacing w:before="156" w:after="156"/>
      </w:pPr>
      <w:r>
        <w:rPr>
          <w:rFonts w:ascii="宋体" w:eastAsia="宋体" w:hAnsi="宋体" w:hint="eastAsia"/>
        </w:rPr>
        <w:t>防锈性能</w:t>
      </w:r>
    </w:p>
    <w:p w14:paraId="07A9013F" w14:textId="77777777" w:rsidR="00D256F3" w:rsidRDefault="00000000">
      <w:pPr>
        <w:pStyle w:val="a3"/>
        <w:spacing w:before="156" w:after="156"/>
        <w:rPr>
          <w:rFonts w:ascii="宋体" w:eastAsia="宋体" w:hAnsi="宋体"/>
        </w:rPr>
      </w:pPr>
      <w:r>
        <w:rPr>
          <w:rFonts w:ascii="宋体" w:eastAsia="宋体" w:hAnsi="宋体" w:hint="eastAsia"/>
        </w:rPr>
        <w:t>试验方法</w:t>
      </w:r>
    </w:p>
    <w:p w14:paraId="79A1893A" w14:textId="77777777" w:rsidR="00D256F3" w:rsidRDefault="00000000">
      <w:pPr>
        <w:pStyle w:val="af7"/>
      </w:pPr>
      <w:r>
        <w:rPr>
          <w:rFonts w:hint="eastAsia"/>
        </w:rPr>
        <w:t>按照 GB/T 11372、GB/T2361-1992、SH/T0081-1991 GB/T24517-2009、SHT 0025-1999中的试验方法和要求进行基于工频磁场取能的配网电力传感器的湿热试验、盐雾试验、老化试验、现场及室外暴露试验、间浸式实验、盐水浸渍试验。</w:t>
      </w:r>
    </w:p>
    <w:p w14:paraId="451A70E1" w14:textId="77777777" w:rsidR="00D256F3" w:rsidRDefault="00000000">
      <w:pPr>
        <w:pStyle w:val="a3"/>
        <w:spacing w:before="156" w:after="156"/>
        <w:rPr>
          <w:rFonts w:ascii="宋体" w:eastAsia="宋体" w:hAnsi="宋体"/>
        </w:rPr>
      </w:pPr>
      <w:r>
        <w:rPr>
          <w:rFonts w:ascii="宋体" w:eastAsia="宋体" w:hAnsi="宋体" w:hint="eastAsia"/>
        </w:rPr>
        <w:t>判定准则</w:t>
      </w:r>
    </w:p>
    <w:p w14:paraId="2269367D" w14:textId="77777777" w:rsidR="00D256F3" w:rsidRDefault="00000000">
      <w:pPr>
        <w:pStyle w:val="af7"/>
      </w:pPr>
      <w:r>
        <w:rPr>
          <w:rFonts w:hint="eastAsia"/>
        </w:rPr>
        <w:t>试验期间及试验后，基于工频磁场取能的配网电力传感器的功能和性能正常。</w:t>
      </w:r>
    </w:p>
    <w:p w14:paraId="395C2F94" w14:textId="77777777" w:rsidR="00D256F3" w:rsidRDefault="00000000">
      <w:pPr>
        <w:pStyle w:val="a1"/>
        <w:spacing w:before="156" w:after="156"/>
        <w:ind w:leftChars="-1" w:left="-2"/>
        <w:rPr>
          <w:rFonts w:ascii="宋体" w:eastAsia="宋体" w:hAnsi="宋体"/>
        </w:rPr>
      </w:pPr>
      <w:r>
        <w:rPr>
          <w:rFonts w:ascii="宋体" w:eastAsia="宋体" w:hAnsi="宋体" w:hint="eastAsia"/>
        </w:rPr>
        <w:t>可靠性试验</w:t>
      </w:r>
    </w:p>
    <w:p w14:paraId="209A1643" w14:textId="77777777" w:rsidR="00D256F3" w:rsidRDefault="00000000">
      <w:pPr>
        <w:pStyle w:val="af7"/>
      </w:pPr>
      <w:r>
        <w:rPr>
          <w:rFonts w:hint="eastAsia"/>
        </w:rPr>
        <w:t>a） 按 GB 11463—89 中表 1 定时定数截尾试验方案 1 1 的规定进行。依据可靠性试验方案主要失效判据的规定，做出可靠性试验判决。</w:t>
      </w:r>
    </w:p>
    <w:p w14:paraId="5254C57B" w14:textId="77777777" w:rsidR="00D256F3" w:rsidRDefault="00000000">
      <w:pPr>
        <w:pStyle w:val="af7"/>
      </w:pPr>
      <w:r>
        <w:rPr>
          <w:rFonts w:hint="eastAsia"/>
        </w:rPr>
        <w:t>b） 也可以在基于工频磁场取能的配网电力传感器运行时进行统计，统计方法参见“输电线路状态监测装置通用技术规范”附录</w:t>
      </w:r>
    </w:p>
    <w:p w14:paraId="1928E1EB" w14:textId="77777777" w:rsidR="00D256F3" w:rsidRDefault="00000000">
      <w:pPr>
        <w:pStyle w:val="a"/>
      </w:pPr>
      <w:bookmarkStart w:id="59" w:name="_Toc149737080"/>
      <w:r>
        <w:rPr>
          <w:rFonts w:hint="eastAsia"/>
        </w:rPr>
        <w:t>检验规则</w:t>
      </w:r>
      <w:bookmarkEnd w:id="59"/>
    </w:p>
    <w:p w14:paraId="506FACDE" w14:textId="77777777" w:rsidR="00D256F3" w:rsidRDefault="00000000">
      <w:pPr>
        <w:pStyle w:val="a0"/>
        <w:ind w:left="0"/>
      </w:pPr>
      <w:bookmarkStart w:id="60" w:name="_Toc149737081"/>
      <w:r>
        <w:rPr>
          <w:rFonts w:hint="eastAsia"/>
        </w:rPr>
        <w:t>型式试验</w:t>
      </w:r>
      <w:bookmarkEnd w:id="60"/>
    </w:p>
    <w:p w14:paraId="674798D6" w14:textId="77777777" w:rsidR="00D256F3" w:rsidRDefault="00000000">
      <w:pPr>
        <w:pStyle w:val="a1"/>
        <w:spacing w:before="156" w:after="156"/>
        <w:ind w:leftChars="-1" w:left="-2"/>
        <w:rPr>
          <w:rFonts w:ascii="宋体" w:eastAsia="宋体" w:hAnsi="宋体"/>
        </w:rPr>
      </w:pPr>
      <w:r>
        <w:rPr>
          <w:rFonts w:ascii="宋体" w:eastAsia="宋体" w:hAnsi="宋体" w:hint="eastAsia"/>
        </w:rPr>
        <w:t>检验规则</w:t>
      </w:r>
    </w:p>
    <w:p w14:paraId="40BF41ED" w14:textId="77777777" w:rsidR="00D256F3" w:rsidRDefault="00000000">
      <w:pPr>
        <w:pStyle w:val="af7"/>
      </w:pPr>
      <w:r>
        <w:rPr>
          <w:rFonts w:hint="eastAsia"/>
        </w:rPr>
        <w:t>当出现下列情况之一时，应进行型式试验：</w:t>
      </w:r>
    </w:p>
    <w:p w14:paraId="0451086E" w14:textId="77777777" w:rsidR="00D256F3" w:rsidRDefault="00000000">
      <w:pPr>
        <w:pStyle w:val="af7"/>
      </w:pPr>
      <w:r>
        <w:rPr>
          <w:rFonts w:hint="eastAsia"/>
        </w:rPr>
        <w:t>a)  新产品定型前；</w:t>
      </w:r>
    </w:p>
    <w:p w14:paraId="33BD0395" w14:textId="77777777" w:rsidR="00D256F3" w:rsidRDefault="00000000">
      <w:pPr>
        <w:pStyle w:val="af7"/>
      </w:pPr>
      <w:r>
        <w:rPr>
          <w:rFonts w:hint="eastAsia"/>
        </w:rPr>
        <w:t>b)  正常生产时，每4年进行一次；</w:t>
      </w:r>
    </w:p>
    <w:p w14:paraId="753F37A1" w14:textId="77777777" w:rsidR="00D256F3" w:rsidRDefault="00000000">
      <w:pPr>
        <w:pStyle w:val="af7"/>
      </w:pPr>
      <w:r>
        <w:rPr>
          <w:rFonts w:hint="eastAsia"/>
        </w:rPr>
        <w:t>c)  停产1年后又恢复生产时；</w:t>
      </w:r>
    </w:p>
    <w:p w14:paraId="154606CA" w14:textId="77777777" w:rsidR="00D256F3" w:rsidRDefault="00000000">
      <w:pPr>
        <w:pStyle w:val="af7"/>
      </w:pPr>
      <w:r>
        <w:rPr>
          <w:rFonts w:hint="eastAsia"/>
        </w:rPr>
        <w:t>d)  生产设备重大改变时；</w:t>
      </w:r>
    </w:p>
    <w:p w14:paraId="3A7F2B0E" w14:textId="77777777" w:rsidR="00D256F3" w:rsidRDefault="00000000">
      <w:pPr>
        <w:pStyle w:val="af7"/>
      </w:pPr>
      <w:r>
        <w:rPr>
          <w:rFonts w:hint="eastAsia"/>
        </w:rPr>
        <w:t>e)  正式生产后，因结构、材料、工艺有较大改变，可能影响监测装置性能时；</w:t>
      </w:r>
    </w:p>
    <w:p w14:paraId="3BA3905A" w14:textId="77777777" w:rsidR="00D256F3" w:rsidRDefault="00000000">
      <w:pPr>
        <w:pStyle w:val="af7"/>
      </w:pPr>
      <w:r>
        <w:rPr>
          <w:rFonts w:hint="eastAsia"/>
        </w:rPr>
        <w:t>f)  国家技术监督机构或受其委托的技术检验部门提出型式试验要求时。</w:t>
      </w:r>
    </w:p>
    <w:p w14:paraId="0CE5A57D" w14:textId="77777777" w:rsidR="00D256F3" w:rsidRDefault="00000000">
      <w:pPr>
        <w:pStyle w:val="a1"/>
        <w:spacing w:before="156" w:after="156"/>
        <w:ind w:leftChars="-1" w:left="-2"/>
        <w:rPr>
          <w:rFonts w:ascii="宋体" w:eastAsia="宋体" w:hAnsi="宋体"/>
        </w:rPr>
      </w:pPr>
      <w:r>
        <w:rPr>
          <w:rFonts w:ascii="宋体" w:eastAsia="宋体" w:hAnsi="宋体" w:hint="eastAsia"/>
        </w:rPr>
        <w:t>检验项目</w:t>
      </w:r>
    </w:p>
    <w:p w14:paraId="610A6940" w14:textId="77777777" w:rsidR="00D256F3" w:rsidRDefault="00000000">
      <w:pPr>
        <w:pStyle w:val="a5"/>
        <w:numPr>
          <w:ilvl w:val="0"/>
          <w:numId w:val="6"/>
        </w:numPr>
        <w:spacing w:beforeLines="0" w:afterLines="0"/>
        <w:rPr>
          <w:szCs w:val="21"/>
        </w:rPr>
      </w:pPr>
      <w:r>
        <w:rPr>
          <w:rFonts w:hint="eastAsia"/>
        </w:rPr>
        <w:t xml:space="preserve"> 检验项目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828"/>
        <w:gridCol w:w="2365"/>
        <w:gridCol w:w="1271"/>
        <w:gridCol w:w="1024"/>
        <w:gridCol w:w="1206"/>
      </w:tblGrid>
      <w:tr w:rsidR="00D256F3" w14:paraId="15C55584" w14:textId="77777777">
        <w:tc>
          <w:tcPr>
            <w:tcW w:w="639" w:type="dxa"/>
            <w:vAlign w:val="center"/>
          </w:tcPr>
          <w:p w14:paraId="6774A8F8" w14:textId="77777777" w:rsidR="00D256F3" w:rsidRDefault="00000000">
            <w:pPr>
              <w:pStyle w:val="af7"/>
              <w:ind w:firstLineChars="0" w:firstLine="0"/>
              <w:jc w:val="center"/>
              <w:rPr>
                <w:szCs w:val="18"/>
              </w:rPr>
            </w:pPr>
            <w:r>
              <w:rPr>
                <w:rFonts w:hint="eastAsia"/>
                <w:szCs w:val="18"/>
              </w:rPr>
              <w:t>序号</w:t>
            </w:r>
          </w:p>
        </w:tc>
        <w:tc>
          <w:tcPr>
            <w:tcW w:w="2125" w:type="dxa"/>
            <w:vAlign w:val="center"/>
          </w:tcPr>
          <w:p w14:paraId="01832171" w14:textId="77777777" w:rsidR="00D256F3" w:rsidRDefault="00000000">
            <w:pPr>
              <w:pStyle w:val="af7"/>
              <w:ind w:firstLineChars="0" w:firstLine="0"/>
              <w:jc w:val="center"/>
              <w:rPr>
                <w:szCs w:val="18"/>
              </w:rPr>
            </w:pPr>
            <w:r>
              <w:rPr>
                <w:rFonts w:hint="eastAsia"/>
                <w:szCs w:val="18"/>
              </w:rPr>
              <w:t>检验项目分类</w:t>
            </w:r>
          </w:p>
        </w:tc>
        <w:tc>
          <w:tcPr>
            <w:tcW w:w="2775" w:type="dxa"/>
            <w:vAlign w:val="center"/>
          </w:tcPr>
          <w:p w14:paraId="1EA69C62" w14:textId="77777777" w:rsidR="00D256F3" w:rsidRDefault="00000000">
            <w:pPr>
              <w:pStyle w:val="af7"/>
              <w:ind w:firstLineChars="0" w:firstLine="0"/>
              <w:jc w:val="center"/>
              <w:rPr>
                <w:szCs w:val="18"/>
              </w:rPr>
            </w:pPr>
            <w:r>
              <w:rPr>
                <w:rFonts w:hint="eastAsia"/>
                <w:szCs w:val="18"/>
              </w:rPr>
              <w:t>检验项目</w:t>
            </w:r>
          </w:p>
        </w:tc>
        <w:tc>
          <w:tcPr>
            <w:tcW w:w="1450" w:type="dxa"/>
            <w:vAlign w:val="center"/>
          </w:tcPr>
          <w:p w14:paraId="78CA1525" w14:textId="77777777" w:rsidR="00D256F3" w:rsidRDefault="00000000">
            <w:pPr>
              <w:pStyle w:val="af7"/>
              <w:ind w:firstLineChars="0" w:firstLine="0"/>
              <w:jc w:val="center"/>
              <w:rPr>
                <w:szCs w:val="18"/>
              </w:rPr>
            </w:pPr>
            <w:r>
              <w:rPr>
                <w:rFonts w:hint="eastAsia"/>
                <w:szCs w:val="18"/>
              </w:rPr>
              <w:t>型式检验</w:t>
            </w:r>
          </w:p>
        </w:tc>
        <w:tc>
          <w:tcPr>
            <w:tcW w:w="1150" w:type="dxa"/>
            <w:vAlign w:val="center"/>
          </w:tcPr>
          <w:p w14:paraId="7B9A24F6" w14:textId="77777777" w:rsidR="00D256F3" w:rsidRDefault="00000000">
            <w:pPr>
              <w:pStyle w:val="af7"/>
              <w:ind w:firstLineChars="0" w:firstLine="0"/>
              <w:jc w:val="center"/>
              <w:rPr>
                <w:szCs w:val="18"/>
              </w:rPr>
            </w:pPr>
            <w:r>
              <w:rPr>
                <w:rFonts w:hint="eastAsia"/>
                <w:szCs w:val="18"/>
              </w:rPr>
              <w:t>出厂检验</w:t>
            </w:r>
          </w:p>
        </w:tc>
        <w:tc>
          <w:tcPr>
            <w:tcW w:w="1371" w:type="dxa"/>
            <w:vAlign w:val="center"/>
          </w:tcPr>
          <w:p w14:paraId="6388E4FB" w14:textId="77777777" w:rsidR="00D256F3" w:rsidRDefault="00000000">
            <w:pPr>
              <w:pStyle w:val="af7"/>
              <w:ind w:firstLineChars="0" w:firstLine="0"/>
              <w:jc w:val="center"/>
              <w:rPr>
                <w:szCs w:val="18"/>
              </w:rPr>
            </w:pPr>
            <w:r>
              <w:rPr>
                <w:rFonts w:hint="eastAsia"/>
                <w:szCs w:val="18"/>
              </w:rPr>
              <w:t>抽样检验</w:t>
            </w:r>
          </w:p>
        </w:tc>
      </w:tr>
      <w:tr w:rsidR="00D256F3" w14:paraId="0AD8C023" w14:textId="77777777">
        <w:tc>
          <w:tcPr>
            <w:tcW w:w="639" w:type="dxa"/>
            <w:vAlign w:val="center"/>
          </w:tcPr>
          <w:p w14:paraId="4E6E64BF" w14:textId="77777777" w:rsidR="00D256F3" w:rsidRDefault="00000000">
            <w:pPr>
              <w:pStyle w:val="af7"/>
              <w:ind w:firstLineChars="0" w:firstLine="0"/>
              <w:jc w:val="center"/>
              <w:rPr>
                <w:szCs w:val="18"/>
              </w:rPr>
            </w:pPr>
            <w:r>
              <w:rPr>
                <w:rFonts w:hint="eastAsia"/>
                <w:szCs w:val="18"/>
              </w:rPr>
              <w:t>1</w:t>
            </w:r>
          </w:p>
        </w:tc>
        <w:tc>
          <w:tcPr>
            <w:tcW w:w="2125" w:type="dxa"/>
            <w:vAlign w:val="center"/>
          </w:tcPr>
          <w:p w14:paraId="7C1BCB46" w14:textId="77777777" w:rsidR="00D256F3" w:rsidRDefault="00000000">
            <w:pPr>
              <w:pStyle w:val="af7"/>
              <w:ind w:firstLineChars="0" w:firstLine="0"/>
              <w:jc w:val="center"/>
              <w:rPr>
                <w:szCs w:val="18"/>
              </w:rPr>
            </w:pPr>
            <w:r>
              <w:rPr>
                <w:rFonts w:hint="eastAsia"/>
                <w:szCs w:val="18"/>
              </w:rPr>
              <w:t>结构和外观检查</w:t>
            </w:r>
          </w:p>
        </w:tc>
        <w:tc>
          <w:tcPr>
            <w:tcW w:w="2775" w:type="dxa"/>
            <w:vAlign w:val="center"/>
          </w:tcPr>
          <w:p w14:paraId="51523F1B" w14:textId="77777777" w:rsidR="00D256F3" w:rsidRDefault="00000000">
            <w:pPr>
              <w:pStyle w:val="af7"/>
              <w:ind w:firstLineChars="0" w:firstLine="0"/>
              <w:jc w:val="center"/>
              <w:rPr>
                <w:szCs w:val="18"/>
              </w:rPr>
            </w:pPr>
            <w:r>
              <w:rPr>
                <w:rFonts w:hint="eastAsia"/>
                <w:szCs w:val="18"/>
              </w:rPr>
              <w:t>结构和外观检查</w:t>
            </w:r>
          </w:p>
        </w:tc>
        <w:tc>
          <w:tcPr>
            <w:tcW w:w="1450" w:type="dxa"/>
            <w:vAlign w:val="center"/>
          </w:tcPr>
          <w:p w14:paraId="5B4BC041" w14:textId="77777777" w:rsidR="00D256F3" w:rsidRDefault="00000000">
            <w:pPr>
              <w:widowControl/>
              <w:jc w:val="center"/>
              <w:rPr>
                <w:rFonts w:ascii="宋体"/>
                <w:sz w:val="18"/>
              </w:rPr>
            </w:pPr>
            <w:r>
              <w:rPr>
                <w:rFonts w:ascii="宋体" w:hAnsi="宋体" w:cs="宋体" w:hint="eastAsia"/>
                <w:color w:val="000000"/>
                <w:kern w:val="0"/>
                <w:sz w:val="18"/>
                <w:szCs w:val="18"/>
                <w:lang w:bidi="ar"/>
              </w:rPr>
              <w:t>●</w:t>
            </w:r>
          </w:p>
        </w:tc>
        <w:tc>
          <w:tcPr>
            <w:tcW w:w="1150" w:type="dxa"/>
            <w:vAlign w:val="center"/>
          </w:tcPr>
          <w:p w14:paraId="041B6877"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371" w:type="dxa"/>
            <w:vAlign w:val="center"/>
          </w:tcPr>
          <w:p w14:paraId="2A835175"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64473862" w14:textId="77777777">
        <w:tc>
          <w:tcPr>
            <w:tcW w:w="639" w:type="dxa"/>
            <w:vAlign w:val="center"/>
          </w:tcPr>
          <w:p w14:paraId="384FAEE5" w14:textId="77777777" w:rsidR="00D256F3" w:rsidRDefault="00000000">
            <w:pPr>
              <w:pStyle w:val="af7"/>
              <w:ind w:firstLineChars="0" w:firstLine="0"/>
              <w:jc w:val="center"/>
              <w:rPr>
                <w:szCs w:val="18"/>
              </w:rPr>
            </w:pPr>
            <w:r>
              <w:rPr>
                <w:rFonts w:hint="eastAsia"/>
                <w:szCs w:val="18"/>
              </w:rPr>
              <w:t>2</w:t>
            </w:r>
          </w:p>
        </w:tc>
        <w:tc>
          <w:tcPr>
            <w:tcW w:w="2125" w:type="dxa"/>
            <w:vMerge w:val="restart"/>
            <w:vAlign w:val="center"/>
          </w:tcPr>
          <w:p w14:paraId="63F55929" w14:textId="77777777" w:rsidR="00D256F3" w:rsidRDefault="00000000">
            <w:pPr>
              <w:pStyle w:val="af7"/>
              <w:ind w:firstLineChars="0" w:firstLine="0"/>
              <w:jc w:val="center"/>
              <w:rPr>
                <w:szCs w:val="18"/>
              </w:rPr>
            </w:pPr>
            <w:r>
              <w:rPr>
                <w:rFonts w:hint="eastAsia"/>
                <w:szCs w:val="18"/>
              </w:rPr>
              <w:t>基本功能检查</w:t>
            </w:r>
          </w:p>
        </w:tc>
        <w:tc>
          <w:tcPr>
            <w:tcW w:w="2775" w:type="dxa"/>
            <w:vAlign w:val="center"/>
          </w:tcPr>
          <w:p w14:paraId="566A6F28" w14:textId="77777777" w:rsidR="00D256F3" w:rsidRDefault="00000000">
            <w:pPr>
              <w:pStyle w:val="af7"/>
              <w:ind w:firstLineChars="0" w:firstLine="0"/>
              <w:jc w:val="center"/>
              <w:rPr>
                <w:szCs w:val="18"/>
              </w:rPr>
            </w:pPr>
            <w:r>
              <w:rPr>
                <w:rFonts w:hint="eastAsia"/>
                <w:szCs w:val="18"/>
              </w:rPr>
              <w:t>闭合型工频磁场取能功能</w:t>
            </w:r>
          </w:p>
        </w:tc>
        <w:tc>
          <w:tcPr>
            <w:tcW w:w="1450" w:type="dxa"/>
            <w:vAlign w:val="center"/>
          </w:tcPr>
          <w:p w14:paraId="4C3735A3" w14:textId="77777777" w:rsidR="00D256F3" w:rsidRDefault="00000000">
            <w:pPr>
              <w:widowControl/>
              <w:jc w:val="center"/>
              <w:rPr>
                <w:rFonts w:ascii="宋体"/>
                <w:sz w:val="18"/>
              </w:rPr>
            </w:pPr>
            <w:r>
              <w:rPr>
                <w:rFonts w:ascii="宋体" w:hAnsi="宋体" w:cs="宋体" w:hint="eastAsia"/>
                <w:color w:val="000000"/>
                <w:kern w:val="0"/>
                <w:sz w:val="18"/>
                <w:szCs w:val="18"/>
                <w:lang w:bidi="ar"/>
              </w:rPr>
              <w:t>●</w:t>
            </w:r>
          </w:p>
        </w:tc>
        <w:tc>
          <w:tcPr>
            <w:tcW w:w="1150" w:type="dxa"/>
            <w:vAlign w:val="center"/>
          </w:tcPr>
          <w:p w14:paraId="7D117B76"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371" w:type="dxa"/>
            <w:vAlign w:val="center"/>
          </w:tcPr>
          <w:p w14:paraId="22BA687D"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37713D7D" w14:textId="77777777">
        <w:tc>
          <w:tcPr>
            <w:tcW w:w="639" w:type="dxa"/>
            <w:vAlign w:val="center"/>
          </w:tcPr>
          <w:p w14:paraId="1B4AF18D" w14:textId="77777777" w:rsidR="00D256F3" w:rsidRDefault="00000000">
            <w:pPr>
              <w:pStyle w:val="af7"/>
              <w:ind w:firstLineChars="0" w:firstLine="0"/>
              <w:jc w:val="center"/>
              <w:rPr>
                <w:szCs w:val="18"/>
              </w:rPr>
            </w:pPr>
            <w:r>
              <w:rPr>
                <w:rFonts w:hint="eastAsia"/>
                <w:szCs w:val="18"/>
              </w:rPr>
              <w:t>3</w:t>
            </w:r>
          </w:p>
        </w:tc>
        <w:tc>
          <w:tcPr>
            <w:tcW w:w="2125" w:type="dxa"/>
            <w:vMerge/>
            <w:vAlign w:val="center"/>
          </w:tcPr>
          <w:p w14:paraId="252181EB" w14:textId="77777777" w:rsidR="00D256F3" w:rsidRDefault="00D256F3">
            <w:pPr>
              <w:pStyle w:val="af7"/>
              <w:ind w:firstLineChars="0" w:firstLine="0"/>
              <w:jc w:val="center"/>
              <w:rPr>
                <w:szCs w:val="18"/>
              </w:rPr>
            </w:pPr>
          </w:p>
        </w:tc>
        <w:tc>
          <w:tcPr>
            <w:tcW w:w="2775" w:type="dxa"/>
            <w:vAlign w:val="center"/>
          </w:tcPr>
          <w:p w14:paraId="1181EA18" w14:textId="77777777" w:rsidR="00D256F3" w:rsidRDefault="00000000">
            <w:pPr>
              <w:pStyle w:val="af7"/>
              <w:ind w:firstLineChars="0" w:firstLine="0"/>
              <w:jc w:val="center"/>
              <w:rPr>
                <w:szCs w:val="18"/>
              </w:rPr>
            </w:pPr>
            <w:r>
              <w:rPr>
                <w:rFonts w:hint="eastAsia"/>
                <w:szCs w:val="18"/>
              </w:rPr>
              <w:t>空间工频磁场取能功能</w:t>
            </w:r>
          </w:p>
        </w:tc>
        <w:tc>
          <w:tcPr>
            <w:tcW w:w="1450" w:type="dxa"/>
            <w:vAlign w:val="center"/>
          </w:tcPr>
          <w:p w14:paraId="3FFE4667" w14:textId="77777777" w:rsidR="00D256F3" w:rsidRDefault="00000000">
            <w:pPr>
              <w:widowControl/>
              <w:jc w:val="center"/>
              <w:rPr>
                <w:rFonts w:ascii="宋体"/>
                <w:sz w:val="18"/>
              </w:rPr>
            </w:pPr>
            <w:r>
              <w:rPr>
                <w:rFonts w:ascii="宋体" w:hAnsi="宋体" w:cs="宋体" w:hint="eastAsia"/>
                <w:color w:val="000000"/>
                <w:kern w:val="0"/>
                <w:sz w:val="18"/>
                <w:szCs w:val="18"/>
                <w:lang w:bidi="ar"/>
              </w:rPr>
              <w:t>●</w:t>
            </w:r>
          </w:p>
        </w:tc>
        <w:tc>
          <w:tcPr>
            <w:tcW w:w="1150" w:type="dxa"/>
            <w:vAlign w:val="center"/>
          </w:tcPr>
          <w:p w14:paraId="18DFB34A"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371" w:type="dxa"/>
            <w:vAlign w:val="center"/>
          </w:tcPr>
          <w:p w14:paraId="58EDD780"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42712301" w14:textId="77777777">
        <w:tc>
          <w:tcPr>
            <w:tcW w:w="639" w:type="dxa"/>
            <w:vAlign w:val="center"/>
          </w:tcPr>
          <w:p w14:paraId="0E50C525" w14:textId="77777777" w:rsidR="00D256F3" w:rsidRDefault="00000000">
            <w:pPr>
              <w:pStyle w:val="af7"/>
              <w:ind w:firstLineChars="0" w:firstLine="0"/>
              <w:jc w:val="center"/>
              <w:rPr>
                <w:szCs w:val="18"/>
              </w:rPr>
            </w:pPr>
            <w:r>
              <w:rPr>
                <w:rFonts w:hint="eastAsia"/>
                <w:szCs w:val="18"/>
              </w:rPr>
              <w:t>4</w:t>
            </w:r>
          </w:p>
        </w:tc>
        <w:tc>
          <w:tcPr>
            <w:tcW w:w="2125" w:type="dxa"/>
            <w:vMerge/>
            <w:vAlign w:val="center"/>
          </w:tcPr>
          <w:p w14:paraId="4BA7E306" w14:textId="77777777" w:rsidR="00D256F3" w:rsidRDefault="00D256F3">
            <w:pPr>
              <w:pStyle w:val="af7"/>
              <w:ind w:firstLineChars="0" w:firstLine="0"/>
              <w:jc w:val="center"/>
              <w:rPr>
                <w:szCs w:val="18"/>
              </w:rPr>
            </w:pPr>
          </w:p>
        </w:tc>
        <w:tc>
          <w:tcPr>
            <w:tcW w:w="2775" w:type="dxa"/>
            <w:vAlign w:val="center"/>
          </w:tcPr>
          <w:p w14:paraId="02BD3B12" w14:textId="77777777" w:rsidR="00D256F3" w:rsidRDefault="00000000">
            <w:pPr>
              <w:pStyle w:val="af7"/>
              <w:ind w:firstLineChars="0" w:firstLine="0"/>
              <w:jc w:val="center"/>
              <w:rPr>
                <w:szCs w:val="18"/>
              </w:rPr>
            </w:pPr>
            <w:r>
              <w:rPr>
                <w:rFonts w:hint="eastAsia"/>
                <w:szCs w:val="18"/>
              </w:rPr>
              <w:t>应急供电功能</w:t>
            </w:r>
          </w:p>
        </w:tc>
        <w:tc>
          <w:tcPr>
            <w:tcW w:w="1450" w:type="dxa"/>
            <w:vAlign w:val="center"/>
          </w:tcPr>
          <w:p w14:paraId="308FC582" w14:textId="77777777" w:rsidR="00D256F3" w:rsidRDefault="00000000">
            <w:pPr>
              <w:widowControl/>
              <w:jc w:val="center"/>
              <w:rPr>
                <w:rFonts w:ascii="宋体"/>
                <w:sz w:val="18"/>
              </w:rPr>
            </w:pPr>
            <w:r>
              <w:rPr>
                <w:rFonts w:ascii="宋体" w:hAnsi="宋体" w:cs="宋体" w:hint="eastAsia"/>
                <w:color w:val="000000"/>
                <w:kern w:val="0"/>
                <w:sz w:val="18"/>
                <w:szCs w:val="18"/>
                <w:lang w:bidi="ar"/>
              </w:rPr>
              <w:t>●</w:t>
            </w:r>
          </w:p>
        </w:tc>
        <w:tc>
          <w:tcPr>
            <w:tcW w:w="1150" w:type="dxa"/>
            <w:vAlign w:val="center"/>
          </w:tcPr>
          <w:p w14:paraId="1698C6E7"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371" w:type="dxa"/>
            <w:vAlign w:val="center"/>
          </w:tcPr>
          <w:p w14:paraId="7E1338A6"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2A19F103" w14:textId="77777777">
        <w:tc>
          <w:tcPr>
            <w:tcW w:w="639" w:type="dxa"/>
            <w:vAlign w:val="center"/>
          </w:tcPr>
          <w:p w14:paraId="0958AA05" w14:textId="77777777" w:rsidR="00D256F3" w:rsidRDefault="00000000">
            <w:pPr>
              <w:pStyle w:val="af7"/>
              <w:ind w:firstLineChars="0" w:firstLine="0"/>
              <w:jc w:val="center"/>
              <w:rPr>
                <w:szCs w:val="18"/>
              </w:rPr>
            </w:pPr>
            <w:r>
              <w:rPr>
                <w:rFonts w:hint="eastAsia"/>
                <w:szCs w:val="18"/>
              </w:rPr>
              <w:t>5</w:t>
            </w:r>
          </w:p>
        </w:tc>
        <w:tc>
          <w:tcPr>
            <w:tcW w:w="2125" w:type="dxa"/>
            <w:vMerge w:val="restart"/>
            <w:vAlign w:val="center"/>
          </w:tcPr>
          <w:p w14:paraId="297F2E53" w14:textId="77777777" w:rsidR="00D256F3" w:rsidRDefault="00000000">
            <w:pPr>
              <w:pStyle w:val="af7"/>
              <w:ind w:firstLineChars="0" w:firstLine="0"/>
              <w:jc w:val="center"/>
              <w:rPr>
                <w:szCs w:val="18"/>
              </w:rPr>
            </w:pPr>
            <w:r>
              <w:rPr>
                <w:rFonts w:hint="eastAsia"/>
                <w:szCs w:val="18"/>
              </w:rPr>
              <w:t>闭合型工频磁场取能性能试验</w:t>
            </w:r>
          </w:p>
        </w:tc>
        <w:tc>
          <w:tcPr>
            <w:tcW w:w="2775" w:type="dxa"/>
            <w:vAlign w:val="center"/>
          </w:tcPr>
          <w:p w14:paraId="0F20FBF3" w14:textId="77777777" w:rsidR="00D256F3" w:rsidRDefault="00000000">
            <w:pPr>
              <w:pStyle w:val="af7"/>
              <w:ind w:firstLineChars="0" w:firstLine="0"/>
              <w:jc w:val="center"/>
              <w:rPr>
                <w:szCs w:val="18"/>
              </w:rPr>
            </w:pPr>
            <w:r>
              <w:rPr>
                <w:rFonts w:hint="eastAsia"/>
                <w:szCs w:val="18"/>
              </w:rPr>
              <w:t>冷启动性能试验</w:t>
            </w:r>
          </w:p>
        </w:tc>
        <w:tc>
          <w:tcPr>
            <w:tcW w:w="1450" w:type="dxa"/>
            <w:vAlign w:val="center"/>
          </w:tcPr>
          <w:p w14:paraId="7F6E4BED"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4563BB35" w14:textId="77777777" w:rsidR="00D256F3" w:rsidRDefault="00000000">
            <w:pPr>
              <w:widowControl/>
              <w:jc w:val="center"/>
              <w:rPr>
                <w:rFonts w:ascii="宋体"/>
                <w:sz w:val="18"/>
              </w:rPr>
            </w:pPr>
            <w:r>
              <w:rPr>
                <w:rFonts w:ascii="宋体" w:hAnsi="宋体" w:cs="宋体" w:hint="eastAsia"/>
                <w:color w:val="000000"/>
                <w:kern w:val="0"/>
                <w:sz w:val="18"/>
                <w:szCs w:val="18"/>
                <w:lang w:bidi="ar"/>
              </w:rPr>
              <w:t>○</w:t>
            </w:r>
          </w:p>
        </w:tc>
        <w:tc>
          <w:tcPr>
            <w:tcW w:w="1371" w:type="dxa"/>
            <w:vAlign w:val="center"/>
          </w:tcPr>
          <w:p w14:paraId="1E11C0B0"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467C0BBA" w14:textId="77777777">
        <w:tc>
          <w:tcPr>
            <w:tcW w:w="639" w:type="dxa"/>
            <w:vAlign w:val="center"/>
          </w:tcPr>
          <w:p w14:paraId="403FC819" w14:textId="77777777" w:rsidR="00D256F3" w:rsidRDefault="00D256F3">
            <w:pPr>
              <w:pStyle w:val="af7"/>
              <w:ind w:firstLineChars="0" w:firstLine="0"/>
              <w:jc w:val="center"/>
              <w:rPr>
                <w:szCs w:val="18"/>
              </w:rPr>
            </w:pPr>
          </w:p>
        </w:tc>
        <w:tc>
          <w:tcPr>
            <w:tcW w:w="2125" w:type="dxa"/>
            <w:vMerge/>
            <w:vAlign w:val="center"/>
          </w:tcPr>
          <w:p w14:paraId="69EC2FE9" w14:textId="77777777" w:rsidR="00D256F3" w:rsidRDefault="00D256F3">
            <w:pPr>
              <w:pStyle w:val="af7"/>
              <w:ind w:firstLineChars="0" w:firstLine="0"/>
              <w:jc w:val="center"/>
              <w:rPr>
                <w:szCs w:val="18"/>
              </w:rPr>
            </w:pPr>
          </w:p>
        </w:tc>
        <w:tc>
          <w:tcPr>
            <w:tcW w:w="2775" w:type="dxa"/>
            <w:vAlign w:val="center"/>
          </w:tcPr>
          <w:p w14:paraId="24F6ECC4" w14:textId="77777777" w:rsidR="00D256F3" w:rsidRDefault="00000000">
            <w:pPr>
              <w:pStyle w:val="af7"/>
              <w:ind w:firstLineChars="0" w:firstLine="0"/>
              <w:jc w:val="center"/>
              <w:rPr>
                <w:szCs w:val="18"/>
              </w:rPr>
            </w:pPr>
            <w:r>
              <w:rPr>
                <w:rFonts w:hint="eastAsia"/>
                <w:szCs w:val="18"/>
              </w:rPr>
              <w:t>持续工作能力试验</w:t>
            </w:r>
          </w:p>
        </w:tc>
        <w:tc>
          <w:tcPr>
            <w:tcW w:w="1450" w:type="dxa"/>
            <w:vAlign w:val="center"/>
          </w:tcPr>
          <w:p w14:paraId="2FE5DCFE"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205BC22F" w14:textId="77777777" w:rsidR="00D256F3" w:rsidRDefault="00000000">
            <w:pPr>
              <w:widowControl/>
              <w:jc w:val="center"/>
              <w:rPr>
                <w:rFonts w:ascii="宋体"/>
                <w:sz w:val="18"/>
              </w:rPr>
            </w:pPr>
            <w:r>
              <w:rPr>
                <w:rFonts w:ascii="宋体" w:hAnsi="宋体" w:cs="宋体" w:hint="eastAsia"/>
                <w:color w:val="000000"/>
                <w:kern w:val="0"/>
                <w:sz w:val="18"/>
                <w:szCs w:val="18"/>
                <w:lang w:bidi="ar"/>
              </w:rPr>
              <w:t>○</w:t>
            </w:r>
          </w:p>
        </w:tc>
        <w:tc>
          <w:tcPr>
            <w:tcW w:w="1371" w:type="dxa"/>
            <w:vAlign w:val="center"/>
          </w:tcPr>
          <w:p w14:paraId="7B354A9B"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78CB4266" w14:textId="77777777">
        <w:tc>
          <w:tcPr>
            <w:tcW w:w="639" w:type="dxa"/>
            <w:vAlign w:val="center"/>
          </w:tcPr>
          <w:p w14:paraId="1FDABC4F" w14:textId="77777777" w:rsidR="00D256F3" w:rsidRDefault="00D256F3">
            <w:pPr>
              <w:pStyle w:val="af7"/>
              <w:ind w:firstLineChars="0" w:firstLine="0"/>
              <w:jc w:val="center"/>
              <w:rPr>
                <w:szCs w:val="18"/>
              </w:rPr>
            </w:pPr>
          </w:p>
        </w:tc>
        <w:tc>
          <w:tcPr>
            <w:tcW w:w="2125" w:type="dxa"/>
            <w:vMerge/>
            <w:vAlign w:val="center"/>
          </w:tcPr>
          <w:p w14:paraId="2576DF18" w14:textId="77777777" w:rsidR="00D256F3" w:rsidRDefault="00D256F3">
            <w:pPr>
              <w:pStyle w:val="af7"/>
              <w:ind w:firstLineChars="0" w:firstLine="0"/>
              <w:jc w:val="center"/>
              <w:rPr>
                <w:szCs w:val="18"/>
              </w:rPr>
            </w:pPr>
          </w:p>
        </w:tc>
        <w:tc>
          <w:tcPr>
            <w:tcW w:w="2775" w:type="dxa"/>
            <w:vAlign w:val="center"/>
          </w:tcPr>
          <w:p w14:paraId="5C595EA1" w14:textId="77777777" w:rsidR="00D256F3" w:rsidRDefault="00000000">
            <w:pPr>
              <w:pStyle w:val="af7"/>
              <w:ind w:firstLineChars="0" w:firstLine="0"/>
              <w:jc w:val="center"/>
              <w:rPr>
                <w:szCs w:val="18"/>
              </w:rPr>
            </w:pPr>
            <w:r>
              <w:rPr>
                <w:rFonts w:hint="eastAsia"/>
                <w:szCs w:val="18"/>
              </w:rPr>
              <w:t>传感器工作性能试验</w:t>
            </w:r>
          </w:p>
        </w:tc>
        <w:tc>
          <w:tcPr>
            <w:tcW w:w="1450" w:type="dxa"/>
            <w:vAlign w:val="center"/>
          </w:tcPr>
          <w:p w14:paraId="6B902831"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1462DA9C" w14:textId="77777777" w:rsidR="00D256F3" w:rsidRDefault="00000000">
            <w:pPr>
              <w:widowControl/>
              <w:jc w:val="center"/>
              <w:rPr>
                <w:rFonts w:ascii="宋体"/>
                <w:sz w:val="18"/>
              </w:rPr>
            </w:pPr>
            <w:r>
              <w:rPr>
                <w:rFonts w:ascii="宋体" w:hAnsi="宋体" w:cs="宋体" w:hint="eastAsia"/>
                <w:color w:val="000000"/>
                <w:kern w:val="0"/>
                <w:sz w:val="18"/>
                <w:szCs w:val="18"/>
                <w:lang w:bidi="ar"/>
              </w:rPr>
              <w:t>○</w:t>
            </w:r>
          </w:p>
        </w:tc>
        <w:tc>
          <w:tcPr>
            <w:tcW w:w="1371" w:type="dxa"/>
            <w:vAlign w:val="center"/>
          </w:tcPr>
          <w:p w14:paraId="2F69616C"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7C22F3A3" w14:textId="77777777">
        <w:tc>
          <w:tcPr>
            <w:tcW w:w="639" w:type="dxa"/>
            <w:vAlign w:val="center"/>
          </w:tcPr>
          <w:p w14:paraId="28BF3EEA" w14:textId="77777777" w:rsidR="00D256F3" w:rsidRDefault="00D256F3">
            <w:pPr>
              <w:pStyle w:val="af7"/>
              <w:ind w:firstLineChars="0" w:firstLine="0"/>
              <w:jc w:val="center"/>
              <w:rPr>
                <w:szCs w:val="18"/>
              </w:rPr>
            </w:pPr>
          </w:p>
        </w:tc>
        <w:tc>
          <w:tcPr>
            <w:tcW w:w="2125" w:type="dxa"/>
            <w:vMerge/>
            <w:vAlign w:val="center"/>
          </w:tcPr>
          <w:p w14:paraId="4BDD5439" w14:textId="77777777" w:rsidR="00D256F3" w:rsidRDefault="00D256F3">
            <w:pPr>
              <w:pStyle w:val="af7"/>
              <w:ind w:firstLineChars="0" w:firstLine="0"/>
              <w:jc w:val="center"/>
              <w:rPr>
                <w:szCs w:val="18"/>
              </w:rPr>
            </w:pPr>
          </w:p>
        </w:tc>
        <w:tc>
          <w:tcPr>
            <w:tcW w:w="2775" w:type="dxa"/>
            <w:vAlign w:val="center"/>
          </w:tcPr>
          <w:p w14:paraId="04F4F7E9" w14:textId="77777777" w:rsidR="00D256F3" w:rsidRDefault="00000000">
            <w:pPr>
              <w:pStyle w:val="af7"/>
              <w:ind w:firstLineChars="0" w:firstLine="0"/>
              <w:jc w:val="center"/>
              <w:rPr>
                <w:szCs w:val="18"/>
              </w:rPr>
            </w:pPr>
            <w:r>
              <w:rPr>
                <w:rFonts w:hint="eastAsia"/>
                <w:szCs w:val="18"/>
              </w:rPr>
              <w:t>电流冲击试验</w:t>
            </w:r>
          </w:p>
        </w:tc>
        <w:tc>
          <w:tcPr>
            <w:tcW w:w="1450" w:type="dxa"/>
            <w:vAlign w:val="center"/>
          </w:tcPr>
          <w:p w14:paraId="44D75A05"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14A54A62"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371" w:type="dxa"/>
            <w:vAlign w:val="center"/>
          </w:tcPr>
          <w:p w14:paraId="24235FE7"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34C5B488" w14:textId="77777777">
        <w:tc>
          <w:tcPr>
            <w:tcW w:w="639" w:type="dxa"/>
            <w:vAlign w:val="center"/>
          </w:tcPr>
          <w:p w14:paraId="63E9A26F" w14:textId="77777777" w:rsidR="00D256F3" w:rsidRDefault="00D256F3">
            <w:pPr>
              <w:pStyle w:val="af7"/>
              <w:ind w:firstLineChars="0" w:firstLine="0"/>
              <w:jc w:val="center"/>
              <w:rPr>
                <w:szCs w:val="18"/>
              </w:rPr>
            </w:pPr>
          </w:p>
        </w:tc>
        <w:tc>
          <w:tcPr>
            <w:tcW w:w="2125" w:type="dxa"/>
            <w:vMerge w:val="restart"/>
            <w:vAlign w:val="center"/>
          </w:tcPr>
          <w:p w14:paraId="15095DA9" w14:textId="77777777" w:rsidR="00D256F3" w:rsidRDefault="00000000">
            <w:pPr>
              <w:pStyle w:val="af7"/>
              <w:ind w:firstLineChars="0" w:firstLine="0"/>
              <w:jc w:val="center"/>
              <w:rPr>
                <w:szCs w:val="18"/>
              </w:rPr>
            </w:pPr>
            <w:r>
              <w:rPr>
                <w:rFonts w:hint="eastAsia"/>
                <w:szCs w:val="18"/>
              </w:rPr>
              <w:t>工空间频磁场取能性能试验</w:t>
            </w:r>
          </w:p>
        </w:tc>
        <w:tc>
          <w:tcPr>
            <w:tcW w:w="2775" w:type="dxa"/>
            <w:vAlign w:val="center"/>
          </w:tcPr>
          <w:p w14:paraId="235ACE00" w14:textId="77777777" w:rsidR="00D256F3" w:rsidRDefault="00000000">
            <w:pPr>
              <w:pStyle w:val="af7"/>
              <w:ind w:firstLineChars="0" w:firstLine="0"/>
              <w:jc w:val="center"/>
              <w:rPr>
                <w:szCs w:val="18"/>
              </w:rPr>
            </w:pPr>
            <w:r>
              <w:rPr>
                <w:rFonts w:hint="eastAsia"/>
                <w:szCs w:val="18"/>
              </w:rPr>
              <w:t>冷启动性能试验</w:t>
            </w:r>
          </w:p>
        </w:tc>
        <w:tc>
          <w:tcPr>
            <w:tcW w:w="1450" w:type="dxa"/>
            <w:vAlign w:val="center"/>
          </w:tcPr>
          <w:p w14:paraId="6D9D92EA"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511A0EB2" w14:textId="77777777" w:rsidR="00D256F3" w:rsidRDefault="00000000">
            <w:pPr>
              <w:widowControl/>
              <w:jc w:val="center"/>
              <w:rPr>
                <w:rFonts w:ascii="宋体"/>
                <w:sz w:val="18"/>
              </w:rPr>
            </w:pPr>
            <w:r>
              <w:rPr>
                <w:rFonts w:ascii="宋体" w:hAnsi="宋体" w:cs="宋体" w:hint="eastAsia"/>
                <w:color w:val="000000"/>
                <w:kern w:val="0"/>
                <w:sz w:val="18"/>
                <w:szCs w:val="18"/>
                <w:lang w:bidi="ar"/>
              </w:rPr>
              <w:t>○</w:t>
            </w:r>
          </w:p>
        </w:tc>
        <w:tc>
          <w:tcPr>
            <w:tcW w:w="1371" w:type="dxa"/>
            <w:vAlign w:val="center"/>
          </w:tcPr>
          <w:p w14:paraId="6FB2ADE2"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739ECAF5" w14:textId="77777777">
        <w:tc>
          <w:tcPr>
            <w:tcW w:w="639" w:type="dxa"/>
            <w:vAlign w:val="center"/>
          </w:tcPr>
          <w:p w14:paraId="1FABA1F2" w14:textId="77777777" w:rsidR="00D256F3" w:rsidRDefault="00D256F3">
            <w:pPr>
              <w:pStyle w:val="af7"/>
              <w:ind w:firstLineChars="0" w:firstLine="0"/>
              <w:jc w:val="center"/>
              <w:rPr>
                <w:szCs w:val="18"/>
              </w:rPr>
            </w:pPr>
          </w:p>
        </w:tc>
        <w:tc>
          <w:tcPr>
            <w:tcW w:w="2125" w:type="dxa"/>
            <w:vMerge/>
            <w:vAlign w:val="center"/>
          </w:tcPr>
          <w:p w14:paraId="167080E8" w14:textId="77777777" w:rsidR="00D256F3" w:rsidRDefault="00D256F3">
            <w:pPr>
              <w:pStyle w:val="af7"/>
              <w:ind w:firstLineChars="0" w:firstLine="0"/>
              <w:jc w:val="center"/>
              <w:rPr>
                <w:szCs w:val="18"/>
              </w:rPr>
            </w:pPr>
          </w:p>
        </w:tc>
        <w:tc>
          <w:tcPr>
            <w:tcW w:w="2775" w:type="dxa"/>
            <w:vAlign w:val="center"/>
          </w:tcPr>
          <w:p w14:paraId="750DFC66" w14:textId="77777777" w:rsidR="00D256F3" w:rsidRDefault="00000000">
            <w:pPr>
              <w:pStyle w:val="af7"/>
              <w:ind w:firstLineChars="0" w:firstLine="0"/>
              <w:jc w:val="center"/>
              <w:rPr>
                <w:szCs w:val="18"/>
              </w:rPr>
            </w:pPr>
            <w:r>
              <w:rPr>
                <w:rFonts w:hint="eastAsia"/>
                <w:szCs w:val="18"/>
              </w:rPr>
              <w:t>持续工作能力试验</w:t>
            </w:r>
          </w:p>
        </w:tc>
        <w:tc>
          <w:tcPr>
            <w:tcW w:w="1450" w:type="dxa"/>
            <w:vAlign w:val="center"/>
          </w:tcPr>
          <w:p w14:paraId="3498D722"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6681F36A" w14:textId="77777777" w:rsidR="00D256F3" w:rsidRDefault="00000000">
            <w:pPr>
              <w:widowControl/>
              <w:jc w:val="center"/>
              <w:rPr>
                <w:rFonts w:ascii="宋体"/>
                <w:sz w:val="18"/>
              </w:rPr>
            </w:pPr>
            <w:r>
              <w:rPr>
                <w:rFonts w:ascii="宋体" w:hAnsi="宋体" w:cs="宋体" w:hint="eastAsia"/>
                <w:color w:val="000000"/>
                <w:kern w:val="0"/>
                <w:sz w:val="18"/>
                <w:szCs w:val="18"/>
                <w:lang w:bidi="ar"/>
              </w:rPr>
              <w:t>○</w:t>
            </w:r>
          </w:p>
        </w:tc>
        <w:tc>
          <w:tcPr>
            <w:tcW w:w="1371" w:type="dxa"/>
            <w:vAlign w:val="center"/>
          </w:tcPr>
          <w:p w14:paraId="22640EF6"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22F41A23" w14:textId="77777777">
        <w:tc>
          <w:tcPr>
            <w:tcW w:w="639" w:type="dxa"/>
            <w:vAlign w:val="center"/>
          </w:tcPr>
          <w:p w14:paraId="2DDCFFCF" w14:textId="77777777" w:rsidR="00D256F3" w:rsidRDefault="00D256F3">
            <w:pPr>
              <w:pStyle w:val="af7"/>
              <w:ind w:firstLineChars="0" w:firstLine="0"/>
              <w:jc w:val="center"/>
              <w:rPr>
                <w:szCs w:val="18"/>
              </w:rPr>
            </w:pPr>
          </w:p>
        </w:tc>
        <w:tc>
          <w:tcPr>
            <w:tcW w:w="2125" w:type="dxa"/>
            <w:vMerge/>
            <w:vAlign w:val="center"/>
          </w:tcPr>
          <w:p w14:paraId="124E63C5" w14:textId="77777777" w:rsidR="00D256F3" w:rsidRDefault="00D256F3">
            <w:pPr>
              <w:pStyle w:val="af7"/>
              <w:ind w:firstLineChars="0" w:firstLine="0"/>
              <w:jc w:val="center"/>
              <w:rPr>
                <w:szCs w:val="18"/>
              </w:rPr>
            </w:pPr>
          </w:p>
        </w:tc>
        <w:tc>
          <w:tcPr>
            <w:tcW w:w="2775" w:type="dxa"/>
            <w:vAlign w:val="center"/>
          </w:tcPr>
          <w:p w14:paraId="64563F8D" w14:textId="77777777" w:rsidR="00D256F3" w:rsidRDefault="00000000">
            <w:pPr>
              <w:pStyle w:val="af7"/>
              <w:ind w:firstLineChars="0" w:firstLine="0"/>
              <w:jc w:val="center"/>
              <w:rPr>
                <w:szCs w:val="18"/>
              </w:rPr>
            </w:pPr>
            <w:r>
              <w:rPr>
                <w:rFonts w:hint="eastAsia"/>
                <w:szCs w:val="18"/>
              </w:rPr>
              <w:t>传感器工作性能试验</w:t>
            </w:r>
          </w:p>
        </w:tc>
        <w:tc>
          <w:tcPr>
            <w:tcW w:w="1450" w:type="dxa"/>
            <w:vAlign w:val="center"/>
          </w:tcPr>
          <w:p w14:paraId="5BD0ECE5"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791D03E0" w14:textId="77777777" w:rsidR="00D256F3" w:rsidRDefault="00000000">
            <w:pPr>
              <w:widowControl/>
              <w:jc w:val="center"/>
              <w:rPr>
                <w:rFonts w:ascii="宋体"/>
                <w:sz w:val="18"/>
              </w:rPr>
            </w:pPr>
            <w:r>
              <w:rPr>
                <w:rFonts w:ascii="宋体" w:hAnsi="宋体" w:cs="宋体" w:hint="eastAsia"/>
                <w:color w:val="000000"/>
                <w:kern w:val="0"/>
                <w:sz w:val="18"/>
                <w:szCs w:val="18"/>
                <w:lang w:bidi="ar"/>
              </w:rPr>
              <w:t>○</w:t>
            </w:r>
          </w:p>
        </w:tc>
        <w:tc>
          <w:tcPr>
            <w:tcW w:w="1371" w:type="dxa"/>
            <w:vAlign w:val="center"/>
          </w:tcPr>
          <w:p w14:paraId="692A9DC9"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2E5E138A" w14:textId="77777777">
        <w:tc>
          <w:tcPr>
            <w:tcW w:w="639" w:type="dxa"/>
            <w:vAlign w:val="center"/>
          </w:tcPr>
          <w:p w14:paraId="099B7CB2" w14:textId="77777777" w:rsidR="00D256F3" w:rsidRDefault="00D256F3">
            <w:pPr>
              <w:pStyle w:val="af7"/>
              <w:ind w:firstLineChars="0" w:firstLine="0"/>
              <w:jc w:val="center"/>
              <w:rPr>
                <w:szCs w:val="18"/>
              </w:rPr>
            </w:pPr>
          </w:p>
        </w:tc>
        <w:tc>
          <w:tcPr>
            <w:tcW w:w="2125" w:type="dxa"/>
            <w:vMerge/>
            <w:vAlign w:val="center"/>
          </w:tcPr>
          <w:p w14:paraId="2D0B732F" w14:textId="77777777" w:rsidR="00D256F3" w:rsidRDefault="00D256F3">
            <w:pPr>
              <w:pStyle w:val="af7"/>
              <w:ind w:firstLineChars="0" w:firstLine="0"/>
              <w:jc w:val="center"/>
              <w:rPr>
                <w:szCs w:val="18"/>
              </w:rPr>
            </w:pPr>
          </w:p>
        </w:tc>
        <w:tc>
          <w:tcPr>
            <w:tcW w:w="2775" w:type="dxa"/>
            <w:vAlign w:val="center"/>
          </w:tcPr>
          <w:p w14:paraId="2B4EA698" w14:textId="77777777" w:rsidR="00D256F3" w:rsidRDefault="00000000">
            <w:pPr>
              <w:pStyle w:val="af7"/>
              <w:ind w:firstLineChars="0" w:firstLine="0"/>
              <w:jc w:val="center"/>
              <w:rPr>
                <w:szCs w:val="18"/>
              </w:rPr>
            </w:pPr>
            <w:r>
              <w:rPr>
                <w:rFonts w:hint="eastAsia"/>
                <w:szCs w:val="18"/>
              </w:rPr>
              <w:t>磁场冲击试验</w:t>
            </w:r>
          </w:p>
        </w:tc>
        <w:tc>
          <w:tcPr>
            <w:tcW w:w="1450" w:type="dxa"/>
            <w:vAlign w:val="center"/>
          </w:tcPr>
          <w:p w14:paraId="0359EADE"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2B93EB5D"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371" w:type="dxa"/>
            <w:vAlign w:val="center"/>
          </w:tcPr>
          <w:p w14:paraId="64B928C6"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346A6CD9" w14:textId="77777777">
        <w:tc>
          <w:tcPr>
            <w:tcW w:w="639" w:type="dxa"/>
            <w:vAlign w:val="center"/>
          </w:tcPr>
          <w:p w14:paraId="6A206647" w14:textId="77777777" w:rsidR="00D256F3" w:rsidRDefault="00D256F3">
            <w:pPr>
              <w:pStyle w:val="af7"/>
              <w:ind w:firstLineChars="0" w:firstLine="0"/>
              <w:jc w:val="center"/>
              <w:rPr>
                <w:szCs w:val="18"/>
              </w:rPr>
            </w:pPr>
          </w:p>
        </w:tc>
        <w:tc>
          <w:tcPr>
            <w:tcW w:w="2125" w:type="dxa"/>
            <w:vAlign w:val="center"/>
          </w:tcPr>
          <w:p w14:paraId="7800A721" w14:textId="77777777" w:rsidR="00D256F3" w:rsidRDefault="00000000">
            <w:pPr>
              <w:pStyle w:val="af7"/>
              <w:ind w:firstLineChars="0" w:firstLine="0"/>
              <w:jc w:val="center"/>
              <w:rPr>
                <w:szCs w:val="18"/>
              </w:rPr>
            </w:pPr>
            <w:r>
              <w:rPr>
                <w:rFonts w:hint="eastAsia"/>
                <w:szCs w:val="18"/>
              </w:rPr>
              <w:t>应急供电能力试验</w:t>
            </w:r>
          </w:p>
        </w:tc>
        <w:tc>
          <w:tcPr>
            <w:tcW w:w="2775" w:type="dxa"/>
            <w:vAlign w:val="center"/>
          </w:tcPr>
          <w:p w14:paraId="4C18880F" w14:textId="77777777" w:rsidR="00D256F3" w:rsidRDefault="00000000">
            <w:pPr>
              <w:pStyle w:val="af7"/>
              <w:ind w:firstLineChars="0" w:firstLine="0"/>
              <w:jc w:val="center"/>
              <w:rPr>
                <w:szCs w:val="18"/>
              </w:rPr>
            </w:pPr>
            <w:r>
              <w:rPr>
                <w:rFonts w:hint="eastAsia"/>
                <w:szCs w:val="18"/>
              </w:rPr>
              <w:t>持续供电能力试验</w:t>
            </w:r>
          </w:p>
        </w:tc>
        <w:tc>
          <w:tcPr>
            <w:tcW w:w="1450" w:type="dxa"/>
            <w:vAlign w:val="center"/>
          </w:tcPr>
          <w:p w14:paraId="64289704"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0436600E"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371" w:type="dxa"/>
            <w:vAlign w:val="center"/>
          </w:tcPr>
          <w:p w14:paraId="350FA645"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52A137C0" w14:textId="77777777">
        <w:tc>
          <w:tcPr>
            <w:tcW w:w="639" w:type="dxa"/>
            <w:vAlign w:val="center"/>
          </w:tcPr>
          <w:p w14:paraId="71DE9B1E" w14:textId="77777777" w:rsidR="00D256F3" w:rsidRDefault="00D256F3">
            <w:pPr>
              <w:pStyle w:val="af7"/>
              <w:ind w:firstLineChars="0" w:firstLine="0"/>
              <w:jc w:val="center"/>
              <w:rPr>
                <w:szCs w:val="18"/>
              </w:rPr>
            </w:pPr>
          </w:p>
        </w:tc>
        <w:tc>
          <w:tcPr>
            <w:tcW w:w="2125" w:type="dxa"/>
            <w:vAlign w:val="center"/>
          </w:tcPr>
          <w:p w14:paraId="03F1C962" w14:textId="77777777" w:rsidR="00D256F3" w:rsidRDefault="00000000">
            <w:pPr>
              <w:pStyle w:val="af7"/>
              <w:ind w:firstLineChars="0" w:firstLine="0"/>
              <w:jc w:val="center"/>
              <w:rPr>
                <w:szCs w:val="18"/>
              </w:rPr>
            </w:pPr>
            <w:r>
              <w:rPr>
                <w:rFonts w:hint="eastAsia"/>
                <w:szCs w:val="18"/>
              </w:rPr>
              <w:t>防护等级试验</w:t>
            </w:r>
          </w:p>
        </w:tc>
        <w:tc>
          <w:tcPr>
            <w:tcW w:w="2775" w:type="dxa"/>
            <w:vAlign w:val="center"/>
          </w:tcPr>
          <w:p w14:paraId="6DC77543" w14:textId="77777777" w:rsidR="00D256F3" w:rsidRDefault="00000000">
            <w:pPr>
              <w:pStyle w:val="af7"/>
              <w:ind w:firstLineChars="0" w:firstLine="0"/>
              <w:jc w:val="center"/>
              <w:rPr>
                <w:szCs w:val="18"/>
              </w:rPr>
            </w:pPr>
            <w:r>
              <w:rPr>
                <w:rFonts w:hint="eastAsia"/>
                <w:szCs w:val="18"/>
              </w:rPr>
              <w:t>防护等级试验</w:t>
            </w:r>
          </w:p>
        </w:tc>
        <w:tc>
          <w:tcPr>
            <w:tcW w:w="1450" w:type="dxa"/>
            <w:vAlign w:val="center"/>
          </w:tcPr>
          <w:p w14:paraId="17EA822E"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1A90D57C" w14:textId="77777777" w:rsidR="00D256F3" w:rsidRDefault="00000000">
            <w:pPr>
              <w:widowControl/>
              <w:jc w:val="center"/>
              <w:rPr>
                <w:rFonts w:ascii="宋体"/>
                <w:sz w:val="18"/>
              </w:rPr>
            </w:pPr>
            <w:r>
              <w:rPr>
                <w:rFonts w:ascii="宋体" w:hAnsi="宋体" w:cs="宋体" w:hint="eastAsia"/>
                <w:color w:val="000000"/>
                <w:kern w:val="0"/>
                <w:sz w:val="18"/>
                <w:szCs w:val="18"/>
                <w:lang w:bidi="ar"/>
              </w:rPr>
              <w:t>—</w:t>
            </w:r>
          </w:p>
        </w:tc>
        <w:tc>
          <w:tcPr>
            <w:tcW w:w="1371" w:type="dxa"/>
            <w:vAlign w:val="center"/>
          </w:tcPr>
          <w:p w14:paraId="415AC76B"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29789B08" w14:textId="77777777">
        <w:tc>
          <w:tcPr>
            <w:tcW w:w="639" w:type="dxa"/>
            <w:vAlign w:val="center"/>
          </w:tcPr>
          <w:p w14:paraId="0DE49F76" w14:textId="77777777" w:rsidR="00D256F3" w:rsidRDefault="00D256F3">
            <w:pPr>
              <w:pStyle w:val="af7"/>
              <w:ind w:firstLineChars="0" w:firstLine="0"/>
              <w:jc w:val="center"/>
              <w:rPr>
                <w:szCs w:val="18"/>
              </w:rPr>
            </w:pPr>
          </w:p>
        </w:tc>
        <w:tc>
          <w:tcPr>
            <w:tcW w:w="2125" w:type="dxa"/>
            <w:vMerge w:val="restart"/>
            <w:vAlign w:val="center"/>
          </w:tcPr>
          <w:p w14:paraId="16C63C20" w14:textId="77777777" w:rsidR="00D256F3" w:rsidRDefault="00000000">
            <w:pPr>
              <w:pStyle w:val="af7"/>
              <w:ind w:firstLineChars="0" w:firstLine="0"/>
              <w:jc w:val="center"/>
              <w:rPr>
                <w:szCs w:val="18"/>
              </w:rPr>
            </w:pPr>
            <w:r>
              <w:rPr>
                <w:rFonts w:hint="eastAsia"/>
                <w:szCs w:val="18"/>
              </w:rPr>
              <w:t>电磁兼容试验</w:t>
            </w:r>
          </w:p>
        </w:tc>
        <w:tc>
          <w:tcPr>
            <w:tcW w:w="2775" w:type="dxa"/>
            <w:vAlign w:val="center"/>
          </w:tcPr>
          <w:p w14:paraId="4DFD4B53" w14:textId="77777777" w:rsidR="00D256F3" w:rsidRDefault="00000000">
            <w:pPr>
              <w:pStyle w:val="af7"/>
              <w:ind w:firstLineChars="0" w:firstLine="0"/>
              <w:jc w:val="center"/>
              <w:rPr>
                <w:szCs w:val="18"/>
              </w:rPr>
            </w:pPr>
            <w:r>
              <w:rPr>
                <w:rFonts w:hint="eastAsia"/>
                <w:szCs w:val="18"/>
              </w:rPr>
              <w:t>静电放电抗扰度</w:t>
            </w:r>
          </w:p>
        </w:tc>
        <w:tc>
          <w:tcPr>
            <w:tcW w:w="1450" w:type="dxa"/>
            <w:vAlign w:val="center"/>
          </w:tcPr>
          <w:p w14:paraId="093F95BC"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675FF3F5"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371" w:type="dxa"/>
            <w:vAlign w:val="center"/>
          </w:tcPr>
          <w:p w14:paraId="671EF3B7"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6B17285B" w14:textId="77777777">
        <w:tc>
          <w:tcPr>
            <w:tcW w:w="639" w:type="dxa"/>
            <w:vAlign w:val="center"/>
          </w:tcPr>
          <w:p w14:paraId="12E05CCC" w14:textId="77777777" w:rsidR="00D256F3" w:rsidRDefault="00D256F3">
            <w:pPr>
              <w:pStyle w:val="af7"/>
              <w:ind w:firstLineChars="0" w:firstLine="0"/>
              <w:jc w:val="center"/>
              <w:rPr>
                <w:szCs w:val="18"/>
              </w:rPr>
            </w:pPr>
          </w:p>
        </w:tc>
        <w:tc>
          <w:tcPr>
            <w:tcW w:w="2125" w:type="dxa"/>
            <w:vMerge/>
            <w:vAlign w:val="center"/>
          </w:tcPr>
          <w:p w14:paraId="4454BE40" w14:textId="77777777" w:rsidR="00D256F3" w:rsidRDefault="00D256F3">
            <w:pPr>
              <w:pStyle w:val="af7"/>
              <w:ind w:firstLineChars="0" w:firstLine="0"/>
              <w:jc w:val="center"/>
              <w:rPr>
                <w:szCs w:val="18"/>
              </w:rPr>
            </w:pPr>
          </w:p>
        </w:tc>
        <w:tc>
          <w:tcPr>
            <w:tcW w:w="2775" w:type="dxa"/>
            <w:vAlign w:val="center"/>
          </w:tcPr>
          <w:p w14:paraId="02136350" w14:textId="77777777" w:rsidR="00D256F3" w:rsidRDefault="00000000">
            <w:pPr>
              <w:pStyle w:val="af7"/>
              <w:ind w:firstLineChars="0" w:firstLine="0"/>
              <w:jc w:val="center"/>
              <w:rPr>
                <w:szCs w:val="18"/>
              </w:rPr>
            </w:pPr>
            <w:r>
              <w:rPr>
                <w:rFonts w:hint="eastAsia"/>
                <w:szCs w:val="18"/>
              </w:rPr>
              <w:t>射频电磁场辐射抗扰度</w:t>
            </w:r>
          </w:p>
        </w:tc>
        <w:tc>
          <w:tcPr>
            <w:tcW w:w="1450" w:type="dxa"/>
            <w:vAlign w:val="center"/>
          </w:tcPr>
          <w:p w14:paraId="3CD5A12B"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6A94D5CC"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371" w:type="dxa"/>
            <w:vAlign w:val="center"/>
          </w:tcPr>
          <w:p w14:paraId="6ADAE885"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36C8ACF9" w14:textId="77777777">
        <w:tc>
          <w:tcPr>
            <w:tcW w:w="639" w:type="dxa"/>
            <w:vAlign w:val="center"/>
          </w:tcPr>
          <w:p w14:paraId="72741694" w14:textId="77777777" w:rsidR="00D256F3" w:rsidRDefault="00D256F3">
            <w:pPr>
              <w:pStyle w:val="af7"/>
              <w:ind w:firstLineChars="0" w:firstLine="0"/>
              <w:jc w:val="center"/>
              <w:rPr>
                <w:szCs w:val="18"/>
              </w:rPr>
            </w:pPr>
          </w:p>
        </w:tc>
        <w:tc>
          <w:tcPr>
            <w:tcW w:w="2125" w:type="dxa"/>
            <w:vMerge/>
            <w:vAlign w:val="center"/>
          </w:tcPr>
          <w:p w14:paraId="6A931EC7" w14:textId="77777777" w:rsidR="00D256F3" w:rsidRDefault="00D256F3">
            <w:pPr>
              <w:pStyle w:val="af7"/>
              <w:ind w:firstLineChars="0" w:firstLine="0"/>
              <w:jc w:val="center"/>
              <w:rPr>
                <w:szCs w:val="18"/>
              </w:rPr>
            </w:pPr>
          </w:p>
        </w:tc>
        <w:tc>
          <w:tcPr>
            <w:tcW w:w="2775" w:type="dxa"/>
            <w:vAlign w:val="center"/>
          </w:tcPr>
          <w:p w14:paraId="2910B19B" w14:textId="77777777" w:rsidR="00D256F3" w:rsidRDefault="00000000">
            <w:pPr>
              <w:pStyle w:val="af7"/>
              <w:ind w:firstLineChars="0" w:firstLine="0"/>
              <w:jc w:val="center"/>
              <w:rPr>
                <w:szCs w:val="18"/>
              </w:rPr>
            </w:pPr>
            <w:r>
              <w:rPr>
                <w:rFonts w:hint="eastAsia"/>
                <w:szCs w:val="18"/>
              </w:rPr>
              <w:t>脉冲磁场抗扰度</w:t>
            </w:r>
          </w:p>
        </w:tc>
        <w:tc>
          <w:tcPr>
            <w:tcW w:w="1450" w:type="dxa"/>
            <w:vAlign w:val="center"/>
          </w:tcPr>
          <w:p w14:paraId="007A3DB6"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6C9E1DA5"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371" w:type="dxa"/>
            <w:vAlign w:val="center"/>
          </w:tcPr>
          <w:p w14:paraId="08E43B6E"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4009D1F9" w14:textId="77777777">
        <w:tc>
          <w:tcPr>
            <w:tcW w:w="639" w:type="dxa"/>
            <w:vAlign w:val="center"/>
          </w:tcPr>
          <w:p w14:paraId="4BA0A745" w14:textId="77777777" w:rsidR="00D256F3" w:rsidRDefault="00D256F3">
            <w:pPr>
              <w:pStyle w:val="af7"/>
              <w:ind w:firstLineChars="0" w:firstLine="0"/>
              <w:jc w:val="center"/>
              <w:rPr>
                <w:szCs w:val="18"/>
              </w:rPr>
            </w:pPr>
          </w:p>
        </w:tc>
        <w:tc>
          <w:tcPr>
            <w:tcW w:w="2125" w:type="dxa"/>
            <w:vMerge/>
            <w:vAlign w:val="center"/>
          </w:tcPr>
          <w:p w14:paraId="6D3DE199" w14:textId="77777777" w:rsidR="00D256F3" w:rsidRDefault="00D256F3">
            <w:pPr>
              <w:pStyle w:val="af7"/>
              <w:ind w:firstLineChars="0" w:firstLine="0"/>
              <w:jc w:val="center"/>
              <w:rPr>
                <w:szCs w:val="18"/>
              </w:rPr>
            </w:pPr>
          </w:p>
        </w:tc>
        <w:tc>
          <w:tcPr>
            <w:tcW w:w="2775" w:type="dxa"/>
            <w:vAlign w:val="center"/>
          </w:tcPr>
          <w:p w14:paraId="7A049B1F" w14:textId="77777777" w:rsidR="00D256F3" w:rsidRDefault="00000000">
            <w:pPr>
              <w:pStyle w:val="af7"/>
              <w:ind w:firstLineChars="0" w:firstLine="0"/>
              <w:jc w:val="center"/>
              <w:rPr>
                <w:szCs w:val="18"/>
              </w:rPr>
            </w:pPr>
            <w:r>
              <w:rPr>
                <w:rFonts w:hint="eastAsia"/>
                <w:szCs w:val="18"/>
              </w:rPr>
              <w:t>工频磁场抗扰度</w:t>
            </w:r>
          </w:p>
        </w:tc>
        <w:tc>
          <w:tcPr>
            <w:tcW w:w="1450" w:type="dxa"/>
            <w:vAlign w:val="center"/>
          </w:tcPr>
          <w:p w14:paraId="1DBFEDDF"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6715565B"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371" w:type="dxa"/>
            <w:vAlign w:val="center"/>
          </w:tcPr>
          <w:p w14:paraId="389ED2CD"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2748B8A8" w14:textId="77777777">
        <w:tc>
          <w:tcPr>
            <w:tcW w:w="639" w:type="dxa"/>
            <w:vAlign w:val="center"/>
          </w:tcPr>
          <w:p w14:paraId="53C90C95" w14:textId="77777777" w:rsidR="00D256F3" w:rsidRDefault="00D256F3">
            <w:pPr>
              <w:pStyle w:val="af7"/>
              <w:ind w:firstLineChars="0" w:firstLine="0"/>
              <w:jc w:val="center"/>
              <w:rPr>
                <w:szCs w:val="18"/>
              </w:rPr>
            </w:pPr>
          </w:p>
        </w:tc>
        <w:tc>
          <w:tcPr>
            <w:tcW w:w="2125" w:type="dxa"/>
            <w:vMerge w:val="restart"/>
            <w:vAlign w:val="center"/>
          </w:tcPr>
          <w:p w14:paraId="62F482C6" w14:textId="77777777" w:rsidR="00D256F3" w:rsidRDefault="00000000">
            <w:pPr>
              <w:pStyle w:val="af7"/>
              <w:ind w:firstLineChars="0" w:firstLine="0"/>
              <w:jc w:val="center"/>
              <w:rPr>
                <w:szCs w:val="18"/>
              </w:rPr>
            </w:pPr>
            <w:r>
              <w:rPr>
                <w:rFonts w:hint="eastAsia"/>
                <w:szCs w:val="18"/>
              </w:rPr>
              <w:t>环境试验</w:t>
            </w:r>
          </w:p>
        </w:tc>
        <w:tc>
          <w:tcPr>
            <w:tcW w:w="2775" w:type="dxa"/>
            <w:vAlign w:val="center"/>
          </w:tcPr>
          <w:p w14:paraId="5949CD2E" w14:textId="77777777" w:rsidR="00D256F3" w:rsidRDefault="00000000">
            <w:pPr>
              <w:pStyle w:val="af7"/>
              <w:ind w:firstLineChars="0" w:firstLine="0"/>
              <w:jc w:val="center"/>
              <w:rPr>
                <w:szCs w:val="18"/>
              </w:rPr>
            </w:pPr>
            <w:r>
              <w:rPr>
                <w:rFonts w:hint="eastAsia"/>
                <w:szCs w:val="18"/>
              </w:rPr>
              <w:t>高温试验</w:t>
            </w:r>
          </w:p>
        </w:tc>
        <w:tc>
          <w:tcPr>
            <w:tcW w:w="1450" w:type="dxa"/>
            <w:vAlign w:val="center"/>
          </w:tcPr>
          <w:p w14:paraId="7F514316"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6B8799FA" w14:textId="77777777" w:rsidR="00D256F3" w:rsidRDefault="00000000">
            <w:pPr>
              <w:widowControl/>
              <w:jc w:val="center"/>
              <w:rPr>
                <w:rFonts w:ascii="宋体"/>
                <w:sz w:val="18"/>
              </w:rPr>
            </w:pPr>
            <w:r>
              <w:rPr>
                <w:rFonts w:ascii="宋体" w:hAnsi="宋体" w:cs="宋体" w:hint="eastAsia"/>
                <w:color w:val="000000"/>
                <w:kern w:val="0"/>
                <w:sz w:val="18"/>
                <w:szCs w:val="18"/>
                <w:lang w:bidi="ar"/>
              </w:rPr>
              <w:t>—</w:t>
            </w:r>
          </w:p>
        </w:tc>
        <w:tc>
          <w:tcPr>
            <w:tcW w:w="1371" w:type="dxa"/>
            <w:vAlign w:val="center"/>
          </w:tcPr>
          <w:p w14:paraId="4C2AF6BE"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53592289" w14:textId="77777777">
        <w:tc>
          <w:tcPr>
            <w:tcW w:w="639" w:type="dxa"/>
            <w:vAlign w:val="center"/>
          </w:tcPr>
          <w:p w14:paraId="2BE0D282" w14:textId="77777777" w:rsidR="00D256F3" w:rsidRDefault="00D256F3">
            <w:pPr>
              <w:pStyle w:val="af7"/>
              <w:ind w:firstLineChars="0" w:firstLine="0"/>
              <w:jc w:val="center"/>
              <w:rPr>
                <w:szCs w:val="18"/>
              </w:rPr>
            </w:pPr>
          </w:p>
        </w:tc>
        <w:tc>
          <w:tcPr>
            <w:tcW w:w="2125" w:type="dxa"/>
            <w:vMerge/>
            <w:vAlign w:val="center"/>
          </w:tcPr>
          <w:p w14:paraId="6AF89805" w14:textId="77777777" w:rsidR="00D256F3" w:rsidRDefault="00D256F3">
            <w:pPr>
              <w:pStyle w:val="af7"/>
              <w:ind w:firstLineChars="0" w:firstLine="0"/>
              <w:jc w:val="center"/>
              <w:rPr>
                <w:szCs w:val="18"/>
              </w:rPr>
            </w:pPr>
          </w:p>
        </w:tc>
        <w:tc>
          <w:tcPr>
            <w:tcW w:w="2775" w:type="dxa"/>
            <w:vAlign w:val="center"/>
          </w:tcPr>
          <w:p w14:paraId="5DECED01" w14:textId="77777777" w:rsidR="00D256F3" w:rsidRDefault="00000000">
            <w:pPr>
              <w:pStyle w:val="af7"/>
              <w:ind w:firstLineChars="0" w:firstLine="0"/>
              <w:jc w:val="center"/>
              <w:rPr>
                <w:szCs w:val="18"/>
              </w:rPr>
            </w:pPr>
            <w:r>
              <w:rPr>
                <w:rFonts w:hint="eastAsia"/>
                <w:szCs w:val="18"/>
              </w:rPr>
              <w:t>低温试验</w:t>
            </w:r>
          </w:p>
        </w:tc>
        <w:tc>
          <w:tcPr>
            <w:tcW w:w="1450" w:type="dxa"/>
            <w:vAlign w:val="center"/>
          </w:tcPr>
          <w:p w14:paraId="654D1C7F"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5A4B2BDF" w14:textId="77777777" w:rsidR="00D256F3" w:rsidRDefault="00000000">
            <w:pPr>
              <w:widowControl/>
              <w:jc w:val="center"/>
              <w:rPr>
                <w:rFonts w:ascii="宋体"/>
                <w:sz w:val="18"/>
              </w:rPr>
            </w:pPr>
            <w:r>
              <w:rPr>
                <w:rFonts w:ascii="宋体" w:hAnsi="宋体" w:cs="宋体" w:hint="eastAsia"/>
                <w:color w:val="000000"/>
                <w:kern w:val="0"/>
                <w:sz w:val="18"/>
                <w:szCs w:val="18"/>
                <w:lang w:bidi="ar"/>
              </w:rPr>
              <w:t>○</w:t>
            </w:r>
          </w:p>
        </w:tc>
        <w:tc>
          <w:tcPr>
            <w:tcW w:w="1371" w:type="dxa"/>
            <w:vAlign w:val="center"/>
          </w:tcPr>
          <w:p w14:paraId="10DEEDE5"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77E24995" w14:textId="77777777">
        <w:tc>
          <w:tcPr>
            <w:tcW w:w="639" w:type="dxa"/>
            <w:vAlign w:val="center"/>
          </w:tcPr>
          <w:p w14:paraId="1D8ED264" w14:textId="77777777" w:rsidR="00D256F3" w:rsidRDefault="00D256F3">
            <w:pPr>
              <w:pStyle w:val="af7"/>
              <w:ind w:firstLineChars="0" w:firstLine="0"/>
              <w:jc w:val="center"/>
              <w:rPr>
                <w:szCs w:val="18"/>
              </w:rPr>
            </w:pPr>
          </w:p>
        </w:tc>
        <w:tc>
          <w:tcPr>
            <w:tcW w:w="2125" w:type="dxa"/>
            <w:vMerge/>
            <w:vAlign w:val="center"/>
          </w:tcPr>
          <w:p w14:paraId="0B29FA08" w14:textId="77777777" w:rsidR="00D256F3" w:rsidRDefault="00D256F3">
            <w:pPr>
              <w:pStyle w:val="af7"/>
              <w:ind w:firstLineChars="0" w:firstLine="0"/>
              <w:jc w:val="center"/>
              <w:rPr>
                <w:szCs w:val="18"/>
              </w:rPr>
            </w:pPr>
          </w:p>
        </w:tc>
        <w:tc>
          <w:tcPr>
            <w:tcW w:w="2775" w:type="dxa"/>
            <w:vAlign w:val="center"/>
          </w:tcPr>
          <w:p w14:paraId="6469C51E" w14:textId="77777777" w:rsidR="00D256F3" w:rsidRDefault="00000000">
            <w:pPr>
              <w:pStyle w:val="af7"/>
              <w:ind w:firstLineChars="0" w:firstLine="0"/>
              <w:jc w:val="center"/>
              <w:rPr>
                <w:szCs w:val="18"/>
              </w:rPr>
            </w:pPr>
            <w:r>
              <w:rPr>
                <w:rFonts w:hint="eastAsia"/>
                <w:szCs w:val="18"/>
              </w:rPr>
              <w:t>交变湿热性能试验</w:t>
            </w:r>
          </w:p>
        </w:tc>
        <w:tc>
          <w:tcPr>
            <w:tcW w:w="1450" w:type="dxa"/>
            <w:vAlign w:val="center"/>
          </w:tcPr>
          <w:p w14:paraId="48BC034A"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6FD6FD3B" w14:textId="77777777" w:rsidR="00D256F3" w:rsidRDefault="00000000">
            <w:pPr>
              <w:widowControl/>
              <w:jc w:val="center"/>
              <w:rPr>
                <w:rFonts w:ascii="宋体"/>
                <w:sz w:val="18"/>
              </w:rPr>
            </w:pPr>
            <w:r>
              <w:rPr>
                <w:rFonts w:ascii="宋体" w:hAnsi="宋体" w:cs="宋体" w:hint="eastAsia"/>
                <w:color w:val="000000"/>
                <w:kern w:val="0"/>
                <w:sz w:val="18"/>
                <w:szCs w:val="18"/>
                <w:lang w:bidi="ar"/>
              </w:rPr>
              <w:t>○</w:t>
            </w:r>
          </w:p>
        </w:tc>
        <w:tc>
          <w:tcPr>
            <w:tcW w:w="1371" w:type="dxa"/>
            <w:vAlign w:val="center"/>
          </w:tcPr>
          <w:p w14:paraId="25BDA7FD"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40646900" w14:textId="77777777">
        <w:tc>
          <w:tcPr>
            <w:tcW w:w="639" w:type="dxa"/>
            <w:vAlign w:val="center"/>
          </w:tcPr>
          <w:p w14:paraId="3F2DCD91" w14:textId="77777777" w:rsidR="00D256F3" w:rsidRDefault="00D256F3">
            <w:pPr>
              <w:pStyle w:val="af7"/>
              <w:ind w:firstLineChars="0" w:firstLine="0"/>
              <w:jc w:val="center"/>
              <w:rPr>
                <w:szCs w:val="18"/>
              </w:rPr>
            </w:pPr>
          </w:p>
        </w:tc>
        <w:tc>
          <w:tcPr>
            <w:tcW w:w="2125" w:type="dxa"/>
            <w:vMerge/>
            <w:vAlign w:val="center"/>
          </w:tcPr>
          <w:p w14:paraId="5B341801" w14:textId="77777777" w:rsidR="00D256F3" w:rsidRDefault="00D256F3">
            <w:pPr>
              <w:pStyle w:val="af7"/>
              <w:ind w:firstLineChars="0" w:firstLine="0"/>
              <w:jc w:val="center"/>
              <w:rPr>
                <w:szCs w:val="18"/>
              </w:rPr>
            </w:pPr>
          </w:p>
        </w:tc>
        <w:tc>
          <w:tcPr>
            <w:tcW w:w="2775" w:type="dxa"/>
            <w:vAlign w:val="center"/>
          </w:tcPr>
          <w:p w14:paraId="7889C084" w14:textId="77777777" w:rsidR="00D256F3" w:rsidRDefault="00000000">
            <w:pPr>
              <w:pStyle w:val="af7"/>
              <w:ind w:firstLineChars="0" w:firstLine="0"/>
              <w:jc w:val="center"/>
              <w:rPr>
                <w:szCs w:val="18"/>
              </w:rPr>
            </w:pPr>
            <w:r>
              <w:rPr>
                <w:rFonts w:hint="eastAsia"/>
                <w:szCs w:val="18"/>
              </w:rPr>
              <w:t>防锈试验</w:t>
            </w:r>
          </w:p>
        </w:tc>
        <w:tc>
          <w:tcPr>
            <w:tcW w:w="1450" w:type="dxa"/>
            <w:vAlign w:val="center"/>
          </w:tcPr>
          <w:p w14:paraId="57AB8635"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6A487BA3" w14:textId="77777777" w:rsidR="00D256F3" w:rsidRDefault="00000000">
            <w:pPr>
              <w:widowControl/>
              <w:jc w:val="center"/>
              <w:rPr>
                <w:rFonts w:ascii="宋体"/>
                <w:sz w:val="18"/>
              </w:rPr>
            </w:pPr>
            <w:r>
              <w:rPr>
                <w:rFonts w:ascii="宋体" w:hAnsi="宋体" w:cs="宋体" w:hint="eastAsia"/>
                <w:color w:val="000000"/>
                <w:kern w:val="0"/>
                <w:sz w:val="18"/>
                <w:szCs w:val="18"/>
                <w:lang w:bidi="ar"/>
              </w:rPr>
              <w:t>○</w:t>
            </w:r>
          </w:p>
        </w:tc>
        <w:tc>
          <w:tcPr>
            <w:tcW w:w="1371" w:type="dxa"/>
            <w:vAlign w:val="center"/>
          </w:tcPr>
          <w:p w14:paraId="79BC1AFE"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r w:rsidR="00D256F3" w14:paraId="37B59DB7" w14:textId="77777777">
        <w:tc>
          <w:tcPr>
            <w:tcW w:w="639" w:type="dxa"/>
            <w:vAlign w:val="center"/>
          </w:tcPr>
          <w:p w14:paraId="671D0009" w14:textId="77777777" w:rsidR="00D256F3" w:rsidRDefault="00D256F3">
            <w:pPr>
              <w:pStyle w:val="af7"/>
              <w:ind w:firstLineChars="0" w:firstLine="0"/>
              <w:jc w:val="center"/>
              <w:rPr>
                <w:szCs w:val="18"/>
              </w:rPr>
            </w:pPr>
          </w:p>
        </w:tc>
        <w:tc>
          <w:tcPr>
            <w:tcW w:w="2125" w:type="dxa"/>
            <w:vAlign w:val="center"/>
          </w:tcPr>
          <w:p w14:paraId="5E974DB5" w14:textId="77777777" w:rsidR="00D256F3" w:rsidRDefault="00000000">
            <w:pPr>
              <w:pStyle w:val="af7"/>
              <w:ind w:firstLineChars="0" w:firstLine="0"/>
              <w:jc w:val="center"/>
              <w:rPr>
                <w:szCs w:val="18"/>
              </w:rPr>
            </w:pPr>
            <w:r>
              <w:rPr>
                <w:rFonts w:hint="eastAsia"/>
                <w:szCs w:val="18"/>
              </w:rPr>
              <w:t>可靠性试验</w:t>
            </w:r>
          </w:p>
        </w:tc>
        <w:tc>
          <w:tcPr>
            <w:tcW w:w="2775" w:type="dxa"/>
            <w:vAlign w:val="center"/>
          </w:tcPr>
          <w:p w14:paraId="6D8CFCEE" w14:textId="77777777" w:rsidR="00D256F3" w:rsidRDefault="00000000">
            <w:pPr>
              <w:pStyle w:val="af7"/>
              <w:ind w:firstLineChars="0" w:firstLine="0"/>
              <w:jc w:val="center"/>
              <w:rPr>
                <w:szCs w:val="18"/>
              </w:rPr>
            </w:pPr>
            <w:r>
              <w:rPr>
                <w:rFonts w:hint="eastAsia"/>
                <w:szCs w:val="18"/>
              </w:rPr>
              <w:t>可靠性试验</w:t>
            </w:r>
          </w:p>
        </w:tc>
        <w:tc>
          <w:tcPr>
            <w:tcW w:w="1450" w:type="dxa"/>
            <w:vAlign w:val="center"/>
          </w:tcPr>
          <w:p w14:paraId="54D0310B"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c>
          <w:tcPr>
            <w:tcW w:w="1150" w:type="dxa"/>
            <w:vAlign w:val="center"/>
          </w:tcPr>
          <w:p w14:paraId="51F65321" w14:textId="77777777" w:rsidR="00D256F3" w:rsidRDefault="00000000">
            <w:pPr>
              <w:widowControl/>
              <w:jc w:val="center"/>
              <w:rPr>
                <w:rFonts w:ascii="宋体"/>
                <w:sz w:val="18"/>
              </w:rPr>
            </w:pPr>
            <w:r>
              <w:rPr>
                <w:rFonts w:ascii="宋体" w:hAnsi="宋体" w:cs="宋体" w:hint="eastAsia"/>
                <w:color w:val="000000"/>
                <w:kern w:val="0"/>
                <w:sz w:val="18"/>
                <w:szCs w:val="18"/>
                <w:lang w:bidi="ar"/>
              </w:rPr>
              <w:t>—</w:t>
            </w:r>
          </w:p>
        </w:tc>
        <w:tc>
          <w:tcPr>
            <w:tcW w:w="1371" w:type="dxa"/>
            <w:vAlign w:val="center"/>
          </w:tcPr>
          <w:p w14:paraId="71DFF48C" w14:textId="77777777" w:rsidR="00D256F3" w:rsidRDefault="00000000">
            <w:pPr>
              <w:pStyle w:val="af7"/>
              <w:ind w:firstLineChars="0" w:firstLine="0"/>
              <w:jc w:val="center"/>
              <w:rPr>
                <w:szCs w:val="18"/>
              </w:rPr>
            </w:pPr>
            <w:r>
              <w:rPr>
                <w:rFonts w:hAnsi="宋体" w:cs="宋体" w:hint="eastAsia"/>
                <w:color w:val="000000"/>
                <w:sz w:val="18"/>
                <w:szCs w:val="18"/>
                <w:lang w:bidi="ar"/>
              </w:rPr>
              <w:t>—</w:t>
            </w:r>
          </w:p>
        </w:tc>
      </w:tr>
    </w:tbl>
    <w:p w14:paraId="4D703CE3" w14:textId="77777777" w:rsidR="00D256F3" w:rsidRDefault="00D256F3">
      <w:pPr>
        <w:pStyle w:val="af7"/>
      </w:pPr>
    </w:p>
    <w:p w14:paraId="65DCAE46" w14:textId="77777777" w:rsidR="00D256F3" w:rsidRDefault="00000000">
      <w:pPr>
        <w:pStyle w:val="a1"/>
        <w:spacing w:before="156" w:after="156"/>
        <w:ind w:leftChars="-1" w:left="-2"/>
        <w:rPr>
          <w:rFonts w:ascii="宋体" w:eastAsia="宋体" w:hAnsi="宋体"/>
        </w:rPr>
      </w:pPr>
      <w:r>
        <w:rPr>
          <w:rFonts w:ascii="宋体" w:eastAsia="宋体" w:hAnsi="宋体" w:hint="eastAsia"/>
        </w:rPr>
        <w:t>结果评定</w:t>
      </w:r>
    </w:p>
    <w:p w14:paraId="5E169D27" w14:textId="77777777" w:rsidR="00D256F3" w:rsidRDefault="00000000">
      <w:pPr>
        <w:pStyle w:val="af7"/>
      </w:pPr>
      <w:r>
        <w:t>检测中出现任一检验项目不合格，均判该</w:t>
      </w:r>
      <w:r>
        <w:rPr>
          <w:rFonts w:hint="eastAsia"/>
        </w:rPr>
        <w:t>基于工频磁场取能的配网电力传感器</w:t>
      </w:r>
      <w:r>
        <w:t>为不合格。</w:t>
      </w:r>
    </w:p>
    <w:p w14:paraId="2497C653" w14:textId="77777777" w:rsidR="00D256F3" w:rsidRDefault="00000000">
      <w:pPr>
        <w:pStyle w:val="a0"/>
        <w:ind w:left="0"/>
      </w:pPr>
      <w:bookmarkStart w:id="61" w:name="_Toc149737082"/>
      <w:r>
        <w:rPr>
          <w:rFonts w:hint="eastAsia"/>
        </w:rPr>
        <w:t>出厂试验</w:t>
      </w:r>
      <w:bookmarkEnd w:id="61"/>
    </w:p>
    <w:p w14:paraId="6DA019DE" w14:textId="77777777" w:rsidR="00D256F3" w:rsidRDefault="00000000">
      <w:pPr>
        <w:pStyle w:val="a1"/>
        <w:spacing w:before="156" w:after="156"/>
        <w:ind w:leftChars="-1" w:left="-2"/>
        <w:rPr>
          <w:rFonts w:ascii="宋体" w:eastAsia="宋体" w:hAnsi="宋体"/>
        </w:rPr>
      </w:pPr>
      <w:r>
        <w:rPr>
          <w:rFonts w:ascii="宋体" w:eastAsia="宋体" w:hAnsi="宋体" w:hint="eastAsia"/>
        </w:rPr>
        <w:t>检验规则</w:t>
      </w:r>
    </w:p>
    <w:p w14:paraId="320D50EF" w14:textId="77777777" w:rsidR="00D256F3" w:rsidRDefault="00000000">
      <w:pPr>
        <w:pStyle w:val="af7"/>
      </w:pPr>
      <w:r>
        <w:rPr>
          <w:rFonts w:hint="eastAsia"/>
        </w:rPr>
        <w:t>应对基于工频磁场取能的配网电力传感器进行逐台出厂检验。</w:t>
      </w:r>
    </w:p>
    <w:p w14:paraId="43E6C142" w14:textId="77777777" w:rsidR="00D256F3" w:rsidRDefault="00000000">
      <w:pPr>
        <w:pStyle w:val="a1"/>
        <w:spacing w:before="156" w:after="156"/>
        <w:ind w:leftChars="-1" w:left="-2"/>
        <w:rPr>
          <w:rFonts w:ascii="宋体" w:eastAsia="宋体" w:hAnsi="宋体"/>
        </w:rPr>
      </w:pPr>
      <w:r>
        <w:rPr>
          <w:rFonts w:ascii="宋体" w:eastAsia="宋体" w:hAnsi="宋体" w:hint="eastAsia"/>
        </w:rPr>
        <w:t>检验项目</w:t>
      </w:r>
    </w:p>
    <w:p w14:paraId="0690D20E" w14:textId="77777777" w:rsidR="00D256F3" w:rsidRDefault="00000000">
      <w:pPr>
        <w:pStyle w:val="af7"/>
      </w:pPr>
      <w:r>
        <w:rPr>
          <w:rFonts w:hint="eastAsia"/>
        </w:rPr>
        <w:t>应按照本标准表1中出厂检验的检验项目执行。</w:t>
      </w:r>
    </w:p>
    <w:p w14:paraId="7CD704BA" w14:textId="77777777" w:rsidR="00D256F3" w:rsidRDefault="00000000">
      <w:pPr>
        <w:pStyle w:val="a1"/>
        <w:spacing w:before="156" w:after="156"/>
        <w:ind w:leftChars="-1" w:left="-2"/>
        <w:rPr>
          <w:rFonts w:ascii="宋体" w:eastAsia="宋体" w:hAnsi="宋体"/>
        </w:rPr>
      </w:pPr>
      <w:r>
        <w:rPr>
          <w:rFonts w:ascii="宋体" w:eastAsia="宋体" w:hAnsi="宋体" w:hint="eastAsia"/>
        </w:rPr>
        <w:t>结果评定</w:t>
      </w:r>
    </w:p>
    <w:p w14:paraId="5FDD42C3" w14:textId="77777777" w:rsidR="00D256F3" w:rsidRDefault="00000000">
      <w:pPr>
        <w:pStyle w:val="af7"/>
      </w:pPr>
      <w:r>
        <w:t>检测中出现任一检验项目不合格，均判该</w:t>
      </w:r>
      <w:r>
        <w:rPr>
          <w:rFonts w:hint="eastAsia"/>
        </w:rPr>
        <w:t>基于工频磁场取能的配网电力传感器</w:t>
      </w:r>
      <w:r>
        <w:t>为不合格。</w:t>
      </w:r>
    </w:p>
    <w:p w14:paraId="465721F5" w14:textId="77777777" w:rsidR="00D256F3" w:rsidRDefault="00000000">
      <w:pPr>
        <w:pStyle w:val="a0"/>
        <w:ind w:left="0"/>
      </w:pPr>
      <w:bookmarkStart w:id="62" w:name="_Toc149737083"/>
      <w:r>
        <w:rPr>
          <w:rFonts w:hint="eastAsia"/>
        </w:rPr>
        <w:t>抽样试验</w:t>
      </w:r>
      <w:bookmarkEnd w:id="62"/>
    </w:p>
    <w:p w14:paraId="17BE9C28" w14:textId="77777777" w:rsidR="00D256F3" w:rsidRDefault="00000000">
      <w:pPr>
        <w:pStyle w:val="a1"/>
        <w:spacing w:before="156" w:after="156"/>
        <w:ind w:leftChars="-1" w:left="-2"/>
        <w:rPr>
          <w:rFonts w:ascii="宋体" w:eastAsia="宋体" w:hAnsi="宋体"/>
        </w:rPr>
      </w:pPr>
      <w:r>
        <w:rPr>
          <w:rFonts w:ascii="宋体" w:eastAsia="宋体" w:hAnsi="宋体" w:hint="eastAsia"/>
        </w:rPr>
        <w:t>检验规则</w:t>
      </w:r>
    </w:p>
    <w:p w14:paraId="06797071" w14:textId="77777777" w:rsidR="00D256F3" w:rsidRDefault="00000000">
      <w:pPr>
        <w:pStyle w:val="af7"/>
      </w:pPr>
      <w:r>
        <w:t>根据</w:t>
      </w:r>
      <w:r>
        <w:rPr>
          <w:rFonts w:hint="eastAsia"/>
        </w:rPr>
        <w:t>基于工频磁场取能的配网电力传感器</w:t>
      </w:r>
      <w:r>
        <w:t>的类型、数量，应在到货的</w:t>
      </w:r>
      <w:r>
        <w:rPr>
          <w:rFonts w:hint="eastAsia"/>
        </w:rPr>
        <w:t>传感器</w:t>
      </w:r>
      <w:r>
        <w:t>中随机抽样。如单机供货数量在3台及以下，则按实际台数全部抽取；超过3台的，按实际台数的10%抽取，但单机样品不应少于3台；如单类型、单批次供货数量在100台及以上时，应抽取至少3台，进行型式试验。</w:t>
      </w:r>
    </w:p>
    <w:p w14:paraId="7BDB6495" w14:textId="77777777" w:rsidR="00D256F3" w:rsidRDefault="00000000">
      <w:pPr>
        <w:pStyle w:val="a1"/>
        <w:spacing w:before="156" w:after="156"/>
        <w:ind w:leftChars="-1" w:left="-2"/>
        <w:rPr>
          <w:rFonts w:ascii="宋体" w:eastAsia="宋体" w:hAnsi="宋体"/>
        </w:rPr>
      </w:pPr>
      <w:r>
        <w:rPr>
          <w:rFonts w:ascii="宋体" w:eastAsia="宋体" w:hAnsi="宋体" w:hint="eastAsia"/>
        </w:rPr>
        <w:t>检验项目</w:t>
      </w:r>
    </w:p>
    <w:p w14:paraId="2AAE978D" w14:textId="77777777" w:rsidR="00D256F3" w:rsidRDefault="00000000">
      <w:pPr>
        <w:pStyle w:val="af7"/>
      </w:pPr>
      <w:r>
        <w:rPr>
          <w:rFonts w:hint="eastAsia"/>
        </w:rPr>
        <w:t>应按照本标准表1中抽样检验的检验项目执行。</w:t>
      </w:r>
    </w:p>
    <w:p w14:paraId="06F8B399" w14:textId="77777777" w:rsidR="00D256F3" w:rsidRDefault="00000000">
      <w:pPr>
        <w:pStyle w:val="a1"/>
        <w:spacing w:before="156" w:after="156"/>
        <w:ind w:leftChars="-1" w:left="-2"/>
        <w:rPr>
          <w:rFonts w:ascii="宋体" w:eastAsia="宋体" w:hAnsi="宋体"/>
        </w:rPr>
      </w:pPr>
      <w:r>
        <w:rPr>
          <w:rFonts w:ascii="宋体" w:eastAsia="宋体" w:hAnsi="宋体" w:hint="eastAsia"/>
        </w:rPr>
        <w:t>结果评定</w:t>
      </w:r>
    </w:p>
    <w:p w14:paraId="0E0EB0FA" w14:textId="77777777" w:rsidR="00D256F3" w:rsidRDefault="00000000">
      <w:pPr>
        <w:pStyle w:val="af7"/>
      </w:pPr>
      <w:r>
        <w:t>对抽检样品进行逐台检验，检验中有1台以上（包括1台）单机不合格时，应加倍抽取该</w:t>
      </w:r>
      <w:r>
        <w:rPr>
          <w:rFonts w:hint="eastAsia"/>
        </w:rPr>
        <w:t>传感器</w:t>
      </w:r>
      <w:r>
        <w:t>按照抽样检验相关项目进行检验。若仍有不合格时，则判该批</w:t>
      </w:r>
      <w:r>
        <w:rPr>
          <w:rFonts w:hint="eastAsia"/>
        </w:rPr>
        <w:t>传感器</w:t>
      </w:r>
      <w:r>
        <w:t>不合格；若全部检验合格，则除去第一批抽样不合格的单机</w:t>
      </w:r>
      <w:r>
        <w:rPr>
          <w:rFonts w:hint="eastAsia"/>
        </w:rPr>
        <w:t>传感器</w:t>
      </w:r>
      <w:r>
        <w:t>，该批</w:t>
      </w:r>
      <w:r>
        <w:rPr>
          <w:rFonts w:hint="eastAsia"/>
        </w:rPr>
        <w:t>传感器</w:t>
      </w:r>
      <w:r>
        <w:t>应判为合格。</w:t>
      </w:r>
    </w:p>
    <w:p w14:paraId="64A829BB" w14:textId="77777777" w:rsidR="00D256F3" w:rsidRDefault="00000000">
      <w:pPr>
        <w:pStyle w:val="af7"/>
      </w:pPr>
      <w:r>
        <w:t>应在抽样检验合格后进行现场安装与调试。抽样检验报告仅对本次工程项目有效。</w:t>
      </w:r>
    </w:p>
    <w:p w14:paraId="2255CCA4" w14:textId="77777777" w:rsidR="00D256F3" w:rsidRDefault="00000000">
      <w:pPr>
        <w:pStyle w:val="a0"/>
        <w:ind w:left="0"/>
      </w:pPr>
      <w:bookmarkStart w:id="63" w:name="_Toc149737084"/>
      <w:r>
        <w:rPr>
          <w:rFonts w:hint="eastAsia"/>
        </w:rPr>
        <w:t>入网检测试验</w:t>
      </w:r>
      <w:bookmarkEnd w:id="63"/>
    </w:p>
    <w:p w14:paraId="50988406" w14:textId="77777777" w:rsidR="00D256F3" w:rsidRDefault="00000000">
      <w:pPr>
        <w:pStyle w:val="af7"/>
      </w:pPr>
      <w:r>
        <w:rPr>
          <w:rFonts w:hint="eastAsia"/>
        </w:rPr>
        <w:t>入网检测是对待挂网运行的基于工频磁场取能的配网电力传感器进行的检测，试验合格后，方可正式投运。</w:t>
      </w:r>
    </w:p>
    <w:p w14:paraId="060DA8DC" w14:textId="77777777" w:rsidR="00D256F3" w:rsidRDefault="00000000">
      <w:pPr>
        <w:pStyle w:val="a0"/>
        <w:ind w:left="0"/>
      </w:pPr>
      <w:bookmarkStart w:id="64" w:name="_Toc149737085"/>
      <w:r>
        <w:rPr>
          <w:rFonts w:hint="eastAsia"/>
        </w:rPr>
        <w:t>现场试验</w:t>
      </w:r>
      <w:bookmarkEnd w:id="64"/>
    </w:p>
    <w:p w14:paraId="5513A8C2" w14:textId="77777777" w:rsidR="00D256F3" w:rsidRDefault="00000000">
      <w:pPr>
        <w:pStyle w:val="a1"/>
        <w:spacing w:before="156" w:after="156"/>
        <w:ind w:leftChars="-1" w:left="-2"/>
        <w:rPr>
          <w:rFonts w:ascii="宋体" w:eastAsia="宋体" w:hAnsi="宋体"/>
        </w:rPr>
      </w:pPr>
      <w:r>
        <w:rPr>
          <w:rFonts w:ascii="宋体" w:eastAsia="宋体" w:hAnsi="宋体" w:hint="eastAsia"/>
        </w:rPr>
        <w:t>安装</w:t>
      </w:r>
    </w:p>
    <w:p w14:paraId="6E3DF417" w14:textId="77777777" w:rsidR="00D256F3" w:rsidRDefault="00000000">
      <w:pPr>
        <w:pStyle w:val="af7"/>
      </w:pPr>
      <w:r>
        <w:rPr>
          <w:rFonts w:hint="eastAsia"/>
        </w:rPr>
        <w:t>a） 基于工频磁场取能的配网电力传感器应避免太阳直接辐射；</w:t>
      </w:r>
    </w:p>
    <w:p w14:paraId="59C9F97C" w14:textId="77777777" w:rsidR="00D256F3" w:rsidRDefault="00000000">
      <w:pPr>
        <w:pStyle w:val="af7"/>
      </w:pPr>
      <w:r>
        <w:rPr>
          <w:rFonts w:hint="eastAsia"/>
        </w:rPr>
        <w:t>b） 应将基于工频磁场取能的配网电力传感器通过锁紧结构与配网电缆紧密安装；</w:t>
      </w:r>
    </w:p>
    <w:p w14:paraId="3474EFE0" w14:textId="77777777" w:rsidR="00D256F3" w:rsidRDefault="00000000">
      <w:pPr>
        <w:pStyle w:val="af7"/>
      </w:pPr>
      <w:r>
        <w:t>c</w:t>
      </w:r>
      <w:r>
        <w:rPr>
          <w:rFonts w:hint="eastAsia"/>
        </w:rPr>
        <w:t>） 设备在运抵现场后，在安装前，应在地面进行验证性功能测试。</w:t>
      </w:r>
    </w:p>
    <w:p w14:paraId="05233873" w14:textId="77777777" w:rsidR="00D256F3" w:rsidRDefault="00000000">
      <w:pPr>
        <w:pStyle w:val="a1"/>
        <w:spacing w:before="156" w:after="156"/>
        <w:ind w:leftChars="-1" w:left="-2"/>
        <w:rPr>
          <w:rFonts w:ascii="宋体" w:eastAsia="宋体" w:hAnsi="宋体"/>
        </w:rPr>
      </w:pPr>
      <w:r>
        <w:rPr>
          <w:rFonts w:ascii="宋体" w:eastAsia="宋体" w:hAnsi="宋体" w:hint="eastAsia"/>
        </w:rPr>
        <w:t>调试</w:t>
      </w:r>
    </w:p>
    <w:p w14:paraId="33393F9D" w14:textId="77777777" w:rsidR="00D256F3" w:rsidRDefault="00000000">
      <w:pPr>
        <w:pStyle w:val="af7"/>
      </w:pPr>
      <w:r>
        <w:rPr>
          <w:rFonts w:hint="eastAsia"/>
          <w:color w:val="000000"/>
          <w:szCs w:val="21"/>
        </w:rPr>
        <w:t>观察</w:t>
      </w:r>
      <w:r>
        <w:rPr>
          <w:rFonts w:hint="eastAsia"/>
        </w:rPr>
        <w:t>基于工频磁场取能的配网电力传感器</w:t>
      </w:r>
      <w:r>
        <w:rPr>
          <w:rFonts w:hint="eastAsia"/>
          <w:color w:val="000000"/>
          <w:szCs w:val="21"/>
        </w:rPr>
        <w:t>在一天中随负荷和外部气候环境的变化情况</w:t>
      </w:r>
    </w:p>
    <w:p w14:paraId="364A277A" w14:textId="77777777" w:rsidR="00D256F3" w:rsidRDefault="00000000">
      <w:pPr>
        <w:pStyle w:val="a1"/>
        <w:spacing w:before="156" w:after="156"/>
        <w:ind w:leftChars="-1" w:left="-2"/>
        <w:rPr>
          <w:rFonts w:ascii="宋体" w:eastAsia="宋体" w:hAnsi="宋体"/>
        </w:rPr>
      </w:pPr>
      <w:r>
        <w:rPr>
          <w:rFonts w:ascii="宋体" w:eastAsia="宋体" w:hAnsi="宋体" w:hint="eastAsia"/>
        </w:rPr>
        <w:t>验收</w:t>
      </w:r>
    </w:p>
    <w:p w14:paraId="55D94B0F" w14:textId="77777777" w:rsidR="00D256F3" w:rsidRDefault="00000000">
      <w:pPr>
        <w:pStyle w:val="af7"/>
      </w:pPr>
      <w:r>
        <w:rPr>
          <w:rFonts w:hint="eastAsia"/>
          <w:color w:val="000000"/>
          <w:szCs w:val="21"/>
        </w:rPr>
        <w:t>预验收后进入试运行期，期间应经过一个炎热且大负荷的夏季考核。</w:t>
      </w:r>
    </w:p>
    <w:p w14:paraId="0C217331" w14:textId="77777777" w:rsidR="00D256F3" w:rsidRDefault="00000000">
      <w:pPr>
        <w:pStyle w:val="a0"/>
        <w:ind w:left="0"/>
      </w:pPr>
      <w:bookmarkStart w:id="65" w:name="_Toc149737086"/>
      <w:r>
        <w:rPr>
          <w:rFonts w:hint="eastAsia"/>
        </w:rPr>
        <w:t>特殊试验</w:t>
      </w:r>
      <w:bookmarkEnd w:id="65"/>
    </w:p>
    <w:p w14:paraId="7A4CD220" w14:textId="77777777" w:rsidR="00D256F3" w:rsidRDefault="00000000">
      <w:pPr>
        <w:pStyle w:val="af7"/>
      </w:pPr>
      <w:r>
        <w:rPr>
          <w:rFonts w:hint="eastAsia"/>
        </w:rPr>
        <w:t>根据应用需求，需要增补的试验项目。</w:t>
      </w:r>
    </w:p>
    <w:p w14:paraId="7025FFB9" w14:textId="77777777" w:rsidR="00D256F3" w:rsidRDefault="00000000">
      <w:pPr>
        <w:pStyle w:val="a"/>
      </w:pPr>
      <w:bookmarkStart w:id="66" w:name="_Toc149737087"/>
      <w:r>
        <w:rPr>
          <w:rFonts w:hint="eastAsia"/>
        </w:rPr>
        <w:t>标志、包装、运输、储存</w:t>
      </w:r>
      <w:bookmarkEnd w:id="66"/>
    </w:p>
    <w:p w14:paraId="7CD03DD6" w14:textId="77777777" w:rsidR="00D256F3" w:rsidRDefault="00000000">
      <w:pPr>
        <w:pStyle w:val="a0"/>
        <w:ind w:left="0"/>
      </w:pPr>
      <w:bookmarkStart w:id="67" w:name="_Toc149737088"/>
      <w:r>
        <w:rPr>
          <w:rFonts w:hint="eastAsia"/>
        </w:rPr>
        <w:t>标志</w:t>
      </w:r>
      <w:bookmarkEnd w:id="67"/>
    </w:p>
    <w:p w14:paraId="5BE12EA8" w14:textId="77777777" w:rsidR="00D256F3" w:rsidRDefault="00000000">
      <w:pPr>
        <w:pStyle w:val="a1"/>
        <w:spacing w:before="156" w:after="156"/>
        <w:ind w:leftChars="-1" w:left="-2"/>
        <w:rPr>
          <w:rFonts w:ascii="宋体" w:eastAsia="宋体" w:hAnsi="宋体"/>
        </w:rPr>
      </w:pPr>
      <w:r>
        <w:rPr>
          <w:rFonts w:ascii="宋体" w:eastAsia="宋体" w:hAnsi="宋体" w:hint="eastAsia"/>
        </w:rPr>
        <w:t>设备标志</w:t>
      </w:r>
    </w:p>
    <w:p w14:paraId="68C7BCDE" w14:textId="77777777" w:rsidR="00D256F3" w:rsidRDefault="00000000">
      <w:pPr>
        <w:pStyle w:val="af7"/>
      </w:pPr>
      <w:r>
        <w:t>在</w:t>
      </w:r>
      <w:r>
        <w:rPr>
          <w:rFonts w:hint="eastAsia"/>
        </w:rPr>
        <w:t>基于工频磁场取能的配网电力传感器</w:t>
      </w:r>
      <w:r>
        <w:t>的显著位置应有铭牌，内容至少应包括：</w:t>
      </w:r>
    </w:p>
    <w:p w14:paraId="51A588AF" w14:textId="77777777" w:rsidR="00D256F3" w:rsidRDefault="00000000">
      <w:pPr>
        <w:pStyle w:val="af7"/>
      </w:pPr>
      <w:r>
        <w:t xml:space="preserve">a） </w:t>
      </w:r>
      <w:r>
        <w:rPr>
          <w:rFonts w:hint="eastAsia"/>
        </w:rPr>
        <w:t>传感器</w:t>
      </w:r>
      <w:r>
        <w:t>名称、型号；</w:t>
      </w:r>
    </w:p>
    <w:p w14:paraId="56797AF6" w14:textId="77777777" w:rsidR="00D256F3" w:rsidRDefault="00000000">
      <w:pPr>
        <w:pStyle w:val="af7"/>
      </w:pPr>
      <w:r>
        <w:t>b） 生产厂名、商标、产地；</w:t>
      </w:r>
    </w:p>
    <w:p w14:paraId="0D6F23F6" w14:textId="77777777" w:rsidR="00D256F3" w:rsidRDefault="00000000">
      <w:pPr>
        <w:pStyle w:val="af7"/>
      </w:pPr>
      <w:r>
        <w:t>c） 出厂编号；</w:t>
      </w:r>
    </w:p>
    <w:p w14:paraId="7BC339C1" w14:textId="77777777" w:rsidR="00D256F3" w:rsidRDefault="00000000">
      <w:pPr>
        <w:pStyle w:val="af7"/>
      </w:pPr>
      <w:r>
        <w:t>d） 出厂年月等。</w:t>
      </w:r>
    </w:p>
    <w:p w14:paraId="0B8B9375" w14:textId="77777777" w:rsidR="00D256F3" w:rsidRDefault="00000000">
      <w:pPr>
        <w:pStyle w:val="a1"/>
        <w:spacing w:before="156" w:after="156"/>
        <w:ind w:leftChars="-1" w:left="-2"/>
        <w:rPr>
          <w:rFonts w:ascii="宋体" w:eastAsia="宋体" w:hAnsi="宋体"/>
        </w:rPr>
      </w:pPr>
      <w:r>
        <w:rPr>
          <w:rFonts w:ascii="宋体" w:eastAsia="宋体" w:hAnsi="宋体" w:hint="eastAsia"/>
        </w:rPr>
        <w:t>技术参数标志</w:t>
      </w:r>
    </w:p>
    <w:p w14:paraId="04A4AA2D" w14:textId="77777777" w:rsidR="00D256F3" w:rsidRDefault="00000000">
      <w:pPr>
        <w:pStyle w:val="af7"/>
      </w:pPr>
      <w:r>
        <w:rPr>
          <w:rFonts w:hint="eastAsia"/>
        </w:rPr>
        <w:t>本标准中要求的所有技术参数都应在基于工频磁场取能的配网电力传感器的本体上或附带产品说明书中标注。</w:t>
      </w:r>
    </w:p>
    <w:p w14:paraId="3C213C71" w14:textId="77777777" w:rsidR="00D256F3" w:rsidRDefault="00000000">
      <w:pPr>
        <w:pStyle w:val="a1"/>
        <w:spacing w:before="156" w:after="156"/>
        <w:ind w:leftChars="-1" w:left="-2"/>
        <w:rPr>
          <w:rFonts w:ascii="宋体" w:eastAsia="宋体" w:hAnsi="宋体"/>
        </w:rPr>
      </w:pPr>
      <w:r>
        <w:rPr>
          <w:rFonts w:ascii="宋体" w:eastAsia="宋体" w:hAnsi="宋体" w:hint="eastAsia"/>
        </w:rPr>
        <w:t>包装标志</w:t>
      </w:r>
    </w:p>
    <w:p w14:paraId="62188873" w14:textId="77777777" w:rsidR="00D256F3" w:rsidRDefault="00000000">
      <w:pPr>
        <w:pStyle w:val="af7"/>
      </w:pPr>
      <w:r>
        <w:t>在包装箱的适当位置，应标有显著、牢固的包装标志，内容包括：</w:t>
      </w:r>
    </w:p>
    <w:p w14:paraId="623795F7" w14:textId="77777777" w:rsidR="00D256F3" w:rsidRDefault="00000000">
      <w:pPr>
        <w:pStyle w:val="af7"/>
      </w:pPr>
      <w:r>
        <w:t>a） 生产企业名称、地址；</w:t>
      </w:r>
    </w:p>
    <w:p w14:paraId="09811E0B" w14:textId="77777777" w:rsidR="00D256F3" w:rsidRDefault="00000000">
      <w:pPr>
        <w:pStyle w:val="af7"/>
      </w:pPr>
      <w:r>
        <w:t xml:space="preserve">b） </w:t>
      </w:r>
      <w:r>
        <w:rPr>
          <w:rFonts w:hint="eastAsia"/>
        </w:rPr>
        <w:t>传感器</w:t>
      </w:r>
      <w:r>
        <w:t>名称、型号；</w:t>
      </w:r>
    </w:p>
    <w:p w14:paraId="396A4265" w14:textId="77777777" w:rsidR="00D256F3" w:rsidRDefault="00000000">
      <w:pPr>
        <w:pStyle w:val="af7"/>
      </w:pPr>
      <w:r>
        <w:t>c） 设备数量；</w:t>
      </w:r>
    </w:p>
    <w:p w14:paraId="3C81F196" w14:textId="77777777" w:rsidR="00D256F3" w:rsidRDefault="00000000">
      <w:pPr>
        <w:pStyle w:val="af7"/>
      </w:pPr>
      <w:r>
        <w:t>d） 包装箱外形尺寸（mm）；</w:t>
      </w:r>
    </w:p>
    <w:p w14:paraId="601DD99D" w14:textId="77777777" w:rsidR="00D256F3" w:rsidRDefault="00000000">
      <w:pPr>
        <w:pStyle w:val="af7"/>
      </w:pPr>
      <w:r>
        <w:t>e） 净重或毛重（kg）；</w:t>
      </w:r>
    </w:p>
    <w:p w14:paraId="743238DE" w14:textId="77777777" w:rsidR="00D256F3" w:rsidRDefault="00000000">
      <w:pPr>
        <w:pStyle w:val="af7"/>
      </w:pPr>
      <w:r>
        <w:t>f） 运输作业安全标志；</w:t>
      </w:r>
    </w:p>
    <w:p w14:paraId="45BC9EE0" w14:textId="77777777" w:rsidR="00D256F3" w:rsidRDefault="00000000">
      <w:pPr>
        <w:pStyle w:val="af7"/>
      </w:pPr>
      <w:r>
        <w:t>g） 到站（港）及收货单位；</w:t>
      </w:r>
    </w:p>
    <w:p w14:paraId="7027C586" w14:textId="77777777" w:rsidR="00D256F3" w:rsidRDefault="00000000">
      <w:pPr>
        <w:pStyle w:val="af7"/>
      </w:pPr>
      <w:r>
        <w:t>h） 发站（港）及发货单位；</w:t>
      </w:r>
    </w:p>
    <w:p w14:paraId="40D190D4" w14:textId="77777777" w:rsidR="00D256F3" w:rsidRDefault="00000000">
      <w:pPr>
        <w:pStyle w:val="af7"/>
      </w:pPr>
      <w:proofErr w:type="spellStart"/>
      <w:r>
        <w:t>i</w:t>
      </w:r>
      <w:proofErr w:type="spellEnd"/>
      <w:r>
        <w:t>）工程项目名称。</w:t>
      </w:r>
    </w:p>
    <w:p w14:paraId="42ADE544" w14:textId="77777777" w:rsidR="00D256F3" w:rsidRDefault="00000000">
      <w:pPr>
        <w:pStyle w:val="a1"/>
        <w:spacing w:before="156" w:after="156"/>
        <w:ind w:leftChars="-1" w:left="-2"/>
        <w:rPr>
          <w:rFonts w:ascii="宋体" w:eastAsia="宋体" w:hAnsi="宋体"/>
        </w:rPr>
      </w:pPr>
      <w:r>
        <w:rPr>
          <w:rFonts w:ascii="宋体" w:eastAsia="宋体" w:hAnsi="宋体" w:hint="eastAsia"/>
        </w:rPr>
        <w:t>储运图示和收发货标志</w:t>
      </w:r>
    </w:p>
    <w:p w14:paraId="244129C9" w14:textId="77777777" w:rsidR="00D256F3" w:rsidRDefault="00000000">
      <w:pPr>
        <w:pStyle w:val="af7"/>
      </w:pPr>
      <w:r>
        <w:t>包装储运图示和收发货标志应根据被包装监测装置的特点，按 GB/T 191</w:t>
      </w:r>
      <w:r>
        <w:rPr>
          <w:rFonts w:hint="eastAsia"/>
        </w:rPr>
        <w:t>-2008</w:t>
      </w:r>
      <w:r>
        <w:t>和GB 6388 的有关规定正确选用。</w:t>
      </w:r>
    </w:p>
    <w:p w14:paraId="72ECD3D1" w14:textId="77777777" w:rsidR="00D256F3" w:rsidRDefault="00000000">
      <w:pPr>
        <w:pStyle w:val="a0"/>
        <w:ind w:left="0"/>
      </w:pPr>
      <w:bookmarkStart w:id="68" w:name="_Toc149737089"/>
      <w:r>
        <w:rPr>
          <w:rFonts w:hint="eastAsia"/>
        </w:rPr>
        <w:t>包装</w:t>
      </w:r>
      <w:bookmarkEnd w:id="68"/>
    </w:p>
    <w:p w14:paraId="0286E3ED" w14:textId="77777777" w:rsidR="00D256F3" w:rsidRDefault="00000000">
      <w:pPr>
        <w:pStyle w:val="a1"/>
        <w:spacing w:before="156" w:after="156"/>
        <w:ind w:leftChars="-1" w:left="-2"/>
        <w:rPr>
          <w:rFonts w:ascii="宋体" w:eastAsia="宋体" w:hAnsi="宋体"/>
        </w:rPr>
      </w:pPr>
      <w:r>
        <w:rPr>
          <w:rFonts w:ascii="宋体" w:eastAsia="宋体" w:hAnsi="宋体" w:hint="eastAsia"/>
        </w:rPr>
        <w:t>基本要求</w:t>
      </w:r>
    </w:p>
    <w:p w14:paraId="0BE2BD43" w14:textId="77777777" w:rsidR="00D256F3" w:rsidRDefault="00000000">
      <w:pPr>
        <w:pStyle w:val="af7"/>
      </w:pPr>
      <w:r>
        <w:rPr>
          <w:rFonts w:hint="eastAsia"/>
        </w:rPr>
        <w:t>基于工频磁场取能的配网电力传感器</w:t>
      </w:r>
      <w:r>
        <w:t>的包装应满足GB/T 13384，符合牢固、美观和经济的要求，做到结构合理、紧凑、防护可靠，在正常储运、装卸条件下，保证监测装置不致因包装不善而引起设备损坏、散失、锈蚀、长霉和降低准确度等。</w:t>
      </w:r>
    </w:p>
    <w:p w14:paraId="148375BB" w14:textId="77777777" w:rsidR="00D256F3" w:rsidRDefault="00000000">
      <w:pPr>
        <w:pStyle w:val="a1"/>
        <w:spacing w:before="156" w:after="156"/>
        <w:ind w:leftChars="-1" w:left="-2"/>
        <w:rPr>
          <w:rFonts w:ascii="宋体" w:eastAsia="宋体" w:hAnsi="宋体"/>
        </w:rPr>
      </w:pPr>
      <w:r>
        <w:rPr>
          <w:rFonts w:ascii="宋体" w:eastAsia="宋体" w:hAnsi="宋体" w:hint="eastAsia"/>
        </w:rPr>
        <w:t>包装环境要求</w:t>
      </w:r>
    </w:p>
    <w:p w14:paraId="12484EDC" w14:textId="77777777" w:rsidR="00D256F3" w:rsidRDefault="00000000">
      <w:pPr>
        <w:pStyle w:val="af7"/>
      </w:pPr>
      <w:r>
        <w:rPr>
          <w:rFonts w:hint="eastAsia"/>
        </w:rPr>
        <w:t>基于工频磁场取能的配网电力传感器</w:t>
      </w:r>
      <w:r>
        <w:t>包装时，周围环境及包装箱内应清洁、干燥，无有害气体、无异物。</w:t>
      </w:r>
    </w:p>
    <w:p w14:paraId="7B060088" w14:textId="77777777" w:rsidR="00D256F3" w:rsidRDefault="00000000">
      <w:pPr>
        <w:pStyle w:val="a1"/>
        <w:spacing w:before="156" w:after="156"/>
        <w:ind w:leftChars="-1" w:left="-2"/>
        <w:rPr>
          <w:rFonts w:ascii="宋体" w:eastAsia="宋体" w:hAnsi="宋体"/>
        </w:rPr>
      </w:pPr>
      <w:r>
        <w:rPr>
          <w:rFonts w:ascii="宋体" w:eastAsia="宋体" w:hAnsi="宋体" w:hint="eastAsia"/>
        </w:rPr>
        <w:t>装箱要求</w:t>
      </w:r>
    </w:p>
    <w:p w14:paraId="304F6937" w14:textId="77777777" w:rsidR="00D256F3" w:rsidRDefault="00000000">
      <w:pPr>
        <w:pStyle w:val="af7"/>
      </w:pPr>
      <w:r>
        <w:rPr>
          <w:rFonts w:hint="eastAsia"/>
        </w:rPr>
        <w:t>基于工频磁场取能的配网电力传感器</w:t>
      </w:r>
      <w:r>
        <w:t>包装后，其包装件中心应尽量靠下且居中。</w:t>
      </w:r>
      <w:r>
        <w:rPr>
          <w:rFonts w:hint="eastAsia"/>
        </w:rPr>
        <w:t>传感器</w:t>
      </w:r>
      <w:r>
        <w:t>装在箱内应予以支撑、垫平、卡紧，</w:t>
      </w:r>
      <w:r>
        <w:rPr>
          <w:rFonts w:hint="eastAsia"/>
        </w:rPr>
        <w:t>传感器</w:t>
      </w:r>
      <w:r>
        <w:t>可移动的部分应移至使监测装置具有最小外形尺寸，并加以固定。</w:t>
      </w:r>
    </w:p>
    <w:p w14:paraId="71843254" w14:textId="77777777" w:rsidR="00D256F3" w:rsidRDefault="00000000">
      <w:pPr>
        <w:pStyle w:val="a1"/>
        <w:spacing w:before="156" w:after="156"/>
        <w:ind w:leftChars="-1" w:left="-2"/>
        <w:rPr>
          <w:rFonts w:ascii="宋体" w:eastAsia="宋体" w:hAnsi="宋体"/>
        </w:rPr>
      </w:pPr>
      <w:r>
        <w:rPr>
          <w:rFonts w:ascii="宋体" w:eastAsia="宋体" w:hAnsi="宋体" w:hint="eastAsia"/>
        </w:rPr>
        <w:t>分体包装</w:t>
      </w:r>
    </w:p>
    <w:p w14:paraId="778BA810" w14:textId="77777777" w:rsidR="00D256F3" w:rsidRDefault="00000000">
      <w:pPr>
        <w:pStyle w:val="af7"/>
      </w:pPr>
      <w:r>
        <w:rPr>
          <w:rFonts w:hint="eastAsia"/>
        </w:rPr>
        <w:t>基于工频磁场取能的配网电力传感器</w:t>
      </w:r>
      <w:r>
        <w:t>如有突出部分，在不影响其性能的条件下，应拆卸包装，以缩小包装件体积。</w:t>
      </w:r>
    </w:p>
    <w:p w14:paraId="43BB6F37" w14:textId="77777777" w:rsidR="00D256F3" w:rsidRDefault="00000000">
      <w:pPr>
        <w:pStyle w:val="a1"/>
        <w:spacing w:before="156" w:after="156"/>
        <w:ind w:leftChars="-1" w:left="-2"/>
        <w:rPr>
          <w:rFonts w:ascii="宋体" w:eastAsia="宋体" w:hAnsi="宋体"/>
        </w:rPr>
      </w:pPr>
      <w:r>
        <w:rPr>
          <w:rFonts w:ascii="宋体" w:eastAsia="宋体" w:hAnsi="宋体" w:hint="eastAsia"/>
        </w:rPr>
        <w:t>产品防护</w:t>
      </w:r>
    </w:p>
    <w:p w14:paraId="08A65F22" w14:textId="77777777" w:rsidR="00D256F3" w:rsidRDefault="00000000">
      <w:pPr>
        <w:pStyle w:val="af7"/>
      </w:pPr>
      <w:r>
        <w:rPr>
          <w:rFonts w:hint="eastAsia"/>
        </w:rPr>
        <w:t>基于工频磁场取能的配网电力传感器</w:t>
      </w:r>
      <w:r>
        <w:t>的防振、防潮、防尘等防护包装按 GB/T 13384 中的有关规定进行。</w:t>
      </w:r>
    </w:p>
    <w:p w14:paraId="719C6022" w14:textId="77777777" w:rsidR="00D256F3" w:rsidRDefault="00000000">
      <w:pPr>
        <w:pStyle w:val="a1"/>
        <w:spacing w:before="156" w:after="156"/>
        <w:ind w:leftChars="-1" w:left="-2"/>
        <w:rPr>
          <w:rFonts w:ascii="宋体" w:eastAsia="宋体" w:hAnsi="宋体"/>
        </w:rPr>
      </w:pPr>
      <w:r>
        <w:rPr>
          <w:rFonts w:ascii="宋体" w:eastAsia="宋体" w:hAnsi="宋体" w:hint="eastAsia"/>
        </w:rPr>
        <w:t>随机文件清单</w:t>
      </w:r>
    </w:p>
    <w:p w14:paraId="1720EED1" w14:textId="77777777" w:rsidR="00D256F3" w:rsidRDefault="00000000">
      <w:pPr>
        <w:pStyle w:val="af7"/>
      </w:pPr>
      <w:r>
        <w:t>随机文件应齐全，文件清单至少包含：</w:t>
      </w:r>
    </w:p>
    <w:p w14:paraId="65768225" w14:textId="77777777" w:rsidR="00D256F3" w:rsidRDefault="00000000">
      <w:pPr>
        <w:pStyle w:val="af7"/>
      </w:pPr>
      <w:r>
        <w:t>a） 装箱清单；</w:t>
      </w:r>
    </w:p>
    <w:p w14:paraId="0E6BA474" w14:textId="77777777" w:rsidR="00D256F3" w:rsidRDefault="00000000">
      <w:pPr>
        <w:pStyle w:val="af7"/>
      </w:pPr>
      <w:r>
        <w:t>b） 安装使用说明书；</w:t>
      </w:r>
    </w:p>
    <w:p w14:paraId="5290B5E7" w14:textId="77777777" w:rsidR="00D256F3" w:rsidRDefault="00000000">
      <w:pPr>
        <w:pStyle w:val="af7"/>
      </w:pPr>
      <w:r>
        <w:t>c） 出厂合格证；</w:t>
      </w:r>
    </w:p>
    <w:p w14:paraId="149F4EDD" w14:textId="77777777" w:rsidR="00D256F3" w:rsidRDefault="00000000">
      <w:pPr>
        <w:pStyle w:val="af7"/>
      </w:pPr>
      <w:r>
        <w:t>d） 出厂检验报告。</w:t>
      </w:r>
    </w:p>
    <w:p w14:paraId="3EA135FF" w14:textId="77777777" w:rsidR="00D256F3" w:rsidRDefault="00000000">
      <w:pPr>
        <w:pStyle w:val="a1"/>
        <w:spacing w:before="156" w:after="156"/>
        <w:ind w:leftChars="-1" w:left="-2"/>
        <w:rPr>
          <w:rFonts w:ascii="宋体" w:eastAsia="宋体" w:hAnsi="宋体"/>
        </w:rPr>
      </w:pPr>
      <w:r>
        <w:rPr>
          <w:rFonts w:ascii="宋体" w:eastAsia="宋体" w:hAnsi="宋体" w:hint="eastAsia"/>
        </w:rPr>
        <w:t>随机文件包装</w:t>
      </w:r>
    </w:p>
    <w:p w14:paraId="49A15CF1" w14:textId="77777777" w:rsidR="00D256F3" w:rsidRDefault="00000000">
      <w:pPr>
        <w:pStyle w:val="af7"/>
      </w:pPr>
      <w:r>
        <w:t>随机文件应装入塑料袋中，并放置在包装箱内；若整套监测装置分装数箱，则随机文件应放在主机箱内。</w:t>
      </w:r>
    </w:p>
    <w:p w14:paraId="4E775334" w14:textId="77777777" w:rsidR="00D256F3" w:rsidRDefault="00000000">
      <w:pPr>
        <w:pStyle w:val="a0"/>
        <w:ind w:left="0"/>
      </w:pPr>
      <w:bookmarkStart w:id="69" w:name="_Toc149737090"/>
      <w:r>
        <w:rPr>
          <w:rFonts w:hint="eastAsia"/>
        </w:rPr>
        <w:t>运输</w:t>
      </w:r>
      <w:bookmarkEnd w:id="69"/>
    </w:p>
    <w:p w14:paraId="52BFE0EF" w14:textId="77777777" w:rsidR="00D256F3" w:rsidRDefault="00000000">
      <w:pPr>
        <w:pStyle w:val="af7"/>
      </w:pPr>
      <w:r>
        <w:rPr>
          <w:rFonts w:hint="eastAsia"/>
        </w:rPr>
        <w:t>a） 产品包装后应按“GB/T 6587.6—1986 电子测量仪器 运输试验”中规定进行试验，能承受该标准表 1 中等级为Ⅱ的运输试验（包括自由跌落、翻滚试验）。试验后，装置应能正常工作；</w:t>
      </w:r>
    </w:p>
    <w:p w14:paraId="26251202" w14:textId="77777777" w:rsidR="00D256F3" w:rsidRDefault="00000000">
      <w:pPr>
        <w:pStyle w:val="af7"/>
      </w:pPr>
      <w:r>
        <w:rPr>
          <w:rFonts w:hint="eastAsia"/>
        </w:rPr>
        <w:t>b） 产品包装后应按“QJ/T 815.2－1994 产品公路运输加速模拟试验方法”中规定进行试验，能承受该标准中等级为三级公路中级路面的运输试验。经过 2h 试验时间后，装置应能正常工作。</w:t>
      </w:r>
    </w:p>
    <w:p w14:paraId="7730A0C1" w14:textId="77777777" w:rsidR="00D256F3" w:rsidRDefault="00000000">
      <w:pPr>
        <w:pStyle w:val="a0"/>
        <w:ind w:left="0"/>
      </w:pPr>
      <w:bookmarkStart w:id="70" w:name="_Toc149737091"/>
      <w:r>
        <w:rPr>
          <w:rFonts w:hint="eastAsia"/>
        </w:rPr>
        <w:t>储存</w:t>
      </w:r>
      <w:bookmarkEnd w:id="70"/>
    </w:p>
    <w:p w14:paraId="1F93F7A3" w14:textId="77777777" w:rsidR="00D256F3" w:rsidRDefault="00000000">
      <w:pPr>
        <w:pStyle w:val="af7"/>
      </w:pPr>
      <w:r>
        <w:rPr>
          <w:rFonts w:hint="eastAsia"/>
        </w:rPr>
        <w:t>包装好的基于工频磁场取能的配网电力传感器应储存在环境温度-25℃～+45℃、相对湿度小于80%RH的室内，且周围无腐蚀性挥发物，无强电磁场作用。</w:t>
      </w:r>
    </w:p>
    <w:p w14:paraId="0A8FF4DF" w14:textId="77777777" w:rsidR="00D256F3" w:rsidRDefault="00000000">
      <w:pPr>
        <w:pStyle w:val="af7"/>
      </w:pPr>
      <w:r>
        <w:rPr>
          <w:rFonts w:hint="eastAsia"/>
        </w:rPr>
        <w:t>从基于工频磁场取能的配网电力传感器出厂之日起，储存时间超过2个月，使用前应按照制造厂家方法对蓄电池补充电。</w:t>
      </w:r>
    </w:p>
    <w:p w14:paraId="4FB1BB85" w14:textId="77777777" w:rsidR="00D256F3" w:rsidRDefault="00D256F3"/>
    <w:sectPr w:rsidR="00D256F3">
      <w:foot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F0B4D" w14:textId="77777777" w:rsidR="00E33A36" w:rsidRDefault="00E33A36">
      <w:r>
        <w:separator/>
      </w:r>
    </w:p>
  </w:endnote>
  <w:endnote w:type="continuationSeparator" w:id="0">
    <w:p w14:paraId="104B9443" w14:textId="77777777" w:rsidR="00E33A36" w:rsidRDefault="00E3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46EEB" w14:textId="77777777" w:rsidR="00D256F3" w:rsidRDefault="00000000">
    <w:pPr>
      <w:pStyle w:val="ac"/>
      <w:framePr w:wrap="around" w:vAnchor="text" w:hAnchor="margin" w:xAlign="outside" w:y="1"/>
      <w:rPr>
        <w:rStyle w:val="af2"/>
      </w:rPr>
    </w:pPr>
    <w:r>
      <w:fldChar w:fldCharType="begin"/>
    </w:r>
    <w:r>
      <w:rPr>
        <w:rStyle w:val="af2"/>
      </w:rPr>
      <w:instrText xml:space="preserve"> PAGE </w:instrText>
    </w:r>
    <w:r>
      <w:fldChar w:fldCharType="separate"/>
    </w:r>
    <w:r>
      <w:rPr>
        <w:rStyle w:val="af2"/>
      </w:rPr>
      <w:t>16</w:t>
    </w:r>
    <w:r>
      <w:fldChar w:fldCharType="end"/>
    </w:r>
  </w:p>
  <w:p w14:paraId="2BDFDE27" w14:textId="77777777" w:rsidR="00D256F3" w:rsidRDefault="00D256F3">
    <w:pPr>
      <w:pStyle w:val="aff2"/>
      <w:ind w:right="360" w:firstLine="360"/>
      <w:rPr>
        <w:rStyle w:val="af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C6831" w14:textId="77777777" w:rsidR="00D256F3" w:rsidRDefault="00000000">
    <w:pPr>
      <w:pStyle w:val="aff1"/>
      <w:ind w:right="360" w:firstLine="360"/>
      <w:rPr>
        <w:rStyle w:val="af2"/>
      </w:rPr>
    </w:pPr>
    <w:r>
      <w:rPr>
        <w:noProof/>
      </w:rPr>
      <mc:AlternateContent>
        <mc:Choice Requires="wps">
          <w:drawing>
            <wp:anchor distT="0" distB="0" distL="114300" distR="114300" simplePos="0" relativeHeight="251660288" behindDoc="0" locked="0" layoutInCell="1" allowOverlap="1" wp14:anchorId="44FEF41B" wp14:editId="03E786CE">
              <wp:simplePos x="0" y="0"/>
              <wp:positionH relativeFrom="margin">
                <wp:align>center</wp:align>
              </wp:positionH>
              <wp:positionV relativeFrom="paragraph">
                <wp:posOffset>0</wp:posOffset>
              </wp:positionV>
              <wp:extent cx="1828800" cy="1828800"/>
              <wp:effectExtent l="0" t="0" r="0" b="0"/>
              <wp:wrapNone/>
              <wp:docPr id="3"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95F2F9C" w14:textId="77777777" w:rsidR="00D256F3" w:rsidRDefault="00000000">
                          <w:pPr>
                            <w:pStyle w:val="ac"/>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44FEF41B" id="_x0000_t202" coordsize="21600,21600" o:spt="202" path="m,l,21600r21600,l21600,xe">
              <v:stroke joinstyle="miter"/>
              <v:path gradientshapeok="t" o:connecttype="rect"/>
            </v:shapetype>
            <v:shape id="文本框 6" o:spid="_x0000_s1034"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395F2F9C" w14:textId="77777777" w:rsidR="00D256F3" w:rsidRDefault="00000000">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4807" w14:textId="77777777" w:rsidR="00D256F3" w:rsidRDefault="00000000">
    <w:pPr>
      <w:pStyle w:val="ac"/>
      <w:ind w:firstLine="360"/>
    </w:pPr>
    <w:r>
      <w:rPr>
        <w:noProof/>
      </w:rPr>
      <mc:AlternateContent>
        <mc:Choice Requires="wps">
          <w:drawing>
            <wp:anchor distT="0" distB="0" distL="114300" distR="114300" simplePos="0" relativeHeight="251661312" behindDoc="0" locked="0" layoutInCell="1" allowOverlap="1" wp14:anchorId="642B3BE4" wp14:editId="69A5765D">
              <wp:simplePos x="0" y="0"/>
              <wp:positionH relativeFrom="margin">
                <wp:align>center</wp:align>
              </wp:positionH>
              <wp:positionV relativeFrom="paragraph">
                <wp:posOffset>0</wp:posOffset>
              </wp:positionV>
              <wp:extent cx="116205" cy="139700"/>
              <wp:effectExtent l="0" t="0" r="0" b="0"/>
              <wp:wrapNone/>
              <wp:docPr id="2"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3B208315" w14:textId="77777777" w:rsidR="00D256F3" w:rsidRDefault="00000000">
                          <w:pPr>
                            <w:pStyle w:val="ac"/>
                          </w:pPr>
                          <w:r>
                            <w:fldChar w:fldCharType="begin"/>
                          </w:r>
                          <w:r>
                            <w:instrText xml:space="preserve"> PAGE  \* MERGEFORMAT </w:instrText>
                          </w:r>
                          <w:r>
                            <w:fldChar w:fldCharType="separate"/>
                          </w:r>
                          <w:r>
                            <w:t>34</w:t>
                          </w:r>
                          <w:r>
                            <w:fldChar w:fldCharType="end"/>
                          </w:r>
                        </w:p>
                      </w:txbxContent>
                    </wps:txbx>
                    <wps:bodyPr rot="0" vert="horz" wrap="none" lIns="0" tIns="0" rIns="0" bIns="0" anchor="t" anchorCtr="0" upright="1">
                      <a:spAutoFit/>
                    </wps:bodyPr>
                  </wps:wsp>
                </a:graphicData>
              </a:graphic>
            </wp:anchor>
          </w:drawing>
        </mc:Choice>
        <mc:Fallback>
          <w:pict>
            <v:shapetype w14:anchorId="642B3BE4" id="_x0000_t202" coordsize="21600,21600" o:spt="202" path="m,l,21600r21600,l21600,xe">
              <v:stroke joinstyle="miter"/>
              <v:path gradientshapeok="t" o:connecttype="rect"/>
            </v:shapetype>
            <v:shape id="文本框 7" o:spid="_x0000_s1035" type="#_x0000_t202" style="position:absolute;left:0;text-align:left;margin-left:0;margin-top:0;width:9.15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" filled="f" stroked="f">
              <v:textbox style="mso-fit-shape-to-text:t" inset="0,0,0,0">
                <w:txbxContent>
                  <w:p w14:paraId="3B208315" w14:textId="77777777" w:rsidR="00D256F3" w:rsidRDefault="00000000">
                    <w:pPr>
                      <w:pStyle w:val="ac"/>
                    </w:pPr>
                    <w:r>
                      <w:fldChar w:fldCharType="begin"/>
                    </w:r>
                    <w:r>
                      <w:instrText xml:space="preserve"> PAGE  \* MERGEFORMAT </w:instrText>
                    </w:r>
                    <w:r>
                      <w:fldChar w:fldCharType="separate"/>
                    </w:r>
                    <w:r>
                      <w:t>34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C7F5" w14:textId="77777777" w:rsidR="00D256F3" w:rsidRDefault="00000000">
    <w:pPr>
      <w:pStyle w:val="aff1"/>
      <w:ind w:right="360" w:firstLine="360"/>
      <w:rPr>
        <w:rStyle w:val="af2"/>
      </w:rPr>
    </w:pPr>
    <w:r>
      <w:rPr>
        <w:noProof/>
      </w:rPr>
      <mc:AlternateContent>
        <mc:Choice Requires="wps">
          <w:drawing>
            <wp:anchor distT="0" distB="0" distL="114300" distR="114300" simplePos="0" relativeHeight="251664384" behindDoc="0" locked="0" layoutInCell="1" allowOverlap="1" wp14:anchorId="0BBAB424" wp14:editId="149D8134">
              <wp:simplePos x="0" y="0"/>
              <wp:positionH relativeFrom="margin">
                <wp:align>center</wp:align>
              </wp:positionH>
              <wp:positionV relativeFrom="paragraph">
                <wp:posOffset>0</wp:posOffset>
              </wp:positionV>
              <wp:extent cx="1828800" cy="1828800"/>
              <wp:effectExtent l="0" t="0" r="0" b="0"/>
              <wp:wrapNone/>
              <wp:docPr id="1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65A558D" w14:textId="77777777" w:rsidR="00D256F3" w:rsidRDefault="00000000">
                          <w:pPr>
                            <w:pStyle w:val="ac"/>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0BBAB424" id="_x0000_t202" coordsize="21600,21600" o:spt="202" path="m,l,21600r21600,l21600,xe">
              <v:stroke joinstyle="miter"/>
              <v:path gradientshapeok="t" o:connecttype="rect"/>
            </v:shapetype>
            <v:shape id="_x0000_s103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zI0QEAAJc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5dyE7lFNhXUZ+aDMPuF/c1BB/hDipG9UkrHZpaif3KsSLTVEuASVEugnOaHpQxSzOFDmO13&#10;9GjbjnEXze9ZtYNNfN56uDTL00+KXJwa7fXrPt16+0/7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oj+syNEBAACXAwAADgAAAAAA&#10;AAAAAAAAAAAuAgAAZHJzL2Uyb0RvYy54bWxQSwECLQAUAAYACAAAACEADErw7tYAAAAFAQAADwAA&#10;AAAAAAAAAAAAAAArBAAAZHJzL2Rvd25yZXYueG1sUEsFBgAAAAAEAAQA8wAAAC4FAAAAAA==&#10;" filled="f" stroked="f">
              <v:textbox style="mso-fit-shape-to-text:t" inset="0,0,0,0">
                <w:txbxContent>
                  <w:p w14:paraId="765A558D" w14:textId="77777777" w:rsidR="00D256F3" w:rsidRDefault="00000000">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19EB1" w14:textId="77777777" w:rsidR="00E33A36" w:rsidRDefault="00E33A36">
      <w:r>
        <w:separator/>
      </w:r>
    </w:p>
  </w:footnote>
  <w:footnote w:type="continuationSeparator" w:id="0">
    <w:p w14:paraId="69266E51" w14:textId="77777777" w:rsidR="00E33A36" w:rsidRDefault="00E33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786FF" w14:textId="77777777" w:rsidR="00D256F3" w:rsidRDefault="00000000">
    <w:pPr>
      <w:pStyle w:val="afb"/>
    </w:pPr>
    <w:r>
      <w:t>T/CSEE</w:t>
    </w:r>
    <w:r>
      <w:rPr>
        <w:rFonts w:hint="eastAsia"/>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A4339" w14:textId="77777777" w:rsidR="00D256F3" w:rsidRDefault="00000000">
    <w:pPr>
      <w:pStyle w:val="af8"/>
    </w:pPr>
    <w:r>
      <w:t>T/CSEE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3E592" w14:textId="77777777" w:rsidR="00D256F3" w:rsidRDefault="00000000">
    <w:pPr>
      <w:pStyle w:val="af9"/>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504D9"/>
    <w:multiLevelType w:val="multilevel"/>
    <w:tmpl w:val="14C504D9"/>
    <w:lvl w:ilvl="0">
      <w:start w:val="1"/>
      <w:numFmt w:val="decimal"/>
      <w:suff w:val="nothing"/>
      <w:lvlText w:val="图%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szCs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szCs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szCs w:val="21"/>
      </w:rPr>
    </w:lvl>
    <w:lvl w:ilvl="4">
      <w:start w:val="1"/>
      <w:numFmt w:val="decimal"/>
      <w:suff w:val="nothing"/>
      <w:lvlText w:val="%1%2.%3.%4.%5　"/>
      <w:lvlJc w:val="left"/>
      <w:pPr>
        <w:ind w:left="0" w:firstLine="0"/>
      </w:pPr>
      <w:rPr>
        <w:rFonts w:ascii="Times New Roman" w:eastAsia="黑体" w:hAnsi="Times New Roman" w:cs="Times New Roman" w:hint="default"/>
        <w:b w:val="0"/>
        <w:i w:val="0"/>
        <w:sz w:val="21"/>
        <w:szCs w:val="21"/>
      </w:rPr>
    </w:lvl>
    <w:lvl w:ilvl="5">
      <w:start w:val="1"/>
      <w:numFmt w:val="decimal"/>
      <w:suff w:val="nothing"/>
      <w:lvlText w:val="%1%2.%3.%4.%5.%6　"/>
      <w:lvlJc w:val="left"/>
      <w:pPr>
        <w:ind w:left="0" w:firstLine="0"/>
      </w:pPr>
      <w:rPr>
        <w:rFonts w:ascii="Times New Roman" w:eastAsia="黑体" w:hAnsi="Times New Roman" w:cs="Times New Roman" w:hint="default"/>
        <w:b w:val="0"/>
        <w:i w:val="0"/>
        <w:sz w:val="21"/>
        <w:szCs w:val="21"/>
      </w:rPr>
    </w:lvl>
    <w:lvl w:ilvl="6">
      <w:start w:val="1"/>
      <w:numFmt w:val="decimal"/>
      <w:suff w:val="nothing"/>
      <w:lvlText w:val="%1%2.%3.%4.%5.%6.%7　"/>
      <w:lvlJc w:val="left"/>
      <w:pPr>
        <w:ind w:left="0" w:firstLine="0"/>
      </w:pPr>
      <w:rPr>
        <w:rFonts w:ascii="Times New Roman" w:eastAsia="黑体" w:hAnsi="Times New Roman" w:cs="Times New Roman" w:hint="default"/>
        <w:b w:val="0"/>
        <w:i w:val="0"/>
        <w:sz w:val="21"/>
        <w:szCs w:val="21"/>
      </w:rPr>
    </w:lvl>
    <w:lvl w:ilvl="7">
      <w:start w:val="1"/>
      <w:numFmt w:val="decimal"/>
      <w:lvlText w:val="%1.%2.%3.%4.%5.%6.%7.%8"/>
      <w:lvlJc w:val="left"/>
      <w:pPr>
        <w:tabs>
          <w:tab w:val="left" w:pos="4351"/>
        </w:tabs>
        <w:ind w:left="3969" w:hanging="1418"/>
      </w:pPr>
      <w:rPr>
        <w:rFonts w:ascii="宋体" w:eastAsia="宋体" w:hAnsi="宋体" w:hint="eastAsia"/>
      </w:rPr>
    </w:lvl>
    <w:lvl w:ilvl="8">
      <w:start w:val="1"/>
      <w:numFmt w:val="decimal"/>
      <w:lvlText w:val="%1.%2.%3.%4.%5.%6.%7.%8.%9"/>
      <w:lvlJc w:val="left"/>
      <w:pPr>
        <w:tabs>
          <w:tab w:val="left" w:pos="4777"/>
        </w:tabs>
        <w:ind w:left="4677" w:hanging="1700"/>
      </w:pPr>
      <w:rPr>
        <w:rFonts w:ascii="宋体" w:eastAsia="宋体" w:hAnsi="宋体" w:hint="eastAsia"/>
      </w:rPr>
    </w:lvl>
  </w:abstractNum>
  <w:abstractNum w:abstractNumId="1"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568"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520F62E9"/>
    <w:multiLevelType w:val="multilevel"/>
    <w:tmpl w:val="520F62E9"/>
    <w:lvl w:ilvl="0">
      <w:start w:val="1"/>
      <w:numFmt w:val="decimal"/>
      <w:pStyle w:val="a4"/>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53040CB4"/>
    <w:multiLevelType w:val="multilevel"/>
    <w:tmpl w:val="53040CB4"/>
    <w:lvl w:ilvl="0">
      <w:start w:val="1"/>
      <w:numFmt w:val="decimal"/>
      <w:suff w:val="nothing"/>
      <w:lvlText w:val="表%1　"/>
      <w:lvlJc w:val="left"/>
      <w:pPr>
        <w:ind w:left="0" w:firstLine="0"/>
      </w:pPr>
      <w:rPr>
        <w:rFonts w:ascii="黑体" w:eastAsia="黑体" w:hAnsi="Times New Roman" w:hint="eastAsia"/>
        <w:b w:val="0"/>
        <w:i w:val="0"/>
        <w:sz w:val="21"/>
        <w:szCs w:val="21"/>
      </w:rPr>
    </w:lvl>
    <w:lvl w:ilvl="1">
      <w:start w:val="1"/>
      <w:numFmt w:val="decimal"/>
      <w:lvlText w:val="%1.%2"/>
      <w:lvlJc w:val="left"/>
      <w:pPr>
        <w:tabs>
          <w:tab w:val="left" w:pos="992"/>
        </w:tabs>
        <w:ind w:left="992" w:hanging="567"/>
      </w:pPr>
      <w:rPr>
        <w:rFonts w:ascii="宋体" w:eastAsia="宋体" w:hAnsi="宋体" w:hint="eastAsia"/>
      </w:rPr>
    </w:lvl>
    <w:lvl w:ilvl="2">
      <w:start w:val="1"/>
      <w:numFmt w:val="decimal"/>
      <w:lvlText w:val="%1.%2.%3"/>
      <w:lvlJc w:val="left"/>
      <w:pPr>
        <w:tabs>
          <w:tab w:val="left" w:pos="1418"/>
        </w:tabs>
        <w:ind w:left="1418" w:hanging="567"/>
      </w:pPr>
      <w:rPr>
        <w:rFonts w:ascii="宋体" w:eastAsia="宋体" w:hAnsi="宋体" w:hint="eastAsia"/>
      </w:rPr>
    </w:lvl>
    <w:lvl w:ilvl="3">
      <w:start w:val="1"/>
      <w:numFmt w:val="decimal"/>
      <w:lvlText w:val="%1.%2.%3.%4"/>
      <w:lvlJc w:val="left"/>
      <w:pPr>
        <w:tabs>
          <w:tab w:val="left" w:pos="1984"/>
        </w:tabs>
        <w:ind w:left="1984" w:hanging="708"/>
      </w:pPr>
      <w:rPr>
        <w:rFonts w:ascii="宋体" w:eastAsia="宋体" w:hAnsi="宋体" w:hint="eastAsia"/>
      </w:rPr>
    </w:lvl>
    <w:lvl w:ilvl="4">
      <w:start w:val="1"/>
      <w:numFmt w:val="decimal"/>
      <w:lvlText w:val="%1.%2.%3.%4.%5"/>
      <w:lvlJc w:val="left"/>
      <w:pPr>
        <w:tabs>
          <w:tab w:val="left" w:pos="2551"/>
        </w:tabs>
        <w:ind w:left="2551" w:hanging="850"/>
      </w:pPr>
      <w:rPr>
        <w:rFonts w:ascii="宋体" w:eastAsia="宋体" w:hAnsi="宋体" w:hint="eastAsia"/>
      </w:rPr>
    </w:lvl>
    <w:lvl w:ilvl="5">
      <w:start w:val="1"/>
      <w:numFmt w:val="decimal"/>
      <w:lvlText w:val="%1.%2.%3.%4.%5.%6"/>
      <w:lvlJc w:val="left"/>
      <w:pPr>
        <w:tabs>
          <w:tab w:val="left" w:pos="3260"/>
        </w:tabs>
        <w:ind w:left="3260" w:hanging="1134"/>
      </w:pPr>
      <w:rPr>
        <w:rFonts w:ascii="宋体" w:eastAsia="宋体" w:hAnsi="宋体" w:hint="eastAsia"/>
      </w:rPr>
    </w:lvl>
    <w:lvl w:ilvl="6">
      <w:start w:val="1"/>
      <w:numFmt w:val="decimal"/>
      <w:lvlText w:val="%1.%2.%3.%4.%5.%6.%7"/>
      <w:lvlJc w:val="left"/>
      <w:pPr>
        <w:tabs>
          <w:tab w:val="left" w:pos="3827"/>
        </w:tabs>
        <w:ind w:left="3827" w:hanging="1276"/>
      </w:pPr>
      <w:rPr>
        <w:rFonts w:ascii="宋体" w:eastAsia="宋体" w:hAnsi="宋体" w:hint="eastAsia"/>
      </w:rPr>
    </w:lvl>
    <w:lvl w:ilvl="7">
      <w:start w:val="1"/>
      <w:numFmt w:val="decimal"/>
      <w:lvlText w:val="%1.%2.%3.%4.%5.%6.%7.%8"/>
      <w:lvlJc w:val="left"/>
      <w:pPr>
        <w:tabs>
          <w:tab w:val="left" w:pos="4394"/>
        </w:tabs>
        <w:ind w:left="4394" w:hanging="1418"/>
      </w:pPr>
      <w:rPr>
        <w:rFonts w:ascii="宋体" w:eastAsia="宋体" w:hAnsi="宋体" w:hint="eastAsia"/>
      </w:rPr>
    </w:lvl>
    <w:lvl w:ilvl="8">
      <w:start w:val="1"/>
      <w:numFmt w:val="decimal"/>
      <w:lvlText w:val="%1.%2.%3.%4.%5.%6.%7.%8.%9"/>
      <w:lvlJc w:val="left"/>
      <w:pPr>
        <w:tabs>
          <w:tab w:val="left" w:pos="5102"/>
        </w:tabs>
        <w:ind w:left="5102" w:hanging="1700"/>
      </w:pPr>
      <w:rPr>
        <w:rFonts w:ascii="宋体" w:eastAsia="宋体" w:hAnsi="宋体" w:hint="eastAsia"/>
      </w:rPr>
    </w:lvl>
  </w:abstractNum>
  <w:abstractNum w:abstractNumId="4" w15:restartNumberingAfterBreak="0">
    <w:nsid w:val="63AF7EBF"/>
    <w:multiLevelType w:val="multilevel"/>
    <w:tmpl w:val="63AF7EBF"/>
    <w:lvl w:ilvl="0">
      <w:start w:val="1"/>
      <w:numFmt w:val="decimal"/>
      <w:pStyle w:val="a5"/>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57D3FBC"/>
    <w:multiLevelType w:val="multilevel"/>
    <w:tmpl w:val="657D3FBC"/>
    <w:lvl w:ilvl="0">
      <w:start w:val="1"/>
      <w:numFmt w:val="upperLetter"/>
      <w:pStyle w:val="a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63278917">
    <w:abstractNumId w:val="1"/>
  </w:num>
  <w:num w:numId="2" w16cid:durableId="1087964829">
    <w:abstractNumId w:val="5"/>
  </w:num>
  <w:num w:numId="3" w16cid:durableId="379015302">
    <w:abstractNumId w:val="2"/>
  </w:num>
  <w:num w:numId="4" w16cid:durableId="758523132">
    <w:abstractNumId w:val="4"/>
  </w:num>
  <w:num w:numId="5" w16cid:durableId="1097675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62736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E1YzdmZGMyNDVjMzk3YjM0OWU2ZGI1MmNhYWFjNWEifQ=="/>
  </w:docVars>
  <w:rsids>
    <w:rsidRoot w:val="00B04C11"/>
    <w:rsid w:val="00121587"/>
    <w:rsid w:val="001B6929"/>
    <w:rsid w:val="00232DD7"/>
    <w:rsid w:val="0023314E"/>
    <w:rsid w:val="002739AF"/>
    <w:rsid w:val="002A44C3"/>
    <w:rsid w:val="002D6D29"/>
    <w:rsid w:val="00444CAF"/>
    <w:rsid w:val="00653C82"/>
    <w:rsid w:val="008706A2"/>
    <w:rsid w:val="00905399"/>
    <w:rsid w:val="009F4BFB"/>
    <w:rsid w:val="00A36F15"/>
    <w:rsid w:val="00A4128A"/>
    <w:rsid w:val="00AA7553"/>
    <w:rsid w:val="00B04C11"/>
    <w:rsid w:val="00CC2AC8"/>
    <w:rsid w:val="00D114B5"/>
    <w:rsid w:val="00D256F3"/>
    <w:rsid w:val="00E33A36"/>
    <w:rsid w:val="00F9702B"/>
    <w:rsid w:val="0E611BB8"/>
    <w:rsid w:val="20E93F65"/>
    <w:rsid w:val="2CCD1876"/>
    <w:rsid w:val="2DAF6D80"/>
    <w:rsid w:val="313540FB"/>
    <w:rsid w:val="31AC7601"/>
    <w:rsid w:val="361433DA"/>
    <w:rsid w:val="3B7178DA"/>
    <w:rsid w:val="3B926F4C"/>
    <w:rsid w:val="4B016A6B"/>
    <w:rsid w:val="55AE2AAB"/>
    <w:rsid w:val="67CE0D8B"/>
    <w:rsid w:val="6CE36BED"/>
    <w:rsid w:val="742E508B"/>
    <w:rsid w:val="783F4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E1D679"/>
  <w15:docId w15:val="{0656EC64-E337-4857-BBF4-1E8F4E8B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8"/>
    <w:next w:val="a8"/>
    <w:link w:val="10"/>
    <w:uiPriority w:val="9"/>
    <w:qFormat/>
    <w:pPr>
      <w:keepNext/>
      <w:keepLines/>
      <w:spacing w:before="340" w:after="330" w:line="578" w:lineRule="auto"/>
      <w:outlineLvl w:val="0"/>
    </w:pPr>
    <w:rPr>
      <w:b/>
      <w:bCs/>
      <w:kern w:val="44"/>
      <w:sz w:val="44"/>
      <w:szCs w:val="4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TOC3">
    <w:name w:val="toc 3"/>
    <w:basedOn w:val="a8"/>
    <w:next w:val="a8"/>
    <w:uiPriority w:val="39"/>
    <w:qFormat/>
    <w:pPr>
      <w:tabs>
        <w:tab w:val="right" w:leader="dot" w:pos="9241"/>
      </w:tabs>
      <w:ind w:firstLineChars="100" w:firstLine="102"/>
      <w:jc w:val="left"/>
    </w:pPr>
    <w:rPr>
      <w:rFonts w:ascii="宋体"/>
      <w:szCs w:val="21"/>
    </w:rPr>
  </w:style>
  <w:style w:type="paragraph" w:styleId="ac">
    <w:name w:val="footer"/>
    <w:basedOn w:val="a8"/>
    <w:link w:val="ad"/>
    <w:uiPriority w:val="99"/>
    <w:qFormat/>
    <w:pPr>
      <w:tabs>
        <w:tab w:val="center" w:pos="4153"/>
        <w:tab w:val="right" w:pos="8306"/>
      </w:tabs>
      <w:snapToGrid w:val="0"/>
      <w:jc w:val="left"/>
    </w:pPr>
    <w:rPr>
      <w:rFonts w:ascii="Calibri" w:eastAsia="宋体" w:hAnsi="Calibri" w:cs="Times New Roman"/>
      <w:kern w:val="0"/>
      <w:sz w:val="18"/>
      <w:szCs w:val="18"/>
    </w:rPr>
  </w:style>
  <w:style w:type="paragraph" w:styleId="ae">
    <w:name w:val="header"/>
    <w:basedOn w:val="a8"/>
    <w:pPr>
      <w:snapToGrid w:val="0"/>
      <w:jc w:val="left"/>
    </w:pPr>
    <w:rPr>
      <w:sz w:val="18"/>
      <w:szCs w:val="18"/>
    </w:rPr>
  </w:style>
  <w:style w:type="paragraph" w:styleId="TOC1">
    <w:name w:val="toc 1"/>
    <w:basedOn w:val="a8"/>
    <w:next w:val="a8"/>
    <w:uiPriority w:val="39"/>
    <w:qFormat/>
    <w:pPr>
      <w:tabs>
        <w:tab w:val="right" w:leader="dot" w:pos="9241"/>
      </w:tabs>
      <w:spacing w:beforeLines="25" w:before="25" w:afterLines="25" w:after="25"/>
      <w:jc w:val="left"/>
    </w:pPr>
    <w:rPr>
      <w:rFonts w:ascii="宋体" w:eastAsia="宋体" w:hAnsi="Times New Roman" w:cs="Times New Roman"/>
      <w:szCs w:val="21"/>
    </w:rPr>
  </w:style>
  <w:style w:type="paragraph" w:styleId="TOC2">
    <w:name w:val="toc 2"/>
    <w:basedOn w:val="a8"/>
    <w:next w:val="a8"/>
    <w:uiPriority w:val="39"/>
    <w:qFormat/>
    <w:pPr>
      <w:tabs>
        <w:tab w:val="right" w:leader="dot" w:pos="9241"/>
      </w:tabs>
    </w:pPr>
    <w:rPr>
      <w:rFonts w:ascii="宋体"/>
      <w:szCs w:val="21"/>
    </w:rPr>
  </w:style>
  <w:style w:type="paragraph" w:styleId="af">
    <w:name w:val="Title"/>
    <w:basedOn w:val="a8"/>
    <w:next w:val="a8"/>
    <w:link w:val="af0"/>
    <w:qFormat/>
    <w:pPr>
      <w:spacing w:before="240" w:after="60"/>
      <w:jc w:val="center"/>
      <w:outlineLvl w:val="0"/>
    </w:pPr>
    <w:rPr>
      <w:rFonts w:ascii="Cambria" w:eastAsia="宋体" w:hAnsi="Cambria" w:cs="Times New Roman"/>
      <w:b/>
      <w:bCs/>
      <w:sz w:val="32"/>
      <w:szCs w:val="32"/>
    </w:rPr>
  </w:style>
  <w:style w:type="table" w:styleId="af1">
    <w:name w:val="Table Grid"/>
    <w:basedOn w:val="aa"/>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qFormat/>
    <w:rPr>
      <w:rFonts w:ascii="Times New Roman" w:eastAsia="宋体" w:hAnsi="Times New Roman"/>
      <w:sz w:val="18"/>
    </w:rPr>
  </w:style>
  <w:style w:type="character" w:styleId="af3">
    <w:name w:val="Emphasis"/>
    <w:basedOn w:val="a9"/>
    <w:uiPriority w:val="20"/>
    <w:qFormat/>
    <w:rPr>
      <w:i/>
    </w:rPr>
  </w:style>
  <w:style w:type="character" w:styleId="af4">
    <w:name w:val="Hyperlink"/>
    <w:uiPriority w:val="99"/>
    <w:qFormat/>
    <w:rPr>
      <w:rFonts w:cs="Times New Roman"/>
      <w:color w:val="0563C1"/>
      <w:u w:val="single"/>
    </w:rPr>
  </w:style>
  <w:style w:type="character" w:customStyle="1" w:styleId="ad">
    <w:name w:val="页脚 字符"/>
    <w:basedOn w:val="a9"/>
    <w:link w:val="ac"/>
    <w:uiPriority w:val="99"/>
    <w:qFormat/>
    <w:rPr>
      <w:rFonts w:ascii="Calibri" w:eastAsia="宋体" w:hAnsi="Calibri" w:cs="Times New Roman"/>
      <w:kern w:val="0"/>
      <w:sz w:val="18"/>
      <w:szCs w:val="18"/>
    </w:rPr>
  </w:style>
  <w:style w:type="character" w:customStyle="1" w:styleId="af0">
    <w:name w:val="标题 字符"/>
    <w:basedOn w:val="a9"/>
    <w:link w:val="af"/>
    <w:qFormat/>
    <w:rPr>
      <w:rFonts w:ascii="Cambria" w:eastAsia="宋体" w:hAnsi="Cambria" w:cs="Times New Roman"/>
      <w:b/>
      <w:bCs/>
      <w:sz w:val="32"/>
      <w:szCs w:val="32"/>
    </w:rPr>
  </w:style>
  <w:style w:type="paragraph" w:customStyle="1" w:styleId="af5">
    <w:name w:val="封面一致性程度标识"/>
    <w:qFormat/>
    <w:pPr>
      <w:spacing w:before="680" w:line="400" w:lineRule="exact"/>
      <w:jc w:val="center"/>
    </w:pPr>
    <w:rPr>
      <w:rFonts w:ascii="黑体" w:eastAsia="黑体" w:hAnsi="黑体"/>
      <w:sz w:val="28"/>
    </w:rPr>
  </w:style>
  <w:style w:type="paragraph" w:customStyle="1" w:styleId="af6">
    <w:name w:val="封面标准名称"/>
    <w:qFormat/>
    <w:pPr>
      <w:widowControl w:val="0"/>
      <w:spacing w:line="680" w:lineRule="exact"/>
      <w:jc w:val="center"/>
      <w:textAlignment w:val="center"/>
    </w:pPr>
    <w:rPr>
      <w:rFonts w:ascii="黑体" w:eastAsia="黑体"/>
      <w:sz w:val="52"/>
    </w:rPr>
  </w:style>
  <w:style w:type="paragraph" w:customStyle="1" w:styleId="a0">
    <w:name w:val="一级条标题"/>
    <w:next w:val="af7"/>
    <w:qFormat/>
    <w:pPr>
      <w:numPr>
        <w:ilvl w:val="1"/>
        <w:numId w:val="1"/>
      </w:numPr>
      <w:spacing w:beforeLines="50" w:before="156" w:afterLines="50" w:after="156"/>
      <w:outlineLvl w:val="2"/>
    </w:pPr>
    <w:rPr>
      <w:rFonts w:ascii="黑体" w:eastAsia="黑体"/>
      <w:sz w:val="21"/>
      <w:szCs w:val="21"/>
    </w:rPr>
  </w:style>
  <w:style w:type="paragraph" w:customStyle="1" w:styleId="af7">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8">
    <w:name w:val="标准书眉_奇数页"/>
    <w:next w:val="a8"/>
    <w:qFormat/>
    <w:pPr>
      <w:tabs>
        <w:tab w:val="center" w:pos="4154"/>
        <w:tab w:val="right" w:pos="8306"/>
      </w:tabs>
      <w:spacing w:after="220"/>
      <w:jc w:val="right"/>
    </w:pPr>
    <w:rPr>
      <w:rFonts w:ascii="黑体" w:eastAsia="黑体"/>
      <w:sz w:val="21"/>
      <w:szCs w:val="21"/>
    </w:rPr>
  </w:style>
  <w:style w:type="paragraph" w:customStyle="1" w:styleId="a">
    <w:name w:val="章标题"/>
    <w:next w:val="af7"/>
    <w:qFormat/>
    <w:pPr>
      <w:numPr>
        <w:numId w:val="1"/>
      </w:numPr>
      <w:spacing w:beforeLines="100" w:before="312" w:afterLines="100" w:after="312"/>
      <w:jc w:val="both"/>
      <w:outlineLvl w:val="1"/>
    </w:pPr>
    <w:rPr>
      <w:rFonts w:ascii="黑体" w:eastAsia="黑体"/>
      <w:sz w:val="21"/>
    </w:rPr>
  </w:style>
  <w:style w:type="paragraph" w:customStyle="1" w:styleId="af9">
    <w:name w:val="标准书眉一"/>
    <w:qFormat/>
    <w:pPr>
      <w:jc w:val="both"/>
    </w:pPr>
  </w:style>
  <w:style w:type="paragraph" w:customStyle="1" w:styleId="afa">
    <w:name w:val="封面标准代替信息"/>
    <w:basedOn w:val="a8"/>
    <w:qFormat/>
    <w:pPr>
      <w:kinsoku w:val="0"/>
      <w:overflowPunct w:val="0"/>
      <w:autoSpaceDE w:val="0"/>
      <w:autoSpaceDN w:val="0"/>
      <w:adjustRightInd w:val="0"/>
      <w:spacing w:line="360" w:lineRule="exact"/>
      <w:jc w:val="right"/>
      <w:textAlignment w:val="center"/>
    </w:pPr>
    <w:rPr>
      <w:rFonts w:ascii="黑体" w:eastAsia="黑体" w:hAnsi="黑体" w:cs="Times New Roman"/>
      <w:kern w:val="0"/>
      <w:szCs w:val="20"/>
    </w:rPr>
  </w:style>
  <w:style w:type="paragraph" w:customStyle="1" w:styleId="11">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a6">
    <w:name w:val="附录标识"/>
    <w:basedOn w:val="a8"/>
    <w:next w:val="a8"/>
    <w:qFormat/>
    <w:pPr>
      <w:keepNext/>
      <w:widowControl/>
      <w:numPr>
        <w:numId w:val="2"/>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fb">
    <w:name w:val="标准书眉_偶数页"/>
    <w:basedOn w:val="af8"/>
    <w:next w:val="a8"/>
    <w:qFormat/>
    <w:pPr>
      <w:jc w:val="left"/>
    </w:pPr>
  </w:style>
  <w:style w:type="paragraph" w:customStyle="1" w:styleId="afc">
    <w:name w:val="封面标准英文名称"/>
    <w:qFormat/>
    <w:pPr>
      <w:widowControl w:val="0"/>
      <w:spacing w:before="330" w:line="400" w:lineRule="exact"/>
      <w:jc w:val="center"/>
    </w:pPr>
    <w:rPr>
      <w:rFonts w:ascii="黑体" w:eastAsia="黑体"/>
      <w:sz w:val="28"/>
    </w:rPr>
  </w:style>
  <w:style w:type="paragraph" w:customStyle="1" w:styleId="afd">
    <w:name w:val="实施日期"/>
    <w:basedOn w:val="afe"/>
    <w:qFormat/>
    <w:pPr>
      <w:jc w:val="right"/>
    </w:pPr>
  </w:style>
  <w:style w:type="paragraph" w:customStyle="1" w:styleId="afe">
    <w:name w:val="发布日期"/>
    <w:qFormat/>
    <w:rPr>
      <w:rFonts w:ascii="黑体" w:eastAsia="黑体" w:hAnsi="黑体"/>
      <w:sz w:val="28"/>
    </w:rPr>
  </w:style>
  <w:style w:type="paragraph" w:customStyle="1" w:styleId="12">
    <w:name w:val="样式 标题 1 + 非加粗"/>
    <w:basedOn w:val="1"/>
    <w:qFormat/>
    <w:pPr>
      <w:spacing w:beforeLines="100" w:before="100" w:afterLines="100" w:after="100" w:line="240" w:lineRule="auto"/>
    </w:pPr>
    <w:rPr>
      <w:rFonts w:ascii="Times New Roman" w:eastAsia="黑体" w:hAnsi="Times New Roman" w:cs="Times New Roman"/>
      <w:b w:val="0"/>
      <w:bCs w:val="0"/>
      <w:sz w:val="21"/>
    </w:rPr>
  </w:style>
  <w:style w:type="paragraph" w:customStyle="1" w:styleId="aff">
    <w:name w:val="目次、标准名称标题"/>
    <w:basedOn w:val="a8"/>
    <w:next w:val="af7"/>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TB">
    <w:name w:val="发布TB"/>
    <w:basedOn w:val="a8"/>
    <w:qFormat/>
    <w:pPr>
      <w:spacing w:line="280" w:lineRule="exact"/>
      <w:ind w:left="567"/>
    </w:pPr>
    <w:rPr>
      <w:rFonts w:ascii="黑体" w:eastAsia="黑体" w:hAnsi="Times New Roman" w:cs="Times New Roman"/>
      <w:kern w:val="3"/>
      <w:sz w:val="28"/>
      <w:szCs w:val="20"/>
    </w:rPr>
  </w:style>
  <w:style w:type="paragraph" w:styleId="aff0">
    <w:name w:val="List Paragraph"/>
    <w:basedOn w:val="a8"/>
    <w:uiPriority w:val="34"/>
    <w:qFormat/>
    <w:pPr>
      <w:ind w:firstLineChars="200" w:firstLine="420"/>
    </w:pPr>
    <w:rPr>
      <w:rFonts w:ascii="Calibri" w:eastAsia="宋体" w:hAnsi="Calibri" w:cs="Times New Roman"/>
    </w:rPr>
  </w:style>
  <w:style w:type="paragraph" w:customStyle="1" w:styleId="a7">
    <w:name w:val="附录章标题"/>
    <w:next w:val="af7"/>
    <w:qFormat/>
    <w:pPr>
      <w:numPr>
        <w:ilvl w:val="1"/>
        <w:numId w:val="2"/>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TB0">
    <w:name w:val="发布部门TB"/>
    <w:basedOn w:val="a8"/>
    <w:qFormat/>
    <w:pPr>
      <w:widowControl/>
      <w:spacing w:line="360" w:lineRule="exact"/>
      <w:jc w:val="center"/>
    </w:pPr>
    <w:rPr>
      <w:rFonts w:ascii="黑体" w:eastAsia="黑体" w:hAnsi="黑体" w:cs="Times New Roman"/>
      <w:spacing w:val="20"/>
      <w:w w:val="135"/>
      <w:kern w:val="0"/>
      <w:sz w:val="36"/>
      <w:szCs w:val="20"/>
    </w:rPr>
  </w:style>
  <w:style w:type="paragraph" w:customStyle="1" w:styleId="aff1">
    <w:name w:val="标准书脚_奇数页"/>
    <w:qFormat/>
    <w:pPr>
      <w:spacing w:before="120"/>
      <w:ind w:right="198"/>
      <w:jc w:val="right"/>
    </w:pPr>
    <w:rPr>
      <w:rFonts w:ascii="宋体"/>
      <w:sz w:val="18"/>
      <w:szCs w:val="18"/>
    </w:rPr>
  </w:style>
  <w:style w:type="paragraph" w:customStyle="1" w:styleId="aff2">
    <w:name w:val="标准书脚_偶数页"/>
    <w:qFormat/>
    <w:pPr>
      <w:spacing w:before="120"/>
    </w:pPr>
    <w:rPr>
      <w:sz w:val="18"/>
    </w:rPr>
  </w:style>
  <w:style w:type="paragraph" w:customStyle="1" w:styleId="ICS">
    <w:name w:val="ICS"/>
    <w:basedOn w:val="a8"/>
    <w:qFormat/>
    <w:pPr>
      <w:widowControl/>
      <w:jc w:val="left"/>
    </w:pPr>
    <w:rPr>
      <w:rFonts w:ascii="黑体" w:eastAsia="黑体" w:hAnsi="Times New Roman" w:cs="Times New Roman"/>
      <w:kern w:val="0"/>
      <w:szCs w:val="20"/>
    </w:rPr>
  </w:style>
  <w:style w:type="character" w:customStyle="1" w:styleId="10">
    <w:name w:val="标题 1 字符"/>
    <w:basedOn w:val="a9"/>
    <w:link w:val="1"/>
    <w:uiPriority w:val="9"/>
    <w:qFormat/>
    <w:rPr>
      <w:b/>
      <w:bCs/>
      <w:kern w:val="44"/>
      <w:sz w:val="44"/>
      <w:szCs w:val="44"/>
    </w:rPr>
  </w:style>
  <w:style w:type="paragraph" w:customStyle="1" w:styleId="BodyText1I2">
    <w:name w:val="BodyText1I2"/>
    <w:basedOn w:val="a8"/>
    <w:qFormat/>
    <w:pPr>
      <w:spacing w:after="120"/>
      <w:ind w:leftChars="200" w:left="420" w:firstLine="420"/>
    </w:pPr>
  </w:style>
  <w:style w:type="paragraph" w:customStyle="1" w:styleId="aff3">
    <w:name w:val="前言、引言标题"/>
    <w:next w:val="af7"/>
    <w:qFormat/>
    <w:pPr>
      <w:keepNext/>
      <w:pageBreakBefore/>
      <w:shd w:val="clear" w:color="FFFFFF" w:fill="FFFFFF"/>
      <w:spacing w:before="640" w:after="560"/>
      <w:jc w:val="center"/>
      <w:outlineLvl w:val="0"/>
    </w:pPr>
    <w:rPr>
      <w:rFonts w:ascii="黑体" w:eastAsia="黑体"/>
      <w:sz w:val="32"/>
    </w:rPr>
  </w:style>
  <w:style w:type="paragraph" w:customStyle="1" w:styleId="aff4">
    <w:name w:val="标准文件_段"/>
    <w:qFormat/>
    <w:pPr>
      <w:autoSpaceDE w:val="0"/>
      <w:autoSpaceDN w:val="0"/>
      <w:ind w:firstLineChars="200" w:firstLine="200"/>
      <w:jc w:val="both"/>
    </w:pPr>
    <w:rPr>
      <w:rFonts w:ascii="宋体"/>
      <w:sz w:val="21"/>
    </w:rPr>
  </w:style>
  <w:style w:type="paragraph" w:customStyle="1" w:styleId="a1">
    <w:name w:val="二级条标题"/>
    <w:basedOn w:val="a0"/>
    <w:next w:val="af7"/>
    <w:qFormat/>
    <w:pPr>
      <w:numPr>
        <w:ilvl w:val="2"/>
      </w:numPr>
      <w:spacing w:before="50" w:after="50"/>
      <w:outlineLvl w:val="3"/>
    </w:pPr>
  </w:style>
  <w:style w:type="paragraph" w:customStyle="1" w:styleId="a2">
    <w:name w:val="三级条标题"/>
    <w:basedOn w:val="a1"/>
    <w:next w:val="af7"/>
    <w:qFormat/>
    <w:pPr>
      <w:numPr>
        <w:ilvl w:val="3"/>
      </w:numPr>
      <w:outlineLvl w:val="4"/>
    </w:pPr>
  </w:style>
  <w:style w:type="paragraph" w:customStyle="1" w:styleId="a3">
    <w:name w:val="四级条标题"/>
    <w:basedOn w:val="a2"/>
    <w:next w:val="af7"/>
    <w:qFormat/>
    <w:pPr>
      <w:numPr>
        <w:ilvl w:val="4"/>
      </w:numPr>
      <w:outlineLvl w:val="5"/>
    </w:pPr>
  </w:style>
  <w:style w:type="paragraph" w:customStyle="1" w:styleId="a4">
    <w:name w:val="正文图标题"/>
    <w:next w:val="af7"/>
    <w:qFormat/>
    <w:pPr>
      <w:numPr>
        <w:numId w:val="3"/>
      </w:numPr>
      <w:spacing w:beforeLines="50" w:afterLines="50"/>
      <w:jc w:val="center"/>
    </w:pPr>
    <w:rPr>
      <w:rFonts w:ascii="黑体" w:eastAsia="黑体"/>
      <w:sz w:val="21"/>
    </w:rPr>
  </w:style>
  <w:style w:type="paragraph" w:customStyle="1" w:styleId="a5">
    <w:name w:val="正文表标题"/>
    <w:next w:val="af7"/>
    <w:qFormat/>
    <w:pPr>
      <w:numPr>
        <w:numId w:val="4"/>
      </w:numPr>
      <w:spacing w:beforeLines="50" w:afterLines="50"/>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2453</Words>
  <Characters>13986</Characters>
  <Application>Microsoft Office Word</Application>
  <DocSecurity>0</DocSecurity>
  <Lines>116</Lines>
  <Paragraphs>32</Paragraphs>
  <ScaleCrop>false</ScaleCrop>
  <Company>神州网信技术有限公司</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dc:creator>
  <cp:lastModifiedBy>刘 子惠</cp:lastModifiedBy>
  <cp:revision>4</cp:revision>
  <dcterms:created xsi:type="dcterms:W3CDTF">2024-09-30T02:44:00Z</dcterms:created>
  <dcterms:modified xsi:type="dcterms:W3CDTF">2024-10-18T11:28:00Z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863B86B3C1904711A440BEA3770AC9C0_13</vt:lpwstr>
  </property>
</Properties>
</file>