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仿宋_GB2312" w:hAnsi="仿宋_GB2312" w:eastAsia="仿宋_GB2312" w:cs="仿宋_GB2312"/>
          <w:b w:val="0"/>
          <w:bCs w:val="0"/>
          <w:color w:val="000000"/>
        </w:rPr>
      </w:pPr>
      <w:r>
        <w:rPr>
          <w:rFonts w:hint="eastAsia" w:ascii="黑体" w:hAnsi="黑体" w:cs="黑体"/>
          <w:b w:val="0"/>
          <w:bCs w:val="0"/>
          <w:color w:val="000000"/>
        </w:rPr>
        <w:t>附件2</w:t>
      </w:r>
    </w:p>
    <w:p>
      <w:pPr>
        <w:widowControl/>
        <w:spacing w:line="54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电力机器人新技术观摩赛申报表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974"/>
        <w:gridCol w:w="1644"/>
        <w:gridCol w:w="1110"/>
        <w:gridCol w:w="1380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exac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现场演示项目名称</w:t>
            </w:r>
          </w:p>
        </w:tc>
        <w:tc>
          <w:tcPr>
            <w:tcW w:w="8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exac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8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4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BEBEBE"/>
                <w:kern w:val="0"/>
                <w:sz w:val="24"/>
                <w:szCs w:val="24"/>
              </w:rPr>
              <w:t>（请填写单位全称</w:t>
            </w:r>
            <w:r>
              <w:rPr>
                <w:rFonts w:hint="eastAsia" w:ascii="仿宋" w:hAnsi="仿宋" w:eastAsia="仿宋" w:cs="Calibri"/>
                <w:color w:val="BEBEBE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经办人信息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部门职务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exact"/>
          <w:jc w:val="center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联合申报单位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（最多3家）</w:t>
            </w:r>
          </w:p>
        </w:tc>
        <w:tc>
          <w:tcPr>
            <w:tcW w:w="8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4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BEBEBE"/>
                <w:kern w:val="0"/>
                <w:sz w:val="24"/>
                <w:szCs w:val="24"/>
              </w:rPr>
              <w:t>（请填写单位全称，不同单位用顿号隔开）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9" w:hRule="exac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人（最多6人）</w:t>
            </w:r>
          </w:p>
        </w:tc>
        <w:tc>
          <w:tcPr>
            <w:tcW w:w="8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4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BEBEBE"/>
                <w:kern w:val="0"/>
                <w:sz w:val="24"/>
                <w:szCs w:val="24"/>
              </w:rPr>
              <w:t>（姓名之间用顿号隔开）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exac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应用领域</w:t>
            </w:r>
          </w:p>
        </w:tc>
        <w:tc>
          <w:tcPr>
            <w:tcW w:w="8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□发电 □输电 □变电 □配电 □用电 □基建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exac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技术方向</w:t>
            </w:r>
          </w:p>
        </w:tc>
        <w:tc>
          <w:tcPr>
            <w:tcW w:w="8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4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BEBEBE"/>
                <w:kern w:val="0"/>
                <w:sz w:val="24"/>
                <w:szCs w:val="24"/>
              </w:rPr>
              <w:t>（如 带电操作、带电检修、新型智能检测等）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定向需求</w:t>
            </w:r>
          </w:p>
        </w:tc>
        <w:tc>
          <w:tcPr>
            <w:tcW w:w="8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□成果展示 □演讲交流 □产业合作 □调研走访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主要完成人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（最多6人）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0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项目简介</w:t>
            </w:r>
          </w:p>
          <w:p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（简述现场演示项目的背景，描述业务痛点问题，说明创新应用的必要性，不超过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00字。）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技术优势</w:t>
            </w:r>
          </w:p>
          <w:p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（重点介绍演示项目的技术和竞争优势，已取得的知识产权、应用成效或可预见的成效、推广应用前景，如技术先进性、成本、性能参数，不超过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00字。）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现场演示所需条件</w:t>
            </w:r>
          </w:p>
          <w:p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（主要描述现场演示所需场地及配套的设备设施需求，比如需要模拟变电环境、变电考核场、或多少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电压等级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输配电模拟线路段、几分裂导线或地线、瓷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/玻璃/复合绝缘子及串长、或机器人倒闸操作的多少千伏开关柜，场地上的电源、通信网络环境需求等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ind w:firstLine="300"/>
              <w:rPr>
                <w:lang w:val="en-US" w:eastAsia="zh-CN" w:bidi="ar-SA"/>
              </w:rPr>
            </w:pPr>
          </w:p>
          <w:p>
            <w:pPr>
              <w:pStyle w:val="4"/>
              <w:ind w:firstLine="0" w:firstLineChars="0"/>
              <w:rPr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4" w:hRule="exact"/>
          <w:jc w:val="center"/>
        </w:trPr>
        <w:tc>
          <w:tcPr>
            <w:tcW w:w="10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申报承诺</w:t>
            </w:r>
          </w:p>
          <w:p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本单位承诺对本申报表填写的各项内容的真实性和有效性负责，保证没有知识产权争议。若填报失实或违反有关规定，本单位承担全部责任。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5" w:hRule="exact"/>
          <w:jc w:val="center"/>
        </w:trPr>
        <w:tc>
          <w:tcPr>
            <w:tcW w:w="10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申报单位意见</w:t>
            </w:r>
          </w:p>
          <w:p>
            <w:pPr>
              <w:ind w:firstLine="442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（同意）</w:t>
            </w:r>
          </w:p>
          <w:p>
            <w:pPr>
              <w:ind w:firstLine="7280" w:firstLineChars="2600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申报单位：（盖章）</w:t>
            </w:r>
          </w:p>
          <w:p>
            <w:pPr>
              <w:pStyle w:val="7"/>
              <w:widowControl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           年     月     日</w:t>
            </w:r>
          </w:p>
        </w:tc>
      </w:tr>
    </w:tbl>
    <w:p>
      <w:pPr>
        <w:adjustRightInd w:val="0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i/>
          <w:sz w:val="24"/>
        </w:rPr>
      </w:pPr>
    </w:p>
    <w:p>
      <w:pPr>
        <w:adjustRightInd w:val="0"/>
        <w:snapToGrid w:val="0"/>
        <w:spacing w:line="360" w:lineRule="auto"/>
        <w:textAlignment w:val="baseline"/>
        <w:rPr>
          <w:rFonts w:ascii="仿宋" w:hAnsi="仿宋" w:eastAsia="仿宋" w:cs="仿宋"/>
          <w:i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i/>
          <w:sz w:val="24"/>
        </w:rPr>
        <w:t>备注：</w:t>
      </w:r>
      <w:r>
        <w:rPr>
          <w:rFonts w:hint="eastAsia" w:ascii="仿宋" w:hAnsi="仿宋" w:eastAsia="仿宋" w:cs="仿宋"/>
          <w:i/>
          <w:color w:val="000000"/>
          <w:sz w:val="24"/>
        </w:rPr>
        <w:t>请盖章扫描后，以P</w:t>
      </w:r>
      <w:r>
        <w:rPr>
          <w:rFonts w:ascii="仿宋" w:hAnsi="仿宋" w:eastAsia="仿宋" w:cs="仿宋"/>
          <w:i/>
          <w:color w:val="000000"/>
          <w:sz w:val="24"/>
        </w:rPr>
        <w:t>DF格式</w:t>
      </w:r>
      <w:r>
        <w:rPr>
          <w:rFonts w:hint="eastAsia" w:ascii="仿宋" w:hAnsi="仿宋" w:eastAsia="仿宋" w:cs="仿宋"/>
          <w:i/>
          <w:color w:val="000000"/>
          <w:sz w:val="24"/>
        </w:rPr>
        <w:t>于2024年</w:t>
      </w:r>
      <w:r>
        <w:rPr>
          <w:rFonts w:hint="eastAsia" w:ascii="仿宋" w:hAnsi="仿宋" w:eastAsia="仿宋" w:cs="仿宋"/>
          <w:i/>
          <w:color w:val="00000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i/>
          <w:color w:val="000000"/>
          <w:sz w:val="24"/>
        </w:rPr>
        <w:t>月</w:t>
      </w:r>
      <w:r>
        <w:rPr>
          <w:rFonts w:hint="eastAsia" w:ascii="仿宋" w:hAnsi="仿宋" w:eastAsia="仿宋" w:cs="仿宋"/>
          <w:i/>
          <w:color w:val="000000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i/>
          <w:color w:val="000000"/>
          <w:sz w:val="24"/>
        </w:rPr>
        <w:t>日前发至邮箱</w:t>
      </w:r>
      <w:r>
        <w:rPr>
          <w:rFonts w:ascii="仿宋" w:hAnsi="仿宋" w:eastAsia="仿宋" w:cs="仿宋"/>
          <w:i/>
          <w:color w:val="000000"/>
          <w:sz w:val="24"/>
        </w:rPr>
        <w:t>caihuanqing@epri.sgcc.com.cn</w:t>
      </w:r>
      <w:r>
        <w:rPr>
          <w:rFonts w:hint="eastAsia" w:ascii="仿宋" w:hAnsi="仿宋" w:eastAsia="仿宋" w:cs="仿宋"/>
          <w:i/>
          <w:color w:val="000000"/>
          <w:sz w:val="24"/>
        </w:rPr>
        <w:t>（邮件主题、文件名命名为“机器人观摩赛+单位名称”）。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2658C"/>
    <w:multiLevelType w:val="multilevel"/>
    <w:tmpl w:val="1EE2658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chineseCountingThousand"/>
      <w:suff w:val="nothing"/>
      <w:lvlText w:val="%3、"/>
      <w:lvlJc w:val="left"/>
      <w:pPr>
        <w:ind w:left="1838" w:hanging="42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D2E1A"/>
    <w:rsid w:val="D6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paragraph" w:styleId="4">
    <w:name w:val="Body Text First Indent"/>
    <w:basedOn w:val="2"/>
    <w:unhideWhenUsed/>
    <w:qFormat/>
    <w:uiPriority w:val="99"/>
    <w:pPr>
      <w:spacing w:after="0" w:afterLines="0"/>
      <w:ind w:firstLine="420" w:firstLineChars="100"/>
    </w:pPr>
    <w:rPr>
      <w:rFonts w:ascii="宋体" w:hAnsi="宋体" w:cs="宋体"/>
      <w:sz w:val="30"/>
      <w:szCs w:val="30"/>
      <w:lang w:val="zh-CN" w:bidi="zh-CN"/>
    </w:rPr>
  </w:style>
  <w:style w:type="paragraph" w:customStyle="1" w:styleId="7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2024-08-06T15:05:00Z</dcterms:created>
  <dc:creator>xy</dc:creator>
  <cp:lastModifiedBy>xy</cp:lastModifiedBy>
  <dcterms:modified xsi:type="dcterms:W3CDTF">2024-08-06T15:06:34Z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D4F0A5C19EBECDAB42CBB166EEF15BBE_41</vt:lpwstr>
  </property>
</Properties>
</file>