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附件1</w:t>
      </w:r>
    </w:p>
    <w:p>
      <w:pPr>
        <w:jc w:val="center"/>
        <w:rPr>
          <w:rFonts w:hint="eastAsia" w:ascii="公文小标宋简" w:hAnsi="华文中宋" w:eastAsia="公文小标宋简" w:cs="公文小标宋简"/>
          <w:bCs/>
          <w:color w:val="000000"/>
          <w:sz w:val="44"/>
          <w:szCs w:val="44"/>
        </w:rPr>
      </w:pPr>
      <w:r>
        <w:rPr>
          <w:rFonts w:hint="eastAsia" w:ascii="公文小标宋简" w:hAnsi="华文中宋" w:eastAsia="公文小标宋简" w:cs="公文小标宋简"/>
          <w:bCs/>
          <w:color w:val="000000"/>
          <w:sz w:val="44"/>
          <w:szCs w:val="44"/>
        </w:rPr>
        <w:t>火力发电专委会2023年年会意见征集表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年会主题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6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报告名称</w:t>
            </w:r>
          </w:p>
        </w:tc>
        <w:tc>
          <w:tcPr>
            <w:tcW w:w="663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报告人</w:t>
            </w:r>
          </w:p>
        </w:tc>
        <w:tc>
          <w:tcPr>
            <w:tcW w:w="663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</w:t>
            </w:r>
          </w:p>
        </w:tc>
        <w:tc>
          <w:tcPr>
            <w:tcW w:w="663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取得成果</w:t>
            </w:r>
          </w:p>
        </w:tc>
        <w:tc>
          <w:tcPr>
            <w:tcW w:w="663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61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661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8EE7966"/>
    <w:rsid w:val="68E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2023-08-10T09:05:00Z</dcterms:created>
  <dc:creator>yc melody</dc:creator>
  <cp:lastModifiedBy>yc melody</cp:lastModifiedBy>
  <dcterms:modified xsi:type="dcterms:W3CDTF">2023-08-10T09:05:35Z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A270A8543EFA468AB94156E0C2EA1CB2_11</vt:lpwstr>
  </property>
</Properties>
</file>