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560" w:lineRule="exact"/>
        <w:jc w:val="left"/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276" w:lineRule="auto"/>
        <w:jc w:val="center"/>
        <w:rPr>
          <w:rFonts w:ascii="Times New Roman" w:hAnsi="Times New Roman" w:eastAsia="方正小标宋_GBK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电力行业人工智能技术创新应用</w:t>
      </w:r>
    </w:p>
    <w:p>
      <w:pPr>
        <w:widowControl/>
        <w:spacing w:line="276" w:lineRule="auto"/>
        <w:jc w:val="center"/>
        <w:rPr>
          <w:rFonts w:ascii="Times New Roman" w:hAnsi="Times New Roman" w:eastAsia="方正小标宋_GBK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案例征集表</w:t>
      </w: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left="2886" w:leftChars="765" w:hanging="1280" w:hangingChars="4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案例名称： </w:t>
      </w:r>
    </w:p>
    <w:p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单位名称： </w:t>
      </w:r>
    </w:p>
    <w:p>
      <w:pPr>
        <w:widowControl/>
        <w:spacing w:line="560" w:lineRule="exact"/>
        <w:ind w:firstLine="3200" w:firstLineChars="10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 系 人： </w:t>
      </w:r>
    </w:p>
    <w:p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widowControl/>
        <w:spacing w:line="560" w:lineRule="exact"/>
        <w:ind w:firstLine="1600" w:firstLineChars="500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    箱：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/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一、请按照章节大纲要求填写，可适度进行扩展。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二、作品内容应客观、真实，尊重他人知识产权，遵守国家有关知识产权法律法规。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三、编写格式：正文字体为小四号宋体，1.5倍行距。一级标题为三号黑体，二级标题四号黑体。图片格式为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jpg或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.</w:t>
      </w:r>
      <w:r>
        <w:rPr>
          <w:rFonts w:ascii="Times New Roman" w:hAnsi="Times New Roman" w:eastAsia="仿宋_GB2312" w:cs="Times New Roman"/>
          <w:sz w:val="28"/>
          <w:szCs w:val="28"/>
        </w:rPr>
        <w:t>bmp。图题为黑体，五号，加粗，位于图片下方，居中。表题为黑体，五号，加粗，位于表格上上方，居中。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四、正文篇幅控制在15页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左右。</w:t>
      </w:r>
    </w:p>
    <w:p>
      <w:pPr>
        <w:pageBreakBefore/>
        <w:widowControl/>
        <w:spacing w:line="560" w:lineRule="exact"/>
        <w:jc w:val="center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摘  要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67" w:type="dxa"/>
            <w:gridSpan w:val="2"/>
            <w:vAlign w:val="center"/>
          </w:tcPr>
          <w:p>
            <w:pPr>
              <w:widowControl/>
              <w:ind w:firstLine="482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应用案例基本信息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应用案例名称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人工智能技术及应用领域</w:t>
            </w:r>
          </w:p>
        </w:tc>
        <w:tc>
          <w:tcPr>
            <w:tcW w:w="7371" w:type="dxa"/>
            <w:vAlign w:val="center"/>
          </w:tcPr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人工智能技术：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新型电力系统智能分析、预测与决策技术    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电力物联网、云计算应用技术    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电力大数据应用与分析 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能源互联网的数字孪生建模与优化运行    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电力人工智能基础理论与应用范式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电力智能机器人技术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其他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           </w:t>
            </w:r>
          </w:p>
          <w:p>
            <w:pPr>
              <w:pStyle w:val="2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2"/>
                <w:szCs w:val="22"/>
              </w:rPr>
              <w:t>人工智能技术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</w:rPr>
              <w:t>应用领域：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发电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输配电 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调控 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用电与能效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电力建设与设备制造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 xml:space="preserve">基础理论与通用技术 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企业智慧管理</w:t>
            </w:r>
          </w:p>
          <w:p>
            <w:pPr>
              <w:pStyle w:val="2"/>
              <w:snapToGrid w:val="0"/>
              <w:spacing w:before="0" w:line="400" w:lineRule="exact"/>
              <w:ind w:firstLine="0" w:firstLineChars="0"/>
              <w:jc w:val="left"/>
              <w:rPr>
                <w:rFonts w:ascii="Times New Roman" w:hAnsi="Times New Roman" w:eastAsia="仿宋" w:cs="Times New Roman"/>
                <w:kern w:val="0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其他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2"/>
                <w:szCs w:val="2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案例简短描述（400字左右）</w:t>
            </w:r>
          </w:p>
        </w:tc>
        <w:tc>
          <w:tcPr>
            <w:tcW w:w="7371" w:type="dxa"/>
            <w:vAlign w:val="center"/>
          </w:tcPr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pStyle w:val="8"/>
              <w:autoSpaceDE w:val="0"/>
              <w:autoSpaceDN w:val="0"/>
              <w:ind w:firstLine="480"/>
              <w:rPr>
                <w:rFonts w:ascii="Times New Roman" w:hAnsi="Times New Roman" w:eastAsia="仿宋" w:cs="Times New Roman"/>
                <w:kern w:val="0"/>
                <w:szCs w:val="24"/>
              </w:rPr>
            </w:pPr>
          </w:p>
        </w:tc>
      </w:tr>
    </w:tbl>
    <w:p>
      <w:pPr>
        <w:widowControl/>
        <w:spacing w:line="560" w:lineRule="exact"/>
        <w:ind w:firstLine="639" w:firstLineChars="199"/>
        <w:jc w:val="lef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一、案例简介</w:t>
      </w:r>
    </w:p>
    <w:p>
      <w:pPr>
        <w:spacing w:line="6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（总体描述本解决方案提出原因、解决的问题、目标、适用范围、位置等）</w:t>
      </w:r>
    </w:p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二、需求分析</w:t>
      </w:r>
    </w:p>
    <w:p>
      <w:pPr>
        <w:spacing w:line="6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（描述用户需求、技术现状等重点，描述解决的实际问题、业务痛点难点等）</w:t>
      </w:r>
    </w:p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三、解决方案</w:t>
      </w:r>
    </w:p>
    <w:p>
      <w:pPr>
        <w:spacing w:line="6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（描述该解决方案整体设计，采用的人工智技术路线、模型算法框架、技术先进性等）</w:t>
      </w:r>
    </w:p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四、实施应用情况 </w:t>
      </w:r>
    </w:p>
    <w:p>
      <w:pPr>
        <w:spacing w:line="6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（简述实施应用情况，应用效果，经济效益，并提供用户应用证明）</w:t>
      </w:r>
    </w:p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五、经济效益及推广前景 </w:t>
      </w:r>
    </w:p>
    <w:p>
      <w:pPr>
        <w:spacing w:line="6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（简述案例带来的经济效益及未来推广前景等） </w:t>
      </w:r>
    </w:p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六、知识产权及成果鉴定情况</w:t>
      </w:r>
    </w:p>
    <w:p>
      <w:pPr>
        <w:spacing w:line="6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（简述论文发表、专利授权、成果鉴定情况等情况，并提供相关证明文件）</w:t>
      </w:r>
    </w:p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七、获奖情况</w:t>
      </w:r>
    </w:p>
    <w:tbl>
      <w:tblPr>
        <w:tblStyle w:val="5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4"/>
        <w:gridCol w:w="1418"/>
        <w:gridCol w:w="1850"/>
        <w:gridCol w:w="128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获奖成果名称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获奖时间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 xml:space="preserve"> 奖项名称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获奖等级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exact"/>
        </w:trPr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exact"/>
        </w:trPr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spacing w:line="680" w:lineRule="exact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八、团队介绍</w:t>
      </w:r>
    </w:p>
    <w:p>
      <w:pPr>
        <w:spacing w:line="6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核心成员、优势技术、主要创新、成果转化等基本情况，以及技术、产品、解决方案等相关能力介绍，表格外文字内容篇幅限1页；项目名次确定后，一等奖项目完成人数不超过15人、二等奖项目完成人数不超过12人、三等奖项目完成人数不超过10人、优秀奖项目完成人数不超过7人。）</w:t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417"/>
        <w:gridCol w:w="1418"/>
        <w:gridCol w:w="155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排序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587" w:right="1587" w:bottom="1587" w:left="1587" w:header="851" w:footer="850" w:gutter="0"/>
      <w:pgNumType w:start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7799699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2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0991578"/>
    <w:rsid w:val="2099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0" w:line="360" w:lineRule="exact"/>
      <w:ind w:firstLine="640" w:firstLineChars="200"/>
      <w:jc w:val="center"/>
    </w:pPr>
    <w:rPr>
      <w:rFonts w:ascii="仿宋_GB2312" w:hAnsi="华文中宋" w:eastAsia="仿宋_GB2312" w:cs="仿宋_GB2312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line="360" w:lineRule="auto"/>
      <w:ind w:firstLine="640" w:firstLineChars="200"/>
    </w:pPr>
    <w:rPr>
      <w:rFonts w:ascii="仿宋_GB2312" w:hAnsi="仿宋_GB2312" w:eastAsia="仿宋_GB2312" w:cs="仿宋_GB2312"/>
      <w:sz w:val="24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2022-07-14T06:20:00Z</dcterms:created>
  <dc:creator>yc melody</dc:creator>
  <cp:lastModifiedBy>yc melody</cp:lastModifiedBy>
  <dcterms:modified xsi:type="dcterms:W3CDTF">2022-07-14T06:21:07Z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F57CD3BCACAB4573A43F550098DDAFFF</vt:lpwstr>
  </property>
</Properties>
</file>